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0C3" w:rsidRPr="00E41089" w:rsidRDefault="001410C3" w:rsidP="0049489B">
      <w:pPr>
        <w:spacing w:after="120"/>
        <w:jc w:val="center"/>
        <w:rPr>
          <w:rFonts w:ascii="Arial" w:hAnsi="Arial" w:cs="Arial"/>
          <w:sz w:val="22"/>
          <w:szCs w:val="22"/>
        </w:rPr>
      </w:pPr>
      <w:bookmarkStart w:id="0" w:name="_GoBack"/>
      <w:bookmarkEnd w:id="0"/>
    </w:p>
    <w:p w:rsidR="00300040" w:rsidRDefault="00300040" w:rsidP="004D2850">
      <w:pPr>
        <w:suppressAutoHyphens/>
        <w:jc w:val="center"/>
        <w:rPr>
          <w:rFonts w:ascii="Arial" w:hAnsi="Arial" w:cs="Arial"/>
          <w:sz w:val="22"/>
          <w:szCs w:val="22"/>
        </w:rPr>
      </w:pPr>
    </w:p>
    <w:p w:rsidR="00300040" w:rsidRDefault="00300040" w:rsidP="004D2850">
      <w:pPr>
        <w:suppressAutoHyphens/>
        <w:jc w:val="center"/>
        <w:rPr>
          <w:rFonts w:ascii="Arial" w:hAnsi="Arial" w:cs="Arial"/>
          <w:sz w:val="22"/>
          <w:szCs w:val="22"/>
        </w:rPr>
      </w:pPr>
    </w:p>
    <w:p w:rsidR="00300040" w:rsidRDefault="00300040" w:rsidP="004D2850">
      <w:pPr>
        <w:suppressAutoHyphens/>
        <w:jc w:val="center"/>
        <w:rPr>
          <w:rFonts w:ascii="Arial" w:hAnsi="Arial" w:cs="Arial"/>
          <w:sz w:val="22"/>
          <w:szCs w:val="22"/>
        </w:rPr>
      </w:pPr>
    </w:p>
    <w:p w:rsidR="00431A1E" w:rsidRDefault="00300040" w:rsidP="004D2850">
      <w:pPr>
        <w:suppressAutoHyphens/>
        <w:jc w:val="center"/>
        <w:rPr>
          <w:rFonts w:ascii="Arial" w:hAnsi="Arial" w:cs="Arial"/>
          <w:sz w:val="22"/>
          <w:szCs w:val="22"/>
        </w:rPr>
      </w:pPr>
      <w:r>
        <w:rPr>
          <w:rFonts w:ascii="Arial" w:hAnsi="Arial" w:cs="Arial"/>
          <w:sz w:val="22"/>
          <w:szCs w:val="22"/>
        </w:rPr>
        <w:t>Město Příbor</w:t>
      </w:r>
      <w:r w:rsidR="004D2850" w:rsidRPr="004D2850">
        <w:rPr>
          <w:rFonts w:ascii="Arial" w:hAnsi="Arial" w:cs="Arial"/>
          <w:sz w:val="22"/>
          <w:szCs w:val="22"/>
        </w:rPr>
        <w:t>,</w:t>
      </w:r>
    </w:p>
    <w:p w:rsidR="004D2850" w:rsidRPr="004D2850" w:rsidRDefault="00431A1E" w:rsidP="004D2850">
      <w:pPr>
        <w:suppressAutoHyphens/>
        <w:jc w:val="center"/>
        <w:rPr>
          <w:rFonts w:ascii="Arial" w:hAnsi="Arial" w:cs="Arial"/>
          <w:sz w:val="22"/>
          <w:szCs w:val="22"/>
        </w:rPr>
      </w:pPr>
      <w:r>
        <w:rPr>
          <w:rFonts w:ascii="Arial" w:hAnsi="Arial" w:cs="Arial"/>
          <w:sz w:val="22"/>
          <w:szCs w:val="22"/>
        </w:rPr>
        <w:t xml:space="preserve"> Sídlo: náměstí Sigmunda Freuda 19, 742 58 Příbor</w:t>
      </w:r>
    </w:p>
    <w:p w:rsidR="00431A1E" w:rsidRDefault="00431A1E" w:rsidP="004D2850">
      <w:pPr>
        <w:suppressAutoHyphens/>
        <w:jc w:val="center"/>
        <w:rPr>
          <w:rFonts w:ascii="Arial" w:hAnsi="Arial" w:cs="Arial"/>
          <w:sz w:val="22"/>
          <w:szCs w:val="22"/>
        </w:rPr>
      </w:pPr>
      <w:r>
        <w:rPr>
          <w:rFonts w:ascii="Arial" w:hAnsi="Arial" w:cs="Arial"/>
          <w:sz w:val="22"/>
          <w:szCs w:val="22"/>
        </w:rPr>
        <w:t>IČ: 00298328</w:t>
      </w:r>
      <w:r w:rsidR="004D2850" w:rsidRPr="004D2850">
        <w:rPr>
          <w:rFonts w:ascii="Arial" w:hAnsi="Arial" w:cs="Arial"/>
          <w:sz w:val="22"/>
          <w:szCs w:val="22"/>
        </w:rPr>
        <w:t xml:space="preserve"> </w:t>
      </w: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jc w:val="center"/>
        <w:rPr>
          <w:rFonts w:ascii="Arial" w:hAnsi="Arial" w:cs="Arial"/>
          <w:b/>
          <w:sz w:val="22"/>
          <w:szCs w:val="22"/>
        </w:rPr>
      </w:pPr>
    </w:p>
    <w:p w:rsidR="001410C3" w:rsidRPr="00E41089" w:rsidRDefault="001410C3" w:rsidP="0049489B">
      <w:pPr>
        <w:spacing w:after="120"/>
        <w:jc w:val="center"/>
        <w:rPr>
          <w:rFonts w:ascii="Arial" w:hAnsi="Arial" w:cs="Arial"/>
          <w:b/>
          <w:sz w:val="22"/>
          <w:szCs w:val="22"/>
        </w:rPr>
      </w:pPr>
    </w:p>
    <w:p w:rsidR="001410C3" w:rsidRPr="00E41089" w:rsidRDefault="001410C3" w:rsidP="0049489B">
      <w:pPr>
        <w:spacing w:after="120"/>
        <w:jc w:val="center"/>
        <w:rPr>
          <w:rFonts w:ascii="Arial" w:hAnsi="Arial" w:cs="Arial"/>
          <w:b/>
          <w:sz w:val="22"/>
          <w:szCs w:val="22"/>
        </w:rPr>
      </w:pPr>
    </w:p>
    <w:p w:rsidR="001410C3" w:rsidRPr="00E41089" w:rsidRDefault="001410C3" w:rsidP="0049489B">
      <w:pPr>
        <w:spacing w:after="120"/>
        <w:jc w:val="center"/>
        <w:rPr>
          <w:rFonts w:ascii="Arial" w:hAnsi="Arial" w:cs="Arial"/>
          <w:b/>
          <w:sz w:val="32"/>
          <w:szCs w:val="32"/>
        </w:rPr>
      </w:pPr>
    </w:p>
    <w:p w:rsidR="001410C3" w:rsidRPr="001061A8" w:rsidRDefault="00A56E48" w:rsidP="0049489B">
      <w:pPr>
        <w:spacing w:after="120"/>
        <w:jc w:val="center"/>
        <w:rPr>
          <w:rFonts w:ascii="Helvetica" w:hAnsi="Helvetica" w:cs="Arial"/>
          <w:b/>
          <w:caps/>
          <w:sz w:val="32"/>
          <w:szCs w:val="32"/>
        </w:rPr>
      </w:pPr>
      <w:r>
        <w:rPr>
          <w:rFonts w:ascii="Helvetica" w:hAnsi="Helvetica" w:cs="Arial"/>
          <w:b/>
          <w:caps/>
          <w:sz w:val="32"/>
          <w:szCs w:val="32"/>
        </w:rPr>
        <w:t xml:space="preserve">Plán financování </w:t>
      </w:r>
      <w:r w:rsidRPr="00192CBB">
        <w:rPr>
          <w:rFonts w:ascii="Helvetica" w:hAnsi="Helvetica" w:cs="Arial"/>
          <w:b/>
          <w:caps/>
          <w:sz w:val="32"/>
          <w:szCs w:val="32"/>
        </w:rPr>
        <w:t>obnovy</w:t>
      </w:r>
      <w:r w:rsidR="001410C3" w:rsidRPr="00192CBB">
        <w:rPr>
          <w:rFonts w:ascii="Helvetica" w:hAnsi="Helvetica" w:cs="Arial"/>
          <w:b/>
          <w:caps/>
          <w:sz w:val="32"/>
          <w:szCs w:val="32"/>
        </w:rPr>
        <w:t xml:space="preserve"> </w:t>
      </w:r>
      <w:r w:rsidR="00512FB2" w:rsidRPr="00192CBB">
        <w:rPr>
          <w:rFonts w:ascii="Helvetica" w:hAnsi="Helvetica" w:cs="Arial"/>
          <w:b/>
          <w:caps/>
          <w:sz w:val="32"/>
          <w:szCs w:val="32"/>
        </w:rPr>
        <w:t>vodovodů</w:t>
      </w:r>
      <w:r w:rsidR="0012037D" w:rsidRPr="00512FB2">
        <w:rPr>
          <w:rFonts w:ascii="Helvetica" w:hAnsi="Helvetica" w:cs="Arial"/>
          <w:b/>
          <w:caps/>
          <w:color w:val="0070C0"/>
          <w:sz w:val="32"/>
          <w:szCs w:val="32"/>
        </w:rPr>
        <w:br/>
      </w:r>
      <w:r w:rsidR="001410C3" w:rsidRPr="001061A8">
        <w:rPr>
          <w:rFonts w:ascii="Helvetica" w:hAnsi="Helvetica" w:cs="Arial"/>
          <w:b/>
          <w:caps/>
          <w:sz w:val="32"/>
          <w:szCs w:val="32"/>
        </w:rPr>
        <w:t>a kanalizac</w:t>
      </w:r>
      <w:r>
        <w:rPr>
          <w:rFonts w:ascii="Helvetica" w:hAnsi="Helvetica" w:cs="Arial"/>
          <w:b/>
          <w:caps/>
          <w:sz w:val="32"/>
          <w:szCs w:val="32"/>
        </w:rPr>
        <w:t>í</w:t>
      </w:r>
      <w:r w:rsidR="001410C3" w:rsidRPr="001061A8">
        <w:rPr>
          <w:rFonts w:ascii="Helvetica" w:hAnsi="Helvetica" w:cs="Arial"/>
          <w:b/>
          <w:caps/>
          <w:sz w:val="32"/>
          <w:szCs w:val="32"/>
        </w:rPr>
        <w:t xml:space="preserve"> v majetku </w:t>
      </w:r>
      <w:r w:rsidR="00431A1E">
        <w:rPr>
          <w:rFonts w:ascii="Helvetica" w:hAnsi="Helvetica" w:cs="Arial"/>
          <w:b/>
          <w:caps/>
          <w:sz w:val="32"/>
          <w:szCs w:val="32"/>
        </w:rPr>
        <w:t>MĚSTA pŘÍBORA</w:t>
      </w:r>
    </w:p>
    <w:p w:rsidR="001410C3" w:rsidRPr="001061A8" w:rsidRDefault="00DA6595" w:rsidP="0049489B">
      <w:pPr>
        <w:spacing w:after="120"/>
        <w:jc w:val="center"/>
        <w:rPr>
          <w:rFonts w:ascii="Helvetica" w:hAnsi="Helvetica" w:cs="Arial"/>
          <w:b/>
          <w:caps/>
          <w:sz w:val="32"/>
          <w:szCs w:val="32"/>
        </w:rPr>
      </w:pPr>
      <w:r>
        <w:rPr>
          <w:rFonts w:ascii="Helvetica" w:hAnsi="Helvetica" w:cs="Arial"/>
          <w:b/>
          <w:caps/>
          <w:sz w:val="32"/>
          <w:szCs w:val="32"/>
        </w:rPr>
        <w:t xml:space="preserve">na období </w:t>
      </w:r>
      <w:r w:rsidR="00431A1E">
        <w:rPr>
          <w:rFonts w:ascii="Helvetica" w:hAnsi="Helvetica" w:cs="Arial"/>
          <w:b/>
          <w:caps/>
          <w:sz w:val="32"/>
          <w:szCs w:val="32"/>
        </w:rPr>
        <w:t>201</w:t>
      </w:r>
      <w:r w:rsidR="00192CBB">
        <w:rPr>
          <w:rFonts w:ascii="Helvetica" w:hAnsi="Helvetica" w:cs="Arial"/>
          <w:b/>
          <w:caps/>
          <w:sz w:val="32"/>
          <w:szCs w:val="32"/>
        </w:rPr>
        <w:t>8</w:t>
      </w:r>
      <w:r w:rsidR="00431A1E">
        <w:rPr>
          <w:rFonts w:ascii="Helvetica" w:hAnsi="Helvetica" w:cs="Arial"/>
          <w:b/>
          <w:caps/>
          <w:sz w:val="32"/>
          <w:szCs w:val="32"/>
        </w:rPr>
        <w:t>-202</w:t>
      </w:r>
      <w:r w:rsidR="00192CBB">
        <w:rPr>
          <w:rFonts w:ascii="Helvetica" w:hAnsi="Helvetica" w:cs="Arial"/>
          <w:b/>
          <w:caps/>
          <w:sz w:val="32"/>
          <w:szCs w:val="32"/>
        </w:rPr>
        <w:t>7</w:t>
      </w:r>
    </w:p>
    <w:p w:rsidR="001410C3" w:rsidRPr="00E41089" w:rsidRDefault="001410C3" w:rsidP="0049489B">
      <w:pPr>
        <w:spacing w:after="120"/>
        <w:jc w:val="center"/>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E41089" w:rsidRDefault="001410C3" w:rsidP="0049489B">
      <w:pPr>
        <w:spacing w:after="120"/>
        <w:rPr>
          <w:rFonts w:ascii="Arial" w:hAnsi="Arial" w:cs="Arial"/>
          <w:sz w:val="22"/>
          <w:szCs w:val="22"/>
        </w:rPr>
      </w:pPr>
    </w:p>
    <w:p w:rsidR="00E4011F" w:rsidRDefault="00E4011F" w:rsidP="00204188">
      <w:pPr>
        <w:tabs>
          <w:tab w:val="left" w:pos="3261"/>
        </w:tabs>
        <w:suppressAutoHyphens/>
        <w:rPr>
          <w:rFonts w:ascii="Arial" w:hAnsi="Arial" w:cs="Arial"/>
          <w:b/>
          <w:sz w:val="22"/>
          <w:szCs w:val="22"/>
        </w:rPr>
      </w:pPr>
    </w:p>
    <w:p w:rsidR="00E4011F" w:rsidRDefault="00E4011F" w:rsidP="00204188">
      <w:pPr>
        <w:tabs>
          <w:tab w:val="left" w:pos="3261"/>
        </w:tabs>
        <w:suppressAutoHyphens/>
        <w:rPr>
          <w:rFonts w:ascii="Arial" w:hAnsi="Arial" w:cs="Arial"/>
          <w:b/>
          <w:sz w:val="22"/>
          <w:szCs w:val="22"/>
        </w:rPr>
      </w:pPr>
    </w:p>
    <w:p w:rsidR="00E4011F" w:rsidRDefault="00E4011F" w:rsidP="00204188">
      <w:pPr>
        <w:tabs>
          <w:tab w:val="left" w:pos="3261"/>
        </w:tabs>
        <w:suppressAutoHyphens/>
        <w:rPr>
          <w:rFonts w:ascii="Arial" w:hAnsi="Arial" w:cs="Arial"/>
          <w:b/>
          <w:sz w:val="22"/>
          <w:szCs w:val="22"/>
        </w:rPr>
      </w:pPr>
    </w:p>
    <w:p w:rsidR="00204188" w:rsidRPr="00204188" w:rsidRDefault="001410C3" w:rsidP="00204188">
      <w:pPr>
        <w:tabs>
          <w:tab w:val="left" w:pos="3261"/>
        </w:tabs>
        <w:suppressAutoHyphens/>
        <w:rPr>
          <w:rFonts w:ascii="Arial" w:hAnsi="Arial" w:cs="Arial"/>
          <w:sz w:val="22"/>
          <w:szCs w:val="22"/>
        </w:rPr>
      </w:pPr>
      <w:r w:rsidRPr="00294797">
        <w:rPr>
          <w:rFonts w:ascii="Arial" w:hAnsi="Arial" w:cs="Arial"/>
          <w:b/>
          <w:sz w:val="22"/>
          <w:szCs w:val="22"/>
        </w:rPr>
        <w:t xml:space="preserve">Zpracovatel: </w:t>
      </w:r>
      <w:r w:rsidR="00431A1E">
        <w:rPr>
          <w:rFonts w:ascii="Arial" w:hAnsi="Arial" w:cs="Arial"/>
          <w:sz w:val="22"/>
          <w:szCs w:val="22"/>
        </w:rPr>
        <w:t>Ing. Libuše Volná, pracovnice odboru rozvoje města</w:t>
      </w:r>
    </w:p>
    <w:p w:rsidR="001410C3" w:rsidRDefault="001410C3" w:rsidP="0049489B">
      <w:pPr>
        <w:spacing w:after="120"/>
        <w:rPr>
          <w:b/>
          <w:bCs/>
        </w:rPr>
      </w:pPr>
    </w:p>
    <w:p w:rsidR="001410C3" w:rsidRPr="00E41089" w:rsidRDefault="001410C3" w:rsidP="0049489B">
      <w:pPr>
        <w:spacing w:after="120"/>
        <w:rPr>
          <w:rFonts w:ascii="Arial" w:hAnsi="Arial" w:cs="Arial"/>
          <w:sz w:val="22"/>
          <w:szCs w:val="22"/>
        </w:rPr>
      </w:pPr>
    </w:p>
    <w:p w:rsidR="001410C3" w:rsidRDefault="001410C3" w:rsidP="0049489B">
      <w:pPr>
        <w:spacing w:after="120"/>
        <w:rPr>
          <w:rFonts w:ascii="Arial" w:hAnsi="Arial" w:cs="Arial"/>
          <w:sz w:val="22"/>
          <w:szCs w:val="22"/>
        </w:rPr>
      </w:pPr>
    </w:p>
    <w:p w:rsidR="001410C3" w:rsidRDefault="001410C3" w:rsidP="0049489B">
      <w:pPr>
        <w:spacing w:after="120"/>
        <w:rPr>
          <w:rFonts w:ascii="Arial" w:hAnsi="Arial" w:cs="Arial"/>
          <w:sz w:val="22"/>
          <w:szCs w:val="22"/>
        </w:rPr>
      </w:pPr>
    </w:p>
    <w:p w:rsidR="001410C3" w:rsidRPr="00BB01A5" w:rsidRDefault="00A20519" w:rsidP="0049489B">
      <w:pPr>
        <w:spacing w:after="120"/>
        <w:jc w:val="center"/>
        <w:rPr>
          <w:rFonts w:ascii="Arial" w:hAnsi="Arial" w:cs="Arial"/>
          <w:b/>
          <w:caps/>
        </w:rPr>
      </w:pPr>
      <w:r w:rsidRPr="00192CBB">
        <w:rPr>
          <w:rFonts w:ascii="Arial" w:hAnsi="Arial" w:cs="Arial"/>
          <w:b/>
          <w:caps/>
        </w:rPr>
        <w:t>ří</w:t>
      </w:r>
      <w:r w:rsidR="00192CBB" w:rsidRPr="00192CBB">
        <w:rPr>
          <w:rFonts w:ascii="Arial" w:hAnsi="Arial" w:cs="Arial"/>
          <w:b/>
          <w:caps/>
        </w:rPr>
        <w:t>JEN</w:t>
      </w:r>
      <w:r w:rsidR="00431A1E" w:rsidRPr="00192CBB">
        <w:rPr>
          <w:rFonts w:ascii="Arial" w:hAnsi="Arial" w:cs="Arial"/>
          <w:b/>
          <w:caps/>
        </w:rPr>
        <w:t xml:space="preserve"> 2017</w:t>
      </w:r>
      <w:r w:rsidR="001410C3" w:rsidRPr="00BB01A5">
        <w:rPr>
          <w:rFonts w:ascii="Arial" w:hAnsi="Arial" w:cs="Arial"/>
          <w:b/>
          <w:caps/>
        </w:rPr>
        <w:br w:type="page"/>
      </w:r>
    </w:p>
    <w:p w:rsidR="001410C3" w:rsidRPr="007034D6" w:rsidRDefault="001410C3" w:rsidP="007034D6">
      <w:pPr>
        <w:rPr>
          <w:rStyle w:val="StylNadpis110bChar"/>
          <w:sz w:val="24"/>
          <w:szCs w:val="24"/>
          <w:u w:val="single"/>
        </w:rPr>
      </w:pPr>
      <w:bookmarkStart w:id="1" w:name="_Toc364065760"/>
      <w:bookmarkStart w:id="2" w:name="_Toc365879770"/>
      <w:bookmarkStart w:id="3" w:name="_Toc422692216"/>
      <w:r w:rsidRPr="007034D6">
        <w:rPr>
          <w:rStyle w:val="StylNadpis110bChar"/>
          <w:sz w:val="24"/>
          <w:szCs w:val="24"/>
          <w:u w:val="single"/>
        </w:rPr>
        <w:lastRenderedPageBreak/>
        <w:t>Obsah</w:t>
      </w:r>
      <w:bookmarkEnd w:id="1"/>
      <w:bookmarkEnd w:id="2"/>
      <w:r w:rsidR="007034D6" w:rsidRPr="007034D6">
        <w:rPr>
          <w:rStyle w:val="StylNadpis110bChar"/>
          <w:sz w:val="24"/>
          <w:szCs w:val="24"/>
          <w:u w:val="single"/>
        </w:rPr>
        <w:t>:</w:t>
      </w:r>
      <w:bookmarkEnd w:id="3"/>
    </w:p>
    <w:p w:rsidR="007034D6" w:rsidRPr="007034D6" w:rsidRDefault="00504D6D" w:rsidP="007034D6">
      <w:pPr>
        <w:pStyle w:val="Obsah1"/>
        <w:tabs>
          <w:tab w:val="right" w:leader="dot" w:pos="9062"/>
        </w:tabs>
        <w:rPr>
          <w:rFonts w:ascii="Arial" w:eastAsiaTheme="minorEastAsia" w:hAnsi="Arial" w:cs="Arial"/>
          <w:b w:val="0"/>
          <w:bCs w:val="0"/>
          <w:caps w:val="0"/>
          <w:noProof/>
          <w:sz w:val="22"/>
          <w:szCs w:val="22"/>
        </w:rPr>
      </w:pPr>
      <w:r w:rsidRPr="007034D6">
        <w:rPr>
          <w:rFonts w:ascii="Arial" w:hAnsi="Arial" w:cs="Arial"/>
          <w:b w:val="0"/>
          <w:sz w:val="22"/>
          <w:szCs w:val="22"/>
        </w:rPr>
        <w:fldChar w:fldCharType="begin"/>
      </w:r>
      <w:r w:rsidR="001410C3" w:rsidRPr="007034D6">
        <w:rPr>
          <w:rFonts w:ascii="Arial" w:hAnsi="Arial" w:cs="Arial"/>
          <w:b w:val="0"/>
          <w:sz w:val="22"/>
          <w:szCs w:val="22"/>
        </w:rPr>
        <w:instrText xml:space="preserve"> TOC \o "1-3" \h \z \u </w:instrText>
      </w:r>
      <w:r w:rsidRPr="007034D6">
        <w:rPr>
          <w:rFonts w:ascii="Arial" w:hAnsi="Arial" w:cs="Arial"/>
          <w:b w:val="0"/>
          <w:sz w:val="22"/>
          <w:szCs w:val="22"/>
        </w:rPr>
        <w:fldChar w:fldCharType="separate"/>
      </w:r>
      <w:hyperlink w:anchor="_Toc422692216" w:history="1">
        <w:r w:rsidR="007034D6" w:rsidRPr="007034D6">
          <w:rPr>
            <w:rFonts w:ascii="Arial" w:hAnsi="Arial" w:cs="Arial"/>
            <w:b w:val="0"/>
            <w:noProof/>
            <w:webHidden/>
            <w:sz w:val="22"/>
            <w:szCs w:val="22"/>
          </w:rPr>
          <w:tab/>
        </w:r>
      </w:hyperlink>
    </w:p>
    <w:p w:rsidR="007034D6" w:rsidRPr="007034D6" w:rsidRDefault="00DC4AF2"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17" w:history="1">
        <w:r w:rsidR="007034D6" w:rsidRPr="007034D6">
          <w:rPr>
            <w:rStyle w:val="Hypertextovodkaz"/>
            <w:rFonts w:ascii="Arial" w:hAnsi="Arial" w:cs="Arial"/>
            <w:b w:val="0"/>
            <w:noProof/>
            <w:sz w:val="22"/>
            <w:szCs w:val="22"/>
          </w:rPr>
          <w:t>1.</w:t>
        </w:r>
        <w:r w:rsidR="007034D6" w:rsidRPr="007034D6">
          <w:rPr>
            <w:rFonts w:ascii="Arial" w:eastAsiaTheme="minorEastAsia" w:hAnsi="Arial" w:cs="Arial"/>
            <w:b w:val="0"/>
            <w:bCs w:val="0"/>
            <w:caps w:val="0"/>
            <w:noProof/>
            <w:sz w:val="22"/>
            <w:szCs w:val="22"/>
          </w:rPr>
          <w:tab/>
        </w:r>
        <w:r w:rsidR="00034008">
          <w:rPr>
            <w:rStyle w:val="Hypertextovodkaz"/>
            <w:rFonts w:ascii="Arial" w:hAnsi="Arial" w:cs="Arial"/>
            <w:b w:val="0"/>
            <w:noProof/>
            <w:sz w:val="22"/>
            <w:szCs w:val="22"/>
          </w:rPr>
          <w:t xml:space="preserve">Vlastník </w:t>
        </w:r>
        <w:r w:rsidR="007034D6" w:rsidRPr="007034D6">
          <w:rPr>
            <w:rStyle w:val="Hypertextovodkaz"/>
            <w:rFonts w:ascii="Arial" w:hAnsi="Arial" w:cs="Arial"/>
            <w:b w:val="0"/>
            <w:noProof/>
            <w:sz w:val="22"/>
            <w:szCs w:val="22"/>
          </w:rPr>
          <w:t>kanalizace</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_Toc422692217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3</w:t>
        </w:r>
        <w:r w:rsidR="00504D6D" w:rsidRPr="007034D6">
          <w:rPr>
            <w:rFonts w:ascii="Arial" w:hAnsi="Arial" w:cs="Arial"/>
            <w:b w:val="0"/>
            <w:noProof/>
            <w:webHidden/>
            <w:sz w:val="22"/>
            <w:szCs w:val="22"/>
          </w:rPr>
          <w:fldChar w:fldCharType="end"/>
        </w:r>
      </w:hyperlink>
    </w:p>
    <w:p w:rsidR="007034D6" w:rsidRPr="007034D6" w:rsidRDefault="00DC4AF2"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18" w:history="1">
        <w:r w:rsidR="007034D6" w:rsidRPr="007034D6">
          <w:rPr>
            <w:rStyle w:val="Hypertextovodkaz"/>
            <w:rFonts w:ascii="Arial" w:hAnsi="Arial" w:cs="Arial"/>
            <w:b w:val="0"/>
            <w:noProof/>
            <w:sz w:val="22"/>
            <w:szCs w:val="22"/>
          </w:rPr>
          <w:t>2.</w:t>
        </w:r>
        <w:r w:rsidR="007034D6" w:rsidRPr="007034D6">
          <w:rPr>
            <w:rFonts w:ascii="Arial" w:eastAsiaTheme="minorEastAsia" w:hAnsi="Arial" w:cs="Arial"/>
            <w:b w:val="0"/>
            <w:bCs w:val="0"/>
            <w:caps w:val="0"/>
            <w:noProof/>
            <w:sz w:val="22"/>
            <w:szCs w:val="22"/>
          </w:rPr>
          <w:tab/>
        </w:r>
        <w:r w:rsidR="00034008">
          <w:rPr>
            <w:rStyle w:val="Hypertextovodkaz"/>
            <w:rFonts w:ascii="Arial" w:hAnsi="Arial" w:cs="Arial"/>
            <w:b w:val="0"/>
            <w:noProof/>
            <w:sz w:val="22"/>
            <w:szCs w:val="22"/>
          </w:rPr>
          <w:t>Provozovatel</w:t>
        </w:r>
        <w:r w:rsidR="007034D6" w:rsidRPr="007034D6">
          <w:rPr>
            <w:rStyle w:val="Hypertextovodkaz"/>
            <w:rFonts w:ascii="Arial" w:hAnsi="Arial" w:cs="Arial"/>
            <w:b w:val="0"/>
            <w:noProof/>
            <w:sz w:val="22"/>
            <w:szCs w:val="22"/>
          </w:rPr>
          <w:t xml:space="preserve"> kanalizace</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_Toc422692218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3</w:t>
        </w:r>
        <w:r w:rsidR="00504D6D" w:rsidRPr="007034D6">
          <w:rPr>
            <w:rFonts w:ascii="Arial" w:hAnsi="Arial" w:cs="Arial"/>
            <w:b w:val="0"/>
            <w:noProof/>
            <w:webHidden/>
            <w:sz w:val="22"/>
            <w:szCs w:val="22"/>
          </w:rPr>
          <w:fldChar w:fldCharType="end"/>
        </w:r>
      </w:hyperlink>
    </w:p>
    <w:p w:rsidR="007034D6" w:rsidRPr="007034D6" w:rsidRDefault="00DC4AF2"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19" w:history="1">
        <w:r w:rsidR="007034D6" w:rsidRPr="007034D6">
          <w:rPr>
            <w:rStyle w:val="Hypertextovodkaz"/>
            <w:rFonts w:ascii="Arial" w:hAnsi="Arial" w:cs="Arial"/>
            <w:b w:val="0"/>
            <w:noProof/>
            <w:sz w:val="22"/>
            <w:szCs w:val="22"/>
          </w:rPr>
          <w:t>3.</w:t>
        </w:r>
        <w:r w:rsidR="007034D6" w:rsidRPr="007034D6">
          <w:rPr>
            <w:rFonts w:ascii="Arial" w:eastAsiaTheme="minorEastAsia" w:hAnsi="Arial" w:cs="Arial"/>
            <w:b w:val="0"/>
            <w:bCs w:val="0"/>
            <w:caps w:val="0"/>
            <w:noProof/>
            <w:sz w:val="22"/>
            <w:szCs w:val="22"/>
          </w:rPr>
          <w:tab/>
        </w:r>
        <w:r w:rsidR="00626002">
          <w:rPr>
            <w:rFonts w:ascii="Arial" w:eastAsiaTheme="minorEastAsia" w:hAnsi="Arial" w:cs="Arial"/>
            <w:b w:val="0"/>
            <w:bCs w:val="0"/>
            <w:caps w:val="0"/>
            <w:noProof/>
            <w:sz w:val="22"/>
            <w:szCs w:val="22"/>
          </w:rPr>
          <w:t xml:space="preserve">PŘEDMET, </w:t>
        </w:r>
        <w:r w:rsidR="007034D6" w:rsidRPr="007034D6">
          <w:rPr>
            <w:rStyle w:val="Hypertextovodkaz"/>
            <w:rFonts w:ascii="Arial" w:hAnsi="Arial" w:cs="Arial"/>
            <w:b w:val="0"/>
            <w:noProof/>
            <w:sz w:val="22"/>
            <w:szCs w:val="22"/>
          </w:rPr>
          <w:t>Účel a cíl Plánu</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_Toc422692219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4</w:t>
        </w:r>
        <w:r w:rsidR="00504D6D" w:rsidRPr="007034D6">
          <w:rPr>
            <w:rFonts w:ascii="Arial" w:hAnsi="Arial" w:cs="Arial"/>
            <w:b w:val="0"/>
            <w:noProof/>
            <w:webHidden/>
            <w:sz w:val="22"/>
            <w:szCs w:val="22"/>
          </w:rPr>
          <w:fldChar w:fldCharType="end"/>
        </w:r>
      </w:hyperlink>
    </w:p>
    <w:p w:rsidR="007034D6" w:rsidRPr="007034D6" w:rsidRDefault="00DC4AF2"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0" w:history="1">
        <w:r w:rsidR="007034D6" w:rsidRPr="007034D6">
          <w:rPr>
            <w:rStyle w:val="Hypertextovodkaz"/>
            <w:rFonts w:ascii="Arial" w:hAnsi="Arial" w:cs="Arial"/>
            <w:noProof/>
            <w:sz w:val="22"/>
            <w:szCs w:val="22"/>
          </w:rPr>
          <w:t>3.1</w:t>
        </w:r>
        <w:r w:rsidR="007034D6" w:rsidRPr="007034D6">
          <w:rPr>
            <w:rFonts w:ascii="Arial" w:eastAsiaTheme="minorEastAsia" w:hAnsi="Arial" w:cs="Arial"/>
            <w:smallCaps w:val="0"/>
            <w:noProof/>
            <w:sz w:val="22"/>
            <w:szCs w:val="22"/>
          </w:rPr>
          <w:tab/>
        </w:r>
        <w:r w:rsidR="007034D6" w:rsidRPr="007034D6">
          <w:rPr>
            <w:rStyle w:val="Hypertextovodkaz"/>
            <w:rFonts w:ascii="Arial" w:hAnsi="Arial" w:cs="Arial"/>
            <w:noProof/>
            <w:sz w:val="22"/>
            <w:szCs w:val="22"/>
          </w:rPr>
          <w:t>Všeobecné požadavky</w:t>
        </w:r>
        <w:r w:rsidR="007034D6" w:rsidRPr="007034D6">
          <w:rPr>
            <w:rFonts w:ascii="Arial" w:hAnsi="Arial" w:cs="Arial"/>
            <w:noProof/>
            <w:webHidden/>
            <w:sz w:val="22"/>
            <w:szCs w:val="22"/>
          </w:rPr>
          <w:tab/>
        </w:r>
        <w:r w:rsidR="00504D6D" w:rsidRPr="007034D6">
          <w:rPr>
            <w:rFonts w:ascii="Arial" w:hAnsi="Arial" w:cs="Arial"/>
            <w:noProof/>
            <w:webHidden/>
            <w:sz w:val="22"/>
            <w:szCs w:val="22"/>
          </w:rPr>
          <w:fldChar w:fldCharType="begin"/>
        </w:r>
        <w:r w:rsidR="007034D6" w:rsidRPr="007034D6">
          <w:rPr>
            <w:rFonts w:ascii="Arial" w:hAnsi="Arial" w:cs="Arial"/>
            <w:noProof/>
            <w:webHidden/>
            <w:sz w:val="22"/>
            <w:szCs w:val="22"/>
          </w:rPr>
          <w:instrText xml:space="preserve"> PAGEREF _Toc422692220 \h </w:instrText>
        </w:r>
        <w:r w:rsidR="00504D6D" w:rsidRPr="007034D6">
          <w:rPr>
            <w:rFonts w:ascii="Arial" w:hAnsi="Arial" w:cs="Arial"/>
            <w:noProof/>
            <w:webHidden/>
            <w:sz w:val="22"/>
            <w:szCs w:val="22"/>
          </w:rPr>
        </w:r>
        <w:r w:rsidR="00504D6D" w:rsidRPr="007034D6">
          <w:rPr>
            <w:rFonts w:ascii="Arial" w:hAnsi="Arial" w:cs="Arial"/>
            <w:noProof/>
            <w:webHidden/>
            <w:sz w:val="22"/>
            <w:szCs w:val="22"/>
          </w:rPr>
          <w:fldChar w:fldCharType="separate"/>
        </w:r>
        <w:r w:rsidR="006F5E96">
          <w:rPr>
            <w:rFonts w:ascii="Arial" w:hAnsi="Arial" w:cs="Arial"/>
            <w:noProof/>
            <w:webHidden/>
            <w:sz w:val="22"/>
            <w:szCs w:val="22"/>
          </w:rPr>
          <w:t>4</w:t>
        </w:r>
        <w:r w:rsidR="00504D6D" w:rsidRPr="007034D6">
          <w:rPr>
            <w:rFonts w:ascii="Arial" w:hAnsi="Arial" w:cs="Arial"/>
            <w:noProof/>
            <w:webHidden/>
            <w:sz w:val="22"/>
            <w:szCs w:val="22"/>
          </w:rPr>
          <w:fldChar w:fldCharType="end"/>
        </w:r>
      </w:hyperlink>
    </w:p>
    <w:p w:rsidR="007034D6" w:rsidRPr="007034D6" w:rsidRDefault="00DC4AF2"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1" w:history="1">
        <w:r w:rsidR="007034D6" w:rsidRPr="007034D6">
          <w:rPr>
            <w:rStyle w:val="Hypertextovodkaz"/>
            <w:rFonts w:ascii="Arial" w:hAnsi="Arial" w:cs="Arial"/>
            <w:noProof/>
            <w:sz w:val="22"/>
            <w:szCs w:val="22"/>
          </w:rPr>
          <w:t>3.2</w:t>
        </w:r>
        <w:r w:rsidR="007034D6" w:rsidRPr="007034D6">
          <w:rPr>
            <w:rFonts w:ascii="Arial" w:eastAsiaTheme="minorEastAsia" w:hAnsi="Arial" w:cs="Arial"/>
            <w:smallCaps w:val="0"/>
            <w:noProof/>
            <w:sz w:val="22"/>
            <w:szCs w:val="22"/>
          </w:rPr>
          <w:tab/>
        </w:r>
        <w:r w:rsidR="007034D6" w:rsidRPr="007034D6">
          <w:rPr>
            <w:rStyle w:val="Hypertextovodkaz"/>
            <w:rFonts w:ascii="Arial" w:hAnsi="Arial" w:cs="Arial"/>
            <w:noProof/>
            <w:sz w:val="22"/>
            <w:szCs w:val="22"/>
          </w:rPr>
          <w:t>Legislativní požadavky</w:t>
        </w:r>
        <w:r w:rsidR="007034D6" w:rsidRPr="007034D6">
          <w:rPr>
            <w:rFonts w:ascii="Arial" w:hAnsi="Arial" w:cs="Arial"/>
            <w:noProof/>
            <w:webHidden/>
            <w:sz w:val="22"/>
            <w:szCs w:val="22"/>
          </w:rPr>
          <w:tab/>
        </w:r>
        <w:r w:rsidR="00504D6D" w:rsidRPr="007034D6">
          <w:rPr>
            <w:rFonts w:ascii="Arial" w:hAnsi="Arial" w:cs="Arial"/>
            <w:noProof/>
            <w:webHidden/>
            <w:sz w:val="22"/>
            <w:szCs w:val="22"/>
          </w:rPr>
          <w:fldChar w:fldCharType="begin"/>
        </w:r>
        <w:r w:rsidR="007034D6" w:rsidRPr="007034D6">
          <w:rPr>
            <w:rFonts w:ascii="Arial" w:hAnsi="Arial" w:cs="Arial"/>
            <w:noProof/>
            <w:webHidden/>
            <w:sz w:val="22"/>
            <w:szCs w:val="22"/>
          </w:rPr>
          <w:instrText xml:space="preserve"> PAGEREF _Toc422692221 \h </w:instrText>
        </w:r>
        <w:r w:rsidR="00504D6D" w:rsidRPr="007034D6">
          <w:rPr>
            <w:rFonts w:ascii="Arial" w:hAnsi="Arial" w:cs="Arial"/>
            <w:noProof/>
            <w:webHidden/>
            <w:sz w:val="22"/>
            <w:szCs w:val="22"/>
          </w:rPr>
        </w:r>
        <w:r w:rsidR="00504D6D" w:rsidRPr="007034D6">
          <w:rPr>
            <w:rFonts w:ascii="Arial" w:hAnsi="Arial" w:cs="Arial"/>
            <w:noProof/>
            <w:webHidden/>
            <w:sz w:val="22"/>
            <w:szCs w:val="22"/>
          </w:rPr>
          <w:fldChar w:fldCharType="separate"/>
        </w:r>
        <w:r w:rsidR="006F5E96">
          <w:rPr>
            <w:rFonts w:ascii="Arial" w:hAnsi="Arial" w:cs="Arial"/>
            <w:noProof/>
            <w:webHidden/>
            <w:sz w:val="22"/>
            <w:szCs w:val="22"/>
          </w:rPr>
          <w:t>4</w:t>
        </w:r>
        <w:r w:rsidR="00504D6D" w:rsidRPr="007034D6">
          <w:rPr>
            <w:rFonts w:ascii="Arial" w:hAnsi="Arial" w:cs="Arial"/>
            <w:noProof/>
            <w:webHidden/>
            <w:sz w:val="22"/>
            <w:szCs w:val="22"/>
          </w:rPr>
          <w:fldChar w:fldCharType="end"/>
        </w:r>
      </w:hyperlink>
    </w:p>
    <w:p w:rsidR="007034D6" w:rsidRPr="00626002" w:rsidRDefault="00DC4AF2" w:rsidP="00626002">
      <w:pPr>
        <w:pStyle w:val="Obsah1"/>
        <w:tabs>
          <w:tab w:val="left" w:pos="480"/>
          <w:tab w:val="right" w:leader="dot" w:pos="9062"/>
        </w:tabs>
        <w:rPr>
          <w:rFonts w:ascii="Arial" w:eastAsiaTheme="minorEastAsia" w:hAnsi="Arial" w:cs="Arial"/>
          <w:b w:val="0"/>
          <w:bCs w:val="0"/>
          <w:caps w:val="0"/>
          <w:noProof/>
          <w:sz w:val="22"/>
          <w:szCs w:val="22"/>
        </w:rPr>
      </w:pPr>
      <w:hyperlink w:anchor="_Toc422692222" w:history="1">
        <w:r w:rsidR="007034D6" w:rsidRPr="007034D6">
          <w:rPr>
            <w:rStyle w:val="Hypertextovodkaz"/>
            <w:rFonts w:ascii="Arial" w:hAnsi="Arial" w:cs="Arial"/>
            <w:b w:val="0"/>
            <w:noProof/>
            <w:sz w:val="22"/>
            <w:szCs w:val="22"/>
          </w:rPr>
          <w:t>4.</w:t>
        </w:r>
        <w:r w:rsidR="007034D6" w:rsidRPr="007034D6">
          <w:rPr>
            <w:rFonts w:ascii="Arial" w:eastAsiaTheme="minorEastAsia" w:hAnsi="Arial" w:cs="Arial"/>
            <w:b w:val="0"/>
            <w:bCs w:val="0"/>
            <w:caps w:val="0"/>
            <w:noProof/>
            <w:sz w:val="22"/>
            <w:szCs w:val="22"/>
          </w:rPr>
          <w:tab/>
        </w:r>
        <w:r w:rsidR="00626002">
          <w:rPr>
            <w:rStyle w:val="Hypertextovodkaz"/>
            <w:rFonts w:ascii="Arial" w:hAnsi="Arial" w:cs="Arial"/>
            <w:b w:val="0"/>
            <w:noProof/>
            <w:sz w:val="22"/>
            <w:szCs w:val="22"/>
          </w:rPr>
          <w:t xml:space="preserve">pŘehled MAJETKU DOTČENÉHO ZPRACOVÁNÍM pfo </w:t>
        </w:r>
        <w:r w:rsidR="007034D6" w:rsidRPr="007034D6">
          <w:rPr>
            <w:rFonts w:ascii="Arial" w:hAnsi="Arial" w:cs="Arial"/>
            <w:b w:val="0"/>
            <w:noProof/>
            <w:webHidden/>
            <w:sz w:val="22"/>
            <w:szCs w:val="22"/>
          </w:rPr>
          <w:tab/>
        </w:r>
        <w:r w:rsidR="00626002">
          <w:rPr>
            <w:rFonts w:ascii="Arial" w:hAnsi="Arial" w:cs="Arial"/>
            <w:b w:val="0"/>
            <w:noProof/>
            <w:webHidden/>
            <w:sz w:val="22"/>
            <w:szCs w:val="22"/>
          </w:rPr>
          <w:t>5</w:t>
        </w:r>
      </w:hyperlink>
    </w:p>
    <w:p w:rsidR="007034D6" w:rsidRPr="007034D6" w:rsidRDefault="00DC4AF2"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4" w:history="1">
        <w:r w:rsidR="00490E25">
          <w:rPr>
            <w:rStyle w:val="Hypertextovodkaz"/>
            <w:rFonts w:ascii="Arial" w:hAnsi="Arial" w:cs="Arial"/>
            <w:noProof/>
            <w:sz w:val="22"/>
            <w:szCs w:val="22"/>
          </w:rPr>
          <w:t>4.1</w:t>
        </w:r>
        <w:r w:rsidR="007034D6" w:rsidRPr="007034D6">
          <w:rPr>
            <w:rFonts w:ascii="Arial" w:eastAsiaTheme="minorEastAsia" w:hAnsi="Arial" w:cs="Arial"/>
            <w:smallCaps w:val="0"/>
            <w:noProof/>
            <w:sz w:val="22"/>
            <w:szCs w:val="22"/>
          </w:rPr>
          <w:tab/>
        </w:r>
        <w:r w:rsidR="00626002">
          <w:rPr>
            <w:rStyle w:val="Hypertextovodkaz"/>
            <w:rFonts w:ascii="Arial" w:hAnsi="Arial" w:cs="Arial"/>
            <w:noProof/>
            <w:sz w:val="22"/>
            <w:szCs w:val="22"/>
          </w:rPr>
          <w:t xml:space="preserve">Přehled kanalizací v majetku a provozování města Příbora </w:t>
        </w:r>
        <w:r w:rsidR="007034D6" w:rsidRPr="007034D6">
          <w:rPr>
            <w:rFonts w:ascii="Arial" w:hAnsi="Arial" w:cs="Arial"/>
            <w:noProof/>
            <w:webHidden/>
            <w:sz w:val="22"/>
            <w:szCs w:val="22"/>
          </w:rPr>
          <w:tab/>
        </w:r>
        <w:r w:rsidR="00490E25">
          <w:rPr>
            <w:rFonts w:ascii="Arial" w:hAnsi="Arial" w:cs="Arial"/>
            <w:noProof/>
            <w:webHidden/>
            <w:sz w:val="22"/>
            <w:szCs w:val="22"/>
          </w:rPr>
          <w:t>5</w:t>
        </w:r>
      </w:hyperlink>
    </w:p>
    <w:p w:rsidR="007034D6" w:rsidRPr="007034D6" w:rsidRDefault="00DC4AF2"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26" w:history="1">
        <w:r w:rsidR="007034D6" w:rsidRPr="007034D6">
          <w:rPr>
            <w:rStyle w:val="Hypertextovodkaz"/>
            <w:rFonts w:ascii="Arial" w:hAnsi="Arial" w:cs="Arial"/>
            <w:b w:val="0"/>
            <w:noProof/>
            <w:sz w:val="22"/>
            <w:szCs w:val="22"/>
          </w:rPr>
          <w:t>5.</w:t>
        </w:r>
        <w:r w:rsidR="007034D6" w:rsidRPr="007034D6">
          <w:rPr>
            <w:rFonts w:ascii="Arial" w:eastAsiaTheme="minorEastAsia" w:hAnsi="Arial" w:cs="Arial"/>
            <w:b w:val="0"/>
            <w:bCs w:val="0"/>
            <w:caps w:val="0"/>
            <w:noProof/>
            <w:sz w:val="22"/>
            <w:szCs w:val="22"/>
          </w:rPr>
          <w:tab/>
        </w:r>
        <w:r w:rsidR="007034D6" w:rsidRPr="007034D6">
          <w:rPr>
            <w:rStyle w:val="Hypertextovodkaz"/>
            <w:rFonts w:ascii="Arial" w:hAnsi="Arial" w:cs="Arial"/>
            <w:b w:val="0"/>
            <w:noProof/>
            <w:sz w:val="22"/>
            <w:szCs w:val="22"/>
          </w:rPr>
          <w:t>Zhodnocení stavu vodohospodářského majetku</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_Toc422692226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7</w:t>
        </w:r>
        <w:r w:rsidR="00504D6D" w:rsidRPr="007034D6">
          <w:rPr>
            <w:rFonts w:ascii="Arial" w:hAnsi="Arial" w:cs="Arial"/>
            <w:b w:val="0"/>
            <w:noProof/>
            <w:webHidden/>
            <w:sz w:val="22"/>
            <w:szCs w:val="22"/>
          </w:rPr>
          <w:fldChar w:fldCharType="end"/>
        </w:r>
      </w:hyperlink>
    </w:p>
    <w:p w:rsidR="007034D6" w:rsidRPr="007034D6" w:rsidRDefault="00DC4AF2"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7" w:history="1">
        <w:r w:rsidR="007034D6" w:rsidRPr="007034D6">
          <w:rPr>
            <w:rStyle w:val="Hypertextovodkaz"/>
            <w:rFonts w:ascii="Arial" w:hAnsi="Arial" w:cs="Arial"/>
            <w:noProof/>
            <w:sz w:val="22"/>
            <w:szCs w:val="22"/>
          </w:rPr>
          <w:t>5.1</w:t>
        </w:r>
        <w:r w:rsidR="007034D6" w:rsidRPr="007034D6">
          <w:rPr>
            <w:rFonts w:ascii="Arial" w:eastAsiaTheme="minorEastAsia" w:hAnsi="Arial" w:cs="Arial"/>
            <w:smallCaps w:val="0"/>
            <w:noProof/>
            <w:sz w:val="22"/>
            <w:szCs w:val="22"/>
          </w:rPr>
          <w:tab/>
        </w:r>
        <w:r w:rsidR="007034D6" w:rsidRPr="007034D6">
          <w:rPr>
            <w:rStyle w:val="Hypertextovodkaz"/>
            <w:rFonts w:ascii="Arial" w:hAnsi="Arial" w:cs="Arial"/>
            <w:noProof/>
            <w:sz w:val="22"/>
            <w:szCs w:val="22"/>
          </w:rPr>
          <w:t>Kritéria hodnocení stavu</w:t>
        </w:r>
        <w:r w:rsidR="007034D6" w:rsidRPr="007034D6">
          <w:rPr>
            <w:rFonts w:ascii="Arial" w:hAnsi="Arial" w:cs="Arial"/>
            <w:noProof/>
            <w:webHidden/>
            <w:sz w:val="22"/>
            <w:szCs w:val="22"/>
          </w:rPr>
          <w:tab/>
        </w:r>
        <w:r w:rsidR="00504D6D" w:rsidRPr="007034D6">
          <w:rPr>
            <w:rFonts w:ascii="Arial" w:hAnsi="Arial" w:cs="Arial"/>
            <w:noProof/>
            <w:webHidden/>
            <w:sz w:val="22"/>
            <w:szCs w:val="22"/>
          </w:rPr>
          <w:fldChar w:fldCharType="begin"/>
        </w:r>
        <w:r w:rsidR="007034D6" w:rsidRPr="007034D6">
          <w:rPr>
            <w:rFonts w:ascii="Arial" w:hAnsi="Arial" w:cs="Arial"/>
            <w:noProof/>
            <w:webHidden/>
            <w:sz w:val="22"/>
            <w:szCs w:val="22"/>
          </w:rPr>
          <w:instrText xml:space="preserve"> PAGEREF _Toc422692227 \h </w:instrText>
        </w:r>
        <w:r w:rsidR="00504D6D" w:rsidRPr="007034D6">
          <w:rPr>
            <w:rFonts w:ascii="Arial" w:hAnsi="Arial" w:cs="Arial"/>
            <w:noProof/>
            <w:webHidden/>
            <w:sz w:val="22"/>
            <w:szCs w:val="22"/>
          </w:rPr>
        </w:r>
        <w:r w:rsidR="00504D6D" w:rsidRPr="007034D6">
          <w:rPr>
            <w:rFonts w:ascii="Arial" w:hAnsi="Arial" w:cs="Arial"/>
            <w:noProof/>
            <w:webHidden/>
            <w:sz w:val="22"/>
            <w:szCs w:val="22"/>
          </w:rPr>
          <w:fldChar w:fldCharType="separate"/>
        </w:r>
        <w:r w:rsidR="006F5E96">
          <w:rPr>
            <w:rFonts w:ascii="Arial" w:hAnsi="Arial" w:cs="Arial"/>
            <w:noProof/>
            <w:webHidden/>
            <w:sz w:val="22"/>
            <w:szCs w:val="22"/>
          </w:rPr>
          <w:t>7</w:t>
        </w:r>
        <w:r w:rsidR="00504D6D" w:rsidRPr="007034D6">
          <w:rPr>
            <w:rFonts w:ascii="Arial" w:hAnsi="Arial" w:cs="Arial"/>
            <w:noProof/>
            <w:webHidden/>
            <w:sz w:val="22"/>
            <w:szCs w:val="22"/>
          </w:rPr>
          <w:fldChar w:fldCharType="end"/>
        </w:r>
      </w:hyperlink>
    </w:p>
    <w:p w:rsidR="007034D6" w:rsidRPr="007034D6" w:rsidRDefault="00DC4AF2" w:rsidP="007034D6">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28" w:history="1">
        <w:r w:rsidR="007034D6" w:rsidRPr="007034D6">
          <w:rPr>
            <w:rStyle w:val="Hypertextovodkaz"/>
            <w:rFonts w:ascii="Arial" w:hAnsi="Arial" w:cs="Arial"/>
            <w:noProof/>
            <w:sz w:val="22"/>
            <w:szCs w:val="22"/>
          </w:rPr>
          <w:t>5.2</w:t>
        </w:r>
        <w:r w:rsidR="007034D6" w:rsidRPr="007034D6">
          <w:rPr>
            <w:rFonts w:ascii="Arial" w:eastAsiaTheme="minorEastAsia" w:hAnsi="Arial" w:cs="Arial"/>
            <w:smallCaps w:val="0"/>
            <w:noProof/>
            <w:sz w:val="22"/>
            <w:szCs w:val="22"/>
          </w:rPr>
          <w:tab/>
        </w:r>
        <w:r w:rsidR="00C924E9">
          <w:rPr>
            <w:rStyle w:val="Hypertextovodkaz"/>
            <w:rFonts w:ascii="Arial" w:hAnsi="Arial" w:cs="Arial"/>
            <w:noProof/>
            <w:sz w:val="22"/>
            <w:szCs w:val="22"/>
          </w:rPr>
          <w:t>Statistické hodnocení kanalizace</w:t>
        </w:r>
        <w:r w:rsidR="007034D6" w:rsidRPr="007034D6">
          <w:rPr>
            <w:rStyle w:val="Hypertextovodkaz"/>
            <w:rFonts w:ascii="Arial" w:hAnsi="Arial" w:cs="Arial"/>
            <w:noProof/>
            <w:sz w:val="22"/>
            <w:szCs w:val="22"/>
          </w:rPr>
          <w:t xml:space="preserve"> pro veřejnou potřebu</w:t>
        </w:r>
        <w:r w:rsidR="007034D6" w:rsidRPr="007034D6">
          <w:rPr>
            <w:rFonts w:ascii="Arial" w:hAnsi="Arial" w:cs="Arial"/>
            <w:noProof/>
            <w:webHidden/>
            <w:sz w:val="22"/>
            <w:szCs w:val="22"/>
          </w:rPr>
          <w:tab/>
        </w:r>
      </w:hyperlink>
      <w:r w:rsidR="007A241D">
        <w:rPr>
          <w:rFonts w:ascii="Arial" w:hAnsi="Arial" w:cs="Arial"/>
          <w:noProof/>
          <w:sz w:val="22"/>
          <w:szCs w:val="22"/>
        </w:rPr>
        <w:t>7</w:t>
      </w:r>
    </w:p>
    <w:p w:rsidR="007034D6" w:rsidRPr="007034D6" w:rsidRDefault="00DC4AF2" w:rsidP="007034D6">
      <w:pPr>
        <w:pStyle w:val="Obsah3"/>
        <w:tabs>
          <w:tab w:val="left" w:pos="1200"/>
          <w:tab w:val="right" w:leader="dot" w:pos="9062"/>
        </w:tabs>
        <w:spacing w:before="120" w:after="120"/>
        <w:rPr>
          <w:rFonts w:ascii="Arial" w:eastAsiaTheme="minorEastAsia" w:hAnsi="Arial" w:cs="Arial"/>
          <w:i w:val="0"/>
          <w:iCs w:val="0"/>
          <w:noProof/>
          <w:sz w:val="22"/>
          <w:szCs w:val="22"/>
        </w:rPr>
      </w:pPr>
      <w:hyperlink w:anchor="_Toc422692229" w:history="1">
        <w:r w:rsidR="007034D6" w:rsidRPr="007034D6">
          <w:rPr>
            <w:rStyle w:val="Hypertextovodkaz"/>
            <w:rFonts w:ascii="Arial" w:hAnsi="Arial" w:cs="Arial"/>
            <w:i w:val="0"/>
            <w:noProof/>
            <w:sz w:val="22"/>
            <w:szCs w:val="22"/>
          </w:rPr>
          <w:t>5.2.1</w:t>
        </w:r>
        <w:r w:rsidR="007034D6" w:rsidRPr="007034D6">
          <w:rPr>
            <w:rFonts w:ascii="Arial" w:eastAsiaTheme="minorEastAsia" w:hAnsi="Arial" w:cs="Arial"/>
            <w:i w:val="0"/>
            <w:iCs w:val="0"/>
            <w:noProof/>
            <w:sz w:val="22"/>
            <w:szCs w:val="22"/>
          </w:rPr>
          <w:tab/>
        </w:r>
        <w:r w:rsidR="007034D6" w:rsidRPr="007034D6">
          <w:rPr>
            <w:rStyle w:val="Hypertextovodkaz"/>
            <w:rFonts w:ascii="Arial" w:hAnsi="Arial" w:cs="Arial"/>
            <w:i w:val="0"/>
            <w:noProof/>
            <w:sz w:val="22"/>
            <w:szCs w:val="22"/>
          </w:rPr>
          <w:t>P</w:t>
        </w:r>
        <w:r w:rsidR="00C924E9">
          <w:rPr>
            <w:rStyle w:val="Hypertextovodkaz"/>
            <w:rFonts w:ascii="Arial" w:hAnsi="Arial" w:cs="Arial"/>
            <w:i w:val="0"/>
            <w:noProof/>
            <w:sz w:val="22"/>
            <w:szCs w:val="22"/>
          </w:rPr>
          <w:t>oužité materiály na kanalizační</w:t>
        </w:r>
        <w:r w:rsidR="007034D6" w:rsidRPr="007034D6">
          <w:rPr>
            <w:rStyle w:val="Hypertextovodkaz"/>
            <w:rFonts w:ascii="Arial" w:hAnsi="Arial" w:cs="Arial"/>
            <w:i w:val="0"/>
            <w:noProof/>
            <w:sz w:val="22"/>
            <w:szCs w:val="22"/>
          </w:rPr>
          <w:t xml:space="preserve"> potrubí</w:t>
        </w:r>
        <w:r w:rsidR="007034D6" w:rsidRPr="007034D6">
          <w:rPr>
            <w:rFonts w:ascii="Arial" w:hAnsi="Arial" w:cs="Arial"/>
            <w:i w:val="0"/>
            <w:noProof/>
            <w:webHidden/>
            <w:sz w:val="22"/>
            <w:szCs w:val="22"/>
          </w:rPr>
          <w:tab/>
        </w:r>
      </w:hyperlink>
      <w:r w:rsidR="007A241D">
        <w:rPr>
          <w:rFonts w:ascii="Arial" w:hAnsi="Arial" w:cs="Arial"/>
          <w:i w:val="0"/>
          <w:noProof/>
          <w:sz w:val="22"/>
          <w:szCs w:val="22"/>
        </w:rPr>
        <w:t>7</w:t>
      </w:r>
    </w:p>
    <w:p w:rsidR="007034D6" w:rsidRPr="007034D6" w:rsidRDefault="00DC4AF2" w:rsidP="007034D6">
      <w:pPr>
        <w:pStyle w:val="Obsah3"/>
        <w:tabs>
          <w:tab w:val="left" w:pos="1200"/>
          <w:tab w:val="right" w:leader="dot" w:pos="9062"/>
        </w:tabs>
        <w:spacing w:before="120" w:after="120"/>
        <w:rPr>
          <w:rFonts w:ascii="Arial" w:eastAsiaTheme="minorEastAsia" w:hAnsi="Arial" w:cs="Arial"/>
          <w:i w:val="0"/>
          <w:iCs w:val="0"/>
          <w:noProof/>
          <w:sz w:val="22"/>
          <w:szCs w:val="22"/>
        </w:rPr>
      </w:pPr>
      <w:hyperlink w:anchor="_Toc422692230" w:history="1">
        <w:r w:rsidR="007034D6" w:rsidRPr="007034D6">
          <w:rPr>
            <w:rStyle w:val="Hypertextovodkaz"/>
            <w:rFonts w:ascii="Arial" w:hAnsi="Arial" w:cs="Arial"/>
            <w:i w:val="0"/>
            <w:noProof/>
            <w:sz w:val="22"/>
            <w:szCs w:val="22"/>
          </w:rPr>
          <w:t>5.2.2</w:t>
        </w:r>
        <w:r w:rsidR="007034D6" w:rsidRPr="007034D6">
          <w:rPr>
            <w:rFonts w:ascii="Arial" w:eastAsiaTheme="minorEastAsia" w:hAnsi="Arial" w:cs="Arial"/>
            <w:i w:val="0"/>
            <w:iCs w:val="0"/>
            <w:noProof/>
            <w:sz w:val="22"/>
            <w:szCs w:val="22"/>
          </w:rPr>
          <w:tab/>
        </w:r>
        <w:r w:rsidR="001A5D15">
          <w:rPr>
            <w:rStyle w:val="Hypertextovodkaz"/>
            <w:rFonts w:ascii="Arial" w:hAnsi="Arial" w:cs="Arial"/>
            <w:i w:val="0"/>
            <w:noProof/>
            <w:sz w:val="22"/>
            <w:szCs w:val="22"/>
          </w:rPr>
          <w:t>Stáří kanalizační sítě</w:t>
        </w:r>
        <w:r w:rsidR="007034D6" w:rsidRPr="007034D6">
          <w:rPr>
            <w:rFonts w:ascii="Arial" w:hAnsi="Arial" w:cs="Arial"/>
            <w:i w:val="0"/>
            <w:noProof/>
            <w:webHidden/>
            <w:sz w:val="22"/>
            <w:szCs w:val="22"/>
          </w:rPr>
          <w:tab/>
        </w:r>
      </w:hyperlink>
      <w:r w:rsidR="007A241D">
        <w:rPr>
          <w:rFonts w:ascii="Arial" w:hAnsi="Arial" w:cs="Arial"/>
          <w:i w:val="0"/>
          <w:noProof/>
          <w:sz w:val="22"/>
          <w:szCs w:val="22"/>
        </w:rPr>
        <w:t>7</w:t>
      </w:r>
    </w:p>
    <w:p w:rsidR="007034D6" w:rsidRPr="007034D6" w:rsidRDefault="00DC4AF2" w:rsidP="007034D6">
      <w:pPr>
        <w:pStyle w:val="Obsah3"/>
        <w:tabs>
          <w:tab w:val="left" w:pos="1200"/>
          <w:tab w:val="right" w:leader="dot" w:pos="9062"/>
        </w:tabs>
        <w:spacing w:before="120" w:after="120"/>
        <w:rPr>
          <w:rFonts w:ascii="Arial" w:eastAsiaTheme="minorEastAsia" w:hAnsi="Arial" w:cs="Arial"/>
          <w:i w:val="0"/>
          <w:iCs w:val="0"/>
          <w:noProof/>
          <w:sz w:val="22"/>
          <w:szCs w:val="22"/>
        </w:rPr>
      </w:pPr>
      <w:hyperlink w:anchor="_Toc422692231" w:history="1">
        <w:r w:rsidR="007034D6" w:rsidRPr="007034D6">
          <w:rPr>
            <w:rStyle w:val="Hypertextovodkaz"/>
            <w:rFonts w:ascii="Arial" w:hAnsi="Arial" w:cs="Arial"/>
            <w:i w:val="0"/>
            <w:noProof/>
            <w:sz w:val="22"/>
            <w:szCs w:val="22"/>
          </w:rPr>
          <w:t>5.2.3</w:t>
        </w:r>
        <w:r w:rsidR="007034D6" w:rsidRPr="007034D6">
          <w:rPr>
            <w:rFonts w:ascii="Arial" w:eastAsiaTheme="minorEastAsia" w:hAnsi="Arial" w:cs="Arial"/>
            <w:i w:val="0"/>
            <w:iCs w:val="0"/>
            <w:noProof/>
            <w:sz w:val="22"/>
            <w:szCs w:val="22"/>
          </w:rPr>
          <w:tab/>
        </w:r>
        <w:r w:rsidR="001A5D15">
          <w:rPr>
            <w:rStyle w:val="Hypertextovodkaz"/>
            <w:rFonts w:ascii="Arial" w:hAnsi="Arial" w:cs="Arial"/>
            <w:i w:val="0"/>
            <w:noProof/>
            <w:sz w:val="22"/>
            <w:szCs w:val="22"/>
          </w:rPr>
          <w:t>Opotřebení a životnost kanalizačního potrubí</w:t>
        </w:r>
      </w:hyperlink>
      <w:r w:rsidR="007A241D">
        <w:rPr>
          <w:rFonts w:ascii="Arial" w:hAnsi="Arial" w:cs="Arial"/>
          <w:i w:val="0"/>
          <w:noProof/>
          <w:sz w:val="22"/>
          <w:szCs w:val="22"/>
        </w:rPr>
        <w:t>……………………………………….7</w:t>
      </w:r>
    </w:p>
    <w:p w:rsidR="007034D6" w:rsidRDefault="00DC4AF2" w:rsidP="007034D6">
      <w:pPr>
        <w:pStyle w:val="Obsah1"/>
        <w:tabs>
          <w:tab w:val="left" w:pos="480"/>
          <w:tab w:val="right" w:leader="dot" w:pos="9062"/>
        </w:tabs>
        <w:rPr>
          <w:rFonts w:ascii="Arial" w:hAnsi="Arial" w:cs="Arial"/>
          <w:b w:val="0"/>
          <w:noProof/>
          <w:sz w:val="22"/>
          <w:szCs w:val="22"/>
        </w:rPr>
      </w:pPr>
      <w:hyperlink w:anchor="_Toc422692239" w:history="1">
        <w:r w:rsidR="007034D6" w:rsidRPr="007034D6">
          <w:rPr>
            <w:rStyle w:val="Hypertextovodkaz"/>
            <w:rFonts w:ascii="Arial" w:hAnsi="Arial" w:cs="Arial"/>
            <w:b w:val="0"/>
            <w:noProof/>
            <w:sz w:val="22"/>
            <w:szCs w:val="22"/>
          </w:rPr>
          <w:t>6.</w:t>
        </w:r>
        <w:r w:rsidR="007034D6" w:rsidRPr="007034D6">
          <w:rPr>
            <w:rFonts w:ascii="Arial" w:eastAsiaTheme="minorEastAsia" w:hAnsi="Arial" w:cs="Arial"/>
            <w:b w:val="0"/>
            <w:bCs w:val="0"/>
            <w:caps w:val="0"/>
            <w:noProof/>
            <w:sz w:val="22"/>
            <w:szCs w:val="22"/>
          </w:rPr>
          <w:tab/>
        </w:r>
        <w:r w:rsidR="00DE7059">
          <w:rPr>
            <w:rFonts w:ascii="Arial" w:eastAsiaTheme="minorEastAsia" w:hAnsi="Arial" w:cs="Arial"/>
            <w:b w:val="0"/>
            <w:bCs w:val="0"/>
            <w:caps w:val="0"/>
            <w:noProof/>
            <w:sz w:val="22"/>
            <w:szCs w:val="22"/>
          </w:rPr>
          <w:t xml:space="preserve">STANOVENÍ </w:t>
        </w:r>
        <w:r w:rsidR="007034D6" w:rsidRPr="007034D6">
          <w:rPr>
            <w:rStyle w:val="Hypertextovodkaz"/>
            <w:rFonts w:ascii="Arial" w:hAnsi="Arial" w:cs="Arial"/>
            <w:b w:val="0"/>
            <w:noProof/>
            <w:sz w:val="22"/>
            <w:szCs w:val="22"/>
          </w:rPr>
          <w:t>Plán</w:t>
        </w:r>
        <w:r w:rsidR="00DE7059">
          <w:rPr>
            <w:rStyle w:val="Hypertextovodkaz"/>
            <w:rFonts w:ascii="Arial" w:hAnsi="Arial" w:cs="Arial"/>
            <w:b w:val="0"/>
            <w:noProof/>
            <w:sz w:val="22"/>
            <w:szCs w:val="22"/>
          </w:rPr>
          <w:t>U</w:t>
        </w:r>
        <w:r w:rsidR="007034D6" w:rsidRPr="007034D6">
          <w:rPr>
            <w:rStyle w:val="Hypertextovodkaz"/>
            <w:rFonts w:ascii="Arial" w:hAnsi="Arial" w:cs="Arial"/>
            <w:b w:val="0"/>
            <w:noProof/>
            <w:sz w:val="22"/>
            <w:szCs w:val="22"/>
          </w:rPr>
          <w:t xml:space="preserve"> financování obnovy</w:t>
        </w:r>
        <w:r w:rsidR="007034D6" w:rsidRPr="007034D6">
          <w:rPr>
            <w:rFonts w:ascii="Arial" w:hAnsi="Arial" w:cs="Arial"/>
            <w:b w:val="0"/>
            <w:noProof/>
            <w:webHidden/>
            <w:sz w:val="22"/>
            <w:szCs w:val="22"/>
          </w:rPr>
          <w:tab/>
        </w:r>
        <w:r w:rsidR="00504D6D" w:rsidRPr="007034D6">
          <w:rPr>
            <w:rFonts w:ascii="Arial" w:hAnsi="Arial" w:cs="Arial"/>
            <w:b w:val="0"/>
            <w:noProof/>
            <w:webHidden/>
            <w:sz w:val="22"/>
            <w:szCs w:val="22"/>
          </w:rPr>
          <w:fldChar w:fldCharType="begin"/>
        </w:r>
        <w:r w:rsidR="007034D6" w:rsidRPr="007034D6">
          <w:rPr>
            <w:rFonts w:ascii="Arial" w:hAnsi="Arial" w:cs="Arial"/>
            <w:b w:val="0"/>
            <w:noProof/>
            <w:webHidden/>
            <w:sz w:val="22"/>
            <w:szCs w:val="22"/>
          </w:rPr>
          <w:instrText xml:space="preserve"> PAGEREF _Toc422692239 \h </w:instrText>
        </w:r>
        <w:r w:rsidR="00504D6D" w:rsidRPr="007034D6">
          <w:rPr>
            <w:rFonts w:ascii="Arial" w:hAnsi="Arial" w:cs="Arial"/>
            <w:b w:val="0"/>
            <w:noProof/>
            <w:webHidden/>
            <w:sz w:val="22"/>
            <w:szCs w:val="22"/>
          </w:rPr>
        </w:r>
        <w:r w:rsidR="00504D6D" w:rsidRPr="007034D6">
          <w:rPr>
            <w:rFonts w:ascii="Arial" w:hAnsi="Arial" w:cs="Arial"/>
            <w:b w:val="0"/>
            <w:noProof/>
            <w:webHidden/>
            <w:sz w:val="22"/>
            <w:szCs w:val="22"/>
          </w:rPr>
          <w:fldChar w:fldCharType="separate"/>
        </w:r>
        <w:r w:rsidR="006F5E96">
          <w:rPr>
            <w:rFonts w:ascii="Arial" w:hAnsi="Arial" w:cs="Arial"/>
            <w:b w:val="0"/>
            <w:noProof/>
            <w:webHidden/>
            <w:sz w:val="22"/>
            <w:szCs w:val="22"/>
          </w:rPr>
          <w:t>9</w:t>
        </w:r>
        <w:r w:rsidR="00504D6D" w:rsidRPr="007034D6">
          <w:rPr>
            <w:rFonts w:ascii="Arial" w:hAnsi="Arial" w:cs="Arial"/>
            <w:b w:val="0"/>
            <w:noProof/>
            <w:webHidden/>
            <w:sz w:val="22"/>
            <w:szCs w:val="22"/>
          </w:rPr>
          <w:fldChar w:fldCharType="end"/>
        </w:r>
      </w:hyperlink>
    </w:p>
    <w:p w:rsidR="00DE7059" w:rsidRPr="007034D6" w:rsidRDefault="00DC4AF2" w:rsidP="00DE7059">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38" w:history="1">
        <w:r w:rsidR="00DE7059">
          <w:rPr>
            <w:rStyle w:val="Hypertextovodkaz"/>
            <w:rFonts w:ascii="Arial" w:hAnsi="Arial" w:cs="Arial"/>
            <w:noProof/>
            <w:sz w:val="22"/>
            <w:szCs w:val="22"/>
          </w:rPr>
          <w:t>6.1</w:t>
        </w:r>
        <w:r w:rsidR="00DE7059" w:rsidRPr="007034D6">
          <w:rPr>
            <w:rFonts w:ascii="Arial" w:eastAsiaTheme="minorEastAsia" w:hAnsi="Arial" w:cs="Arial"/>
            <w:smallCaps w:val="0"/>
            <w:noProof/>
            <w:sz w:val="22"/>
            <w:szCs w:val="22"/>
          </w:rPr>
          <w:tab/>
        </w:r>
        <w:r w:rsidR="00AE4819">
          <w:rPr>
            <w:rStyle w:val="Hypertextovodkaz"/>
            <w:rFonts w:ascii="Arial" w:hAnsi="Arial" w:cs="Arial"/>
            <w:noProof/>
            <w:sz w:val="22"/>
            <w:szCs w:val="22"/>
          </w:rPr>
          <w:t>Výpočet teoretické doby akumulace</w:t>
        </w:r>
        <w:r w:rsidR="00DE7059" w:rsidRPr="007034D6">
          <w:rPr>
            <w:rFonts w:ascii="Arial" w:hAnsi="Arial" w:cs="Arial"/>
            <w:noProof/>
            <w:webHidden/>
            <w:sz w:val="22"/>
            <w:szCs w:val="22"/>
          </w:rPr>
          <w:tab/>
        </w:r>
      </w:hyperlink>
      <w:r w:rsidR="007A241D">
        <w:rPr>
          <w:rFonts w:ascii="Arial" w:hAnsi="Arial" w:cs="Arial"/>
          <w:noProof/>
          <w:sz w:val="22"/>
          <w:szCs w:val="22"/>
        </w:rPr>
        <w:t>9</w:t>
      </w:r>
    </w:p>
    <w:p w:rsidR="00DE7059" w:rsidRPr="007034D6" w:rsidRDefault="00DC4AF2" w:rsidP="00DE7059">
      <w:pPr>
        <w:pStyle w:val="Obsah2"/>
        <w:tabs>
          <w:tab w:val="left" w:pos="960"/>
          <w:tab w:val="right" w:leader="dot" w:pos="9062"/>
        </w:tabs>
        <w:spacing w:before="120" w:after="120"/>
        <w:rPr>
          <w:rFonts w:ascii="Arial" w:eastAsiaTheme="minorEastAsia" w:hAnsi="Arial" w:cs="Arial"/>
          <w:smallCaps w:val="0"/>
          <w:noProof/>
          <w:sz w:val="22"/>
          <w:szCs w:val="22"/>
        </w:rPr>
      </w:pPr>
      <w:hyperlink w:anchor="_Toc422692238" w:history="1">
        <w:r w:rsidR="00DE7059">
          <w:rPr>
            <w:rStyle w:val="Hypertextovodkaz"/>
            <w:rFonts w:ascii="Arial" w:hAnsi="Arial" w:cs="Arial"/>
            <w:noProof/>
            <w:sz w:val="22"/>
            <w:szCs w:val="22"/>
          </w:rPr>
          <w:t>6.2</w:t>
        </w:r>
        <w:r w:rsidR="00DE7059" w:rsidRPr="007034D6">
          <w:rPr>
            <w:rFonts w:ascii="Arial" w:eastAsiaTheme="minorEastAsia" w:hAnsi="Arial" w:cs="Arial"/>
            <w:smallCaps w:val="0"/>
            <w:noProof/>
            <w:sz w:val="22"/>
            <w:szCs w:val="22"/>
          </w:rPr>
          <w:tab/>
        </w:r>
        <w:r w:rsidR="00AE4819">
          <w:rPr>
            <w:rStyle w:val="Hypertextovodkaz"/>
            <w:rFonts w:ascii="Arial" w:hAnsi="Arial" w:cs="Arial"/>
            <w:noProof/>
            <w:sz w:val="22"/>
            <w:szCs w:val="22"/>
          </w:rPr>
          <w:t>Výpočet roční potřeby finančních prostředků</w:t>
        </w:r>
        <w:r w:rsidR="00DE7059" w:rsidRPr="007034D6">
          <w:rPr>
            <w:rFonts w:ascii="Arial" w:hAnsi="Arial" w:cs="Arial"/>
            <w:noProof/>
            <w:webHidden/>
            <w:sz w:val="22"/>
            <w:szCs w:val="22"/>
          </w:rPr>
          <w:tab/>
        </w:r>
      </w:hyperlink>
      <w:r w:rsidR="007A241D">
        <w:rPr>
          <w:rFonts w:ascii="Arial" w:hAnsi="Arial" w:cs="Arial"/>
          <w:noProof/>
          <w:sz w:val="22"/>
          <w:szCs w:val="22"/>
        </w:rPr>
        <w:t>9</w:t>
      </w:r>
    </w:p>
    <w:p w:rsidR="00DE7059" w:rsidRDefault="00DC4AF2" w:rsidP="0037057A">
      <w:pPr>
        <w:pStyle w:val="Obsah2"/>
        <w:tabs>
          <w:tab w:val="left" w:pos="960"/>
          <w:tab w:val="right" w:leader="dot" w:pos="9062"/>
        </w:tabs>
        <w:spacing w:before="120" w:after="120"/>
        <w:rPr>
          <w:rFonts w:ascii="Arial" w:hAnsi="Arial" w:cs="Arial"/>
          <w:noProof/>
          <w:sz w:val="22"/>
          <w:szCs w:val="22"/>
        </w:rPr>
      </w:pPr>
      <w:hyperlink w:anchor="_Toc422692238" w:history="1">
        <w:r w:rsidR="00DE7059">
          <w:rPr>
            <w:rStyle w:val="Hypertextovodkaz"/>
            <w:rFonts w:ascii="Arial" w:hAnsi="Arial" w:cs="Arial"/>
            <w:noProof/>
            <w:sz w:val="22"/>
            <w:szCs w:val="22"/>
          </w:rPr>
          <w:t>6.3</w:t>
        </w:r>
        <w:r w:rsidR="00DE7059" w:rsidRPr="007034D6">
          <w:rPr>
            <w:rFonts w:ascii="Arial" w:eastAsiaTheme="minorEastAsia" w:hAnsi="Arial" w:cs="Arial"/>
            <w:smallCaps w:val="0"/>
            <w:noProof/>
            <w:sz w:val="22"/>
            <w:szCs w:val="22"/>
          </w:rPr>
          <w:tab/>
        </w:r>
        <w:r w:rsidR="0037057A">
          <w:rPr>
            <w:rStyle w:val="Hypertextovodkaz"/>
            <w:rFonts w:ascii="Arial" w:hAnsi="Arial" w:cs="Arial"/>
            <w:noProof/>
            <w:sz w:val="22"/>
            <w:szCs w:val="22"/>
          </w:rPr>
          <w:t>Zohlednění stočného</w:t>
        </w:r>
        <w:r w:rsidR="00DE7059" w:rsidRPr="007034D6">
          <w:rPr>
            <w:rFonts w:ascii="Arial" w:hAnsi="Arial" w:cs="Arial"/>
            <w:noProof/>
            <w:webHidden/>
            <w:sz w:val="22"/>
            <w:szCs w:val="22"/>
          </w:rPr>
          <w:tab/>
        </w:r>
        <w:r w:rsidR="0037057A">
          <w:rPr>
            <w:rFonts w:ascii="Arial" w:hAnsi="Arial" w:cs="Arial"/>
            <w:noProof/>
            <w:webHidden/>
            <w:sz w:val="22"/>
            <w:szCs w:val="22"/>
          </w:rPr>
          <w:t>10</w:t>
        </w:r>
      </w:hyperlink>
    </w:p>
    <w:p w:rsidR="007034D6" w:rsidRDefault="00DC4AF2" w:rsidP="007034D6">
      <w:pPr>
        <w:pStyle w:val="Obsah1"/>
        <w:tabs>
          <w:tab w:val="left" w:pos="480"/>
          <w:tab w:val="right" w:leader="dot" w:pos="9062"/>
        </w:tabs>
        <w:rPr>
          <w:rFonts w:ascii="Arial" w:hAnsi="Arial" w:cs="Arial"/>
          <w:b w:val="0"/>
          <w:noProof/>
          <w:sz w:val="22"/>
          <w:szCs w:val="22"/>
        </w:rPr>
      </w:pPr>
      <w:hyperlink w:anchor="_Toc422692240" w:history="1">
        <w:r w:rsidR="007034D6" w:rsidRPr="007034D6">
          <w:rPr>
            <w:rStyle w:val="Hypertextovodkaz"/>
            <w:rFonts w:ascii="Arial" w:hAnsi="Arial" w:cs="Arial"/>
            <w:b w:val="0"/>
            <w:noProof/>
            <w:sz w:val="22"/>
            <w:szCs w:val="22"/>
          </w:rPr>
          <w:t>7.</w:t>
        </w:r>
        <w:r w:rsidR="007034D6" w:rsidRPr="007034D6">
          <w:rPr>
            <w:rFonts w:ascii="Arial" w:eastAsiaTheme="minorEastAsia" w:hAnsi="Arial" w:cs="Arial"/>
            <w:b w:val="0"/>
            <w:bCs w:val="0"/>
            <w:caps w:val="0"/>
            <w:noProof/>
            <w:sz w:val="22"/>
            <w:szCs w:val="22"/>
          </w:rPr>
          <w:tab/>
        </w:r>
        <w:r w:rsidR="007034D6" w:rsidRPr="007034D6">
          <w:rPr>
            <w:rStyle w:val="Hypertextovodkaz"/>
            <w:rFonts w:ascii="Arial" w:hAnsi="Arial" w:cs="Arial"/>
            <w:b w:val="0"/>
            <w:noProof/>
            <w:sz w:val="22"/>
            <w:szCs w:val="22"/>
          </w:rPr>
          <w:t>ZávěrY</w:t>
        </w:r>
        <w:r w:rsidR="007034D6" w:rsidRPr="007034D6">
          <w:rPr>
            <w:rFonts w:ascii="Arial" w:hAnsi="Arial" w:cs="Arial"/>
            <w:b w:val="0"/>
            <w:noProof/>
            <w:webHidden/>
            <w:sz w:val="22"/>
            <w:szCs w:val="22"/>
          </w:rPr>
          <w:tab/>
        </w:r>
      </w:hyperlink>
      <w:r w:rsidR="007A241D">
        <w:rPr>
          <w:rFonts w:ascii="Arial" w:hAnsi="Arial" w:cs="Arial"/>
          <w:b w:val="0"/>
          <w:noProof/>
          <w:sz w:val="22"/>
          <w:szCs w:val="22"/>
        </w:rPr>
        <w:t>1</w:t>
      </w:r>
      <w:r w:rsidR="006F5E96">
        <w:rPr>
          <w:rFonts w:ascii="Arial" w:hAnsi="Arial" w:cs="Arial"/>
          <w:b w:val="0"/>
          <w:noProof/>
          <w:sz w:val="22"/>
          <w:szCs w:val="22"/>
        </w:rPr>
        <w:t>0</w:t>
      </w:r>
    </w:p>
    <w:p w:rsidR="00DE2D75" w:rsidRDefault="00DC4AF2" w:rsidP="00DE2D75">
      <w:pPr>
        <w:pStyle w:val="Obsah2"/>
        <w:tabs>
          <w:tab w:val="left" w:pos="960"/>
          <w:tab w:val="right" w:leader="dot" w:pos="9062"/>
        </w:tabs>
        <w:spacing w:before="120" w:after="120"/>
        <w:rPr>
          <w:rFonts w:ascii="Arial" w:hAnsi="Arial" w:cs="Arial"/>
          <w:noProof/>
          <w:sz w:val="22"/>
          <w:szCs w:val="22"/>
        </w:rPr>
      </w:pPr>
      <w:hyperlink w:anchor="_Toc422692238" w:history="1">
        <w:r w:rsidR="00DE2D75">
          <w:rPr>
            <w:rStyle w:val="Hypertextovodkaz"/>
            <w:rFonts w:ascii="Arial" w:hAnsi="Arial" w:cs="Arial"/>
            <w:noProof/>
            <w:sz w:val="22"/>
            <w:szCs w:val="22"/>
          </w:rPr>
          <w:t>7.1</w:t>
        </w:r>
        <w:r w:rsidR="00DE2D75" w:rsidRPr="007034D6">
          <w:rPr>
            <w:rFonts w:ascii="Arial" w:eastAsiaTheme="minorEastAsia" w:hAnsi="Arial" w:cs="Arial"/>
            <w:smallCaps w:val="0"/>
            <w:noProof/>
            <w:sz w:val="22"/>
            <w:szCs w:val="22"/>
          </w:rPr>
          <w:tab/>
        </w:r>
        <w:r w:rsidR="00DE2D75" w:rsidRPr="007034D6">
          <w:rPr>
            <w:rFonts w:ascii="Arial" w:hAnsi="Arial" w:cs="Arial"/>
            <w:noProof/>
            <w:webHidden/>
            <w:sz w:val="22"/>
            <w:szCs w:val="22"/>
          </w:rPr>
          <w:tab/>
        </w:r>
        <w:r w:rsidR="00DE2D75">
          <w:rPr>
            <w:rFonts w:ascii="Arial" w:hAnsi="Arial" w:cs="Arial"/>
            <w:noProof/>
            <w:webHidden/>
            <w:sz w:val="22"/>
            <w:szCs w:val="22"/>
          </w:rPr>
          <w:t>1</w:t>
        </w:r>
      </w:hyperlink>
      <w:r w:rsidR="006F5E96">
        <w:rPr>
          <w:rFonts w:ascii="Arial" w:hAnsi="Arial" w:cs="Arial"/>
          <w:noProof/>
          <w:sz w:val="22"/>
          <w:szCs w:val="22"/>
        </w:rPr>
        <w:t>0</w:t>
      </w:r>
    </w:p>
    <w:p w:rsidR="00DE2D75" w:rsidRDefault="00DC4AF2" w:rsidP="00DE2D75">
      <w:pPr>
        <w:pStyle w:val="Obsah2"/>
        <w:tabs>
          <w:tab w:val="left" w:pos="960"/>
          <w:tab w:val="right" w:leader="dot" w:pos="9062"/>
        </w:tabs>
        <w:spacing w:before="120" w:after="120"/>
        <w:rPr>
          <w:rFonts w:ascii="Arial" w:hAnsi="Arial" w:cs="Arial"/>
          <w:noProof/>
          <w:sz w:val="22"/>
          <w:szCs w:val="22"/>
        </w:rPr>
      </w:pPr>
      <w:hyperlink w:anchor="_Toc422692238" w:history="1">
        <w:r w:rsidR="00DE2D75">
          <w:rPr>
            <w:rStyle w:val="Hypertextovodkaz"/>
            <w:rFonts w:ascii="Arial" w:hAnsi="Arial" w:cs="Arial"/>
            <w:noProof/>
            <w:sz w:val="22"/>
            <w:szCs w:val="22"/>
          </w:rPr>
          <w:t>7.2</w:t>
        </w:r>
        <w:r w:rsidR="00DE2D75" w:rsidRPr="007034D6">
          <w:rPr>
            <w:rFonts w:ascii="Arial" w:eastAsiaTheme="minorEastAsia" w:hAnsi="Arial" w:cs="Arial"/>
            <w:smallCaps w:val="0"/>
            <w:noProof/>
            <w:sz w:val="22"/>
            <w:szCs w:val="22"/>
          </w:rPr>
          <w:tab/>
        </w:r>
        <w:r w:rsidR="00DE2D75" w:rsidRPr="007034D6">
          <w:rPr>
            <w:rFonts w:ascii="Arial" w:hAnsi="Arial" w:cs="Arial"/>
            <w:noProof/>
            <w:webHidden/>
            <w:sz w:val="22"/>
            <w:szCs w:val="22"/>
          </w:rPr>
          <w:tab/>
        </w:r>
        <w:r w:rsidR="00DE2D75">
          <w:rPr>
            <w:rFonts w:ascii="Arial" w:hAnsi="Arial" w:cs="Arial"/>
            <w:noProof/>
            <w:webHidden/>
            <w:sz w:val="22"/>
            <w:szCs w:val="22"/>
          </w:rPr>
          <w:t>1</w:t>
        </w:r>
        <w:r w:rsidR="006F5E96">
          <w:rPr>
            <w:rFonts w:ascii="Arial" w:hAnsi="Arial" w:cs="Arial"/>
            <w:noProof/>
            <w:webHidden/>
            <w:sz w:val="22"/>
            <w:szCs w:val="22"/>
          </w:rPr>
          <w:t>0</w:t>
        </w:r>
      </w:hyperlink>
    </w:p>
    <w:p w:rsidR="00DE2D75" w:rsidRPr="00C81C81" w:rsidRDefault="00DC4AF2" w:rsidP="00C81C81">
      <w:pPr>
        <w:pStyle w:val="Obsah2"/>
        <w:tabs>
          <w:tab w:val="left" w:pos="960"/>
          <w:tab w:val="right" w:leader="dot" w:pos="9062"/>
        </w:tabs>
        <w:spacing w:before="120" w:after="120"/>
        <w:rPr>
          <w:rFonts w:ascii="Arial" w:hAnsi="Arial" w:cs="Arial"/>
          <w:noProof/>
          <w:sz w:val="22"/>
          <w:szCs w:val="22"/>
        </w:rPr>
      </w:pPr>
      <w:hyperlink w:anchor="_Toc422692238" w:history="1">
        <w:r w:rsidR="00DE2D75">
          <w:rPr>
            <w:rStyle w:val="Hypertextovodkaz"/>
            <w:rFonts w:ascii="Arial" w:hAnsi="Arial" w:cs="Arial"/>
            <w:noProof/>
            <w:sz w:val="22"/>
            <w:szCs w:val="22"/>
          </w:rPr>
          <w:t>7.3</w:t>
        </w:r>
        <w:r w:rsidR="00DE2D75" w:rsidRPr="007034D6">
          <w:rPr>
            <w:rFonts w:ascii="Arial" w:eastAsiaTheme="minorEastAsia" w:hAnsi="Arial" w:cs="Arial"/>
            <w:smallCaps w:val="0"/>
            <w:noProof/>
            <w:sz w:val="22"/>
            <w:szCs w:val="22"/>
          </w:rPr>
          <w:tab/>
        </w:r>
        <w:r w:rsidR="00DE2D75" w:rsidRPr="007034D6">
          <w:rPr>
            <w:rFonts w:ascii="Arial" w:hAnsi="Arial" w:cs="Arial"/>
            <w:noProof/>
            <w:webHidden/>
            <w:sz w:val="22"/>
            <w:szCs w:val="22"/>
          </w:rPr>
          <w:tab/>
        </w:r>
        <w:r w:rsidR="00DE2D75">
          <w:rPr>
            <w:rFonts w:ascii="Arial" w:hAnsi="Arial" w:cs="Arial"/>
            <w:noProof/>
            <w:webHidden/>
            <w:sz w:val="22"/>
            <w:szCs w:val="22"/>
          </w:rPr>
          <w:t>1</w:t>
        </w:r>
        <w:r w:rsidR="006F5E96">
          <w:rPr>
            <w:rFonts w:ascii="Arial" w:hAnsi="Arial" w:cs="Arial"/>
            <w:noProof/>
            <w:webHidden/>
            <w:sz w:val="22"/>
            <w:szCs w:val="22"/>
          </w:rPr>
          <w:t>0</w:t>
        </w:r>
      </w:hyperlink>
    </w:p>
    <w:p w:rsidR="007034D6" w:rsidRPr="007034D6" w:rsidRDefault="00DC4AF2" w:rsidP="007034D6">
      <w:pPr>
        <w:pStyle w:val="Obsah1"/>
        <w:tabs>
          <w:tab w:val="left" w:pos="480"/>
          <w:tab w:val="right" w:leader="dot" w:pos="9062"/>
        </w:tabs>
        <w:rPr>
          <w:rFonts w:ascii="Arial" w:eastAsiaTheme="minorEastAsia" w:hAnsi="Arial" w:cs="Arial"/>
          <w:b w:val="0"/>
          <w:bCs w:val="0"/>
          <w:caps w:val="0"/>
          <w:noProof/>
          <w:sz w:val="22"/>
          <w:szCs w:val="22"/>
        </w:rPr>
      </w:pPr>
      <w:hyperlink w:anchor="_Toc422692241" w:history="1">
        <w:r w:rsidR="007034D6" w:rsidRPr="007034D6">
          <w:rPr>
            <w:rStyle w:val="Hypertextovodkaz"/>
            <w:rFonts w:ascii="Arial" w:hAnsi="Arial" w:cs="Arial"/>
            <w:b w:val="0"/>
            <w:noProof/>
            <w:sz w:val="22"/>
            <w:szCs w:val="22"/>
          </w:rPr>
          <w:t>8.</w:t>
        </w:r>
        <w:r w:rsidR="007034D6" w:rsidRPr="007034D6">
          <w:rPr>
            <w:rFonts w:ascii="Arial" w:eastAsiaTheme="minorEastAsia" w:hAnsi="Arial" w:cs="Arial"/>
            <w:b w:val="0"/>
            <w:bCs w:val="0"/>
            <w:caps w:val="0"/>
            <w:noProof/>
            <w:sz w:val="22"/>
            <w:szCs w:val="22"/>
          </w:rPr>
          <w:tab/>
        </w:r>
        <w:r w:rsidR="007034D6" w:rsidRPr="007034D6">
          <w:rPr>
            <w:rStyle w:val="Hypertextovodkaz"/>
            <w:rFonts w:ascii="Arial" w:hAnsi="Arial" w:cs="Arial"/>
            <w:b w:val="0"/>
            <w:noProof/>
            <w:sz w:val="22"/>
            <w:szCs w:val="22"/>
          </w:rPr>
          <w:t>Přílohy</w:t>
        </w:r>
        <w:r w:rsidR="007034D6" w:rsidRPr="007034D6">
          <w:rPr>
            <w:rFonts w:ascii="Arial" w:hAnsi="Arial" w:cs="Arial"/>
            <w:b w:val="0"/>
            <w:noProof/>
            <w:webHidden/>
            <w:sz w:val="22"/>
            <w:szCs w:val="22"/>
          </w:rPr>
          <w:tab/>
        </w:r>
      </w:hyperlink>
      <w:r w:rsidR="007A241D">
        <w:rPr>
          <w:rFonts w:ascii="Arial" w:hAnsi="Arial" w:cs="Arial"/>
          <w:b w:val="0"/>
          <w:noProof/>
          <w:sz w:val="22"/>
          <w:szCs w:val="22"/>
        </w:rPr>
        <w:t>1</w:t>
      </w:r>
      <w:r w:rsidR="006F5E96">
        <w:rPr>
          <w:rFonts w:ascii="Arial" w:hAnsi="Arial" w:cs="Arial"/>
          <w:b w:val="0"/>
          <w:noProof/>
          <w:sz w:val="22"/>
          <w:szCs w:val="22"/>
        </w:rPr>
        <w:t>1</w:t>
      </w:r>
    </w:p>
    <w:p w:rsidR="001410C3" w:rsidRPr="00947B2F" w:rsidRDefault="00504D6D" w:rsidP="007034D6">
      <w:pPr>
        <w:pStyle w:val="StylNadpis110b"/>
        <w:spacing w:before="120" w:after="120"/>
        <w:ind w:left="432" w:hanging="432"/>
        <w:rPr>
          <w:b w:val="0"/>
          <w:bCs w:val="0"/>
          <w:caps w:val="0"/>
          <w:sz w:val="22"/>
          <w:szCs w:val="22"/>
        </w:rPr>
      </w:pPr>
      <w:r w:rsidRPr="007034D6">
        <w:rPr>
          <w:b w:val="0"/>
          <w:sz w:val="22"/>
          <w:szCs w:val="22"/>
        </w:rPr>
        <w:fldChar w:fldCharType="end"/>
      </w:r>
      <w:r w:rsidR="001410C3" w:rsidRPr="00947B2F">
        <w:rPr>
          <w:sz w:val="22"/>
          <w:szCs w:val="22"/>
        </w:rPr>
        <w:br w:type="page"/>
      </w:r>
    </w:p>
    <w:p w:rsidR="001410C3" w:rsidRPr="00E52C4E" w:rsidRDefault="00D13B19" w:rsidP="0049489B">
      <w:pPr>
        <w:pStyle w:val="Nadpis1PFO"/>
        <w:spacing w:before="0" w:after="120"/>
        <w:rPr>
          <w:rStyle w:val="StylNadpis110bChar"/>
          <w:rFonts w:ascii="Helvetica" w:hAnsi="Helvetica"/>
          <w:b/>
          <w:caps/>
        </w:rPr>
      </w:pPr>
      <w:bookmarkStart w:id="4" w:name="_Toc422692217"/>
      <w:r>
        <w:rPr>
          <w:rStyle w:val="StylNadpis110bChar"/>
          <w:rFonts w:ascii="Helvetica" w:hAnsi="Helvetica"/>
          <w:b/>
          <w:caps/>
        </w:rPr>
        <w:lastRenderedPageBreak/>
        <w:t xml:space="preserve">1. </w:t>
      </w:r>
      <w:r w:rsidR="00034008">
        <w:rPr>
          <w:rStyle w:val="StylNadpis110bChar"/>
          <w:rFonts w:ascii="Helvetica" w:hAnsi="Helvetica"/>
          <w:b/>
          <w:caps/>
        </w:rPr>
        <w:t xml:space="preserve">Vlastník </w:t>
      </w:r>
      <w:r w:rsidR="001410C3" w:rsidRPr="00E52C4E">
        <w:rPr>
          <w:rStyle w:val="StylNadpis110bChar"/>
          <w:rFonts w:ascii="Helvetica" w:hAnsi="Helvetica"/>
          <w:b/>
          <w:caps/>
        </w:rPr>
        <w:t>kanalizace</w:t>
      </w:r>
      <w:bookmarkEnd w:id="4"/>
    </w:p>
    <w:p w:rsidR="001410C3" w:rsidRPr="0083125D" w:rsidRDefault="001410C3" w:rsidP="0049489B">
      <w:pPr>
        <w:spacing w:after="120"/>
        <w:rPr>
          <w:rFonts w:ascii="Arial" w:hAnsi="Arial" w:cs="Arial"/>
          <w:sz w:val="22"/>
          <w:szCs w:val="22"/>
        </w:rPr>
      </w:pPr>
    </w:p>
    <w:p w:rsidR="001410C3" w:rsidRPr="002B16E5" w:rsidRDefault="001410C3" w:rsidP="0049489B">
      <w:pPr>
        <w:widowControl w:val="0"/>
        <w:autoSpaceDE w:val="0"/>
        <w:autoSpaceDN w:val="0"/>
        <w:adjustRightInd w:val="0"/>
        <w:spacing w:after="120"/>
        <w:rPr>
          <w:rFonts w:ascii="Arial" w:hAnsi="Arial" w:cs="Arial"/>
          <w:b/>
          <w:sz w:val="22"/>
          <w:szCs w:val="22"/>
        </w:rPr>
      </w:pPr>
      <w:r w:rsidRPr="002B16E5">
        <w:rPr>
          <w:rFonts w:ascii="Arial" w:hAnsi="Arial" w:cs="Arial"/>
          <w:b/>
          <w:sz w:val="22"/>
          <w:szCs w:val="22"/>
        </w:rPr>
        <w:t>Právnická osoba:</w:t>
      </w:r>
    </w:p>
    <w:p w:rsidR="001410C3" w:rsidRPr="00A128B9" w:rsidRDefault="001410C3" w:rsidP="0049489B">
      <w:pPr>
        <w:widowControl w:val="0"/>
        <w:autoSpaceDE w:val="0"/>
        <w:autoSpaceDN w:val="0"/>
        <w:adjustRightInd w:val="0"/>
        <w:spacing w:after="120"/>
        <w:ind w:firstLine="426"/>
        <w:rPr>
          <w:rFonts w:ascii="Arial" w:hAnsi="Arial" w:cs="Arial"/>
          <w:sz w:val="22"/>
          <w:szCs w:val="22"/>
        </w:rPr>
      </w:pPr>
      <w:r w:rsidRPr="00A128B9">
        <w:rPr>
          <w:rFonts w:ascii="Arial" w:hAnsi="Arial" w:cs="Arial"/>
          <w:sz w:val="22"/>
          <w:szCs w:val="22"/>
        </w:rPr>
        <w:t>Název:</w:t>
      </w:r>
      <w:r w:rsidRPr="00A128B9">
        <w:rPr>
          <w:rFonts w:ascii="Arial" w:hAnsi="Arial" w:cs="Arial"/>
          <w:sz w:val="22"/>
          <w:szCs w:val="22"/>
        </w:rPr>
        <w:tab/>
      </w:r>
      <w:r w:rsidRPr="00A128B9">
        <w:rPr>
          <w:rFonts w:ascii="Arial" w:hAnsi="Arial" w:cs="Arial"/>
          <w:sz w:val="22"/>
          <w:szCs w:val="22"/>
        </w:rPr>
        <w:tab/>
      </w:r>
      <w:r w:rsidRPr="00A128B9">
        <w:rPr>
          <w:rFonts w:ascii="Arial" w:hAnsi="Arial" w:cs="Arial"/>
          <w:sz w:val="22"/>
          <w:szCs w:val="22"/>
        </w:rPr>
        <w:tab/>
      </w:r>
      <w:r w:rsidR="00431A1E">
        <w:rPr>
          <w:rFonts w:ascii="Arial" w:hAnsi="Arial" w:cs="Arial"/>
          <w:sz w:val="22"/>
          <w:szCs w:val="22"/>
        </w:rPr>
        <w:t>město Příbor</w:t>
      </w:r>
    </w:p>
    <w:p w:rsidR="001410C3" w:rsidRPr="00A128B9" w:rsidRDefault="001410C3" w:rsidP="0049489B">
      <w:pPr>
        <w:widowControl w:val="0"/>
        <w:autoSpaceDE w:val="0"/>
        <w:autoSpaceDN w:val="0"/>
        <w:adjustRightInd w:val="0"/>
        <w:spacing w:after="120"/>
        <w:ind w:firstLine="426"/>
        <w:rPr>
          <w:rFonts w:ascii="Arial" w:hAnsi="Arial" w:cs="Arial"/>
          <w:sz w:val="22"/>
          <w:szCs w:val="22"/>
        </w:rPr>
      </w:pPr>
      <w:r w:rsidRPr="00A128B9">
        <w:rPr>
          <w:rFonts w:ascii="Arial" w:hAnsi="Arial" w:cs="Arial"/>
          <w:sz w:val="22"/>
          <w:szCs w:val="22"/>
        </w:rPr>
        <w:t>Sídlo:</w:t>
      </w:r>
      <w:r w:rsidRPr="00A128B9">
        <w:rPr>
          <w:rFonts w:ascii="Arial" w:hAnsi="Arial" w:cs="Arial"/>
          <w:sz w:val="22"/>
          <w:szCs w:val="22"/>
        </w:rPr>
        <w:tab/>
      </w:r>
      <w:r w:rsidRPr="00A128B9">
        <w:rPr>
          <w:rFonts w:ascii="Arial" w:hAnsi="Arial" w:cs="Arial"/>
          <w:sz w:val="22"/>
          <w:szCs w:val="22"/>
        </w:rPr>
        <w:tab/>
      </w:r>
      <w:r w:rsidRPr="00A128B9">
        <w:rPr>
          <w:rFonts w:ascii="Arial" w:hAnsi="Arial" w:cs="Arial"/>
          <w:sz w:val="22"/>
          <w:szCs w:val="22"/>
        </w:rPr>
        <w:tab/>
      </w:r>
      <w:r w:rsidR="00431A1E">
        <w:rPr>
          <w:rFonts w:ascii="Arial" w:hAnsi="Arial" w:cs="Arial"/>
          <w:sz w:val="22"/>
          <w:szCs w:val="22"/>
        </w:rPr>
        <w:t>náměstí Sigmunda Freuda 19</w:t>
      </w:r>
    </w:p>
    <w:p w:rsidR="001410C3" w:rsidRDefault="001410C3" w:rsidP="0049489B">
      <w:pPr>
        <w:widowControl w:val="0"/>
        <w:autoSpaceDE w:val="0"/>
        <w:autoSpaceDN w:val="0"/>
        <w:adjustRightInd w:val="0"/>
        <w:spacing w:after="120"/>
        <w:ind w:firstLine="426"/>
        <w:rPr>
          <w:rFonts w:ascii="Arial" w:hAnsi="Arial" w:cs="Arial"/>
          <w:sz w:val="22"/>
          <w:szCs w:val="22"/>
        </w:rPr>
      </w:pPr>
      <w:r w:rsidRPr="00A128B9">
        <w:rPr>
          <w:rFonts w:ascii="Arial" w:hAnsi="Arial" w:cs="Arial"/>
          <w:sz w:val="22"/>
          <w:szCs w:val="22"/>
        </w:rPr>
        <w:t>Identifikační číslo:</w:t>
      </w:r>
      <w:r w:rsidRPr="00A128B9">
        <w:rPr>
          <w:rFonts w:ascii="Arial" w:hAnsi="Arial" w:cs="Arial"/>
          <w:sz w:val="22"/>
          <w:szCs w:val="22"/>
        </w:rPr>
        <w:tab/>
      </w:r>
      <w:r w:rsidR="00A128B9" w:rsidRPr="00A128B9">
        <w:rPr>
          <w:rFonts w:ascii="Arial" w:hAnsi="Arial" w:cs="Arial"/>
          <w:sz w:val="22"/>
          <w:szCs w:val="22"/>
        </w:rPr>
        <w:t>0</w:t>
      </w:r>
      <w:r w:rsidR="00431A1E">
        <w:rPr>
          <w:rFonts w:ascii="Arial" w:hAnsi="Arial" w:cs="Arial"/>
          <w:sz w:val="22"/>
          <w:szCs w:val="22"/>
        </w:rPr>
        <w:t>0298328</w:t>
      </w:r>
    </w:p>
    <w:p w:rsidR="003768BF" w:rsidRDefault="003768BF" w:rsidP="0049489B">
      <w:pPr>
        <w:widowControl w:val="0"/>
        <w:autoSpaceDE w:val="0"/>
        <w:autoSpaceDN w:val="0"/>
        <w:adjustRightInd w:val="0"/>
        <w:spacing w:after="120"/>
        <w:ind w:firstLine="426"/>
        <w:rPr>
          <w:rFonts w:ascii="Arial" w:hAnsi="Arial" w:cs="Arial"/>
          <w:sz w:val="22"/>
          <w:szCs w:val="22"/>
        </w:rPr>
      </w:pPr>
      <w:r>
        <w:rPr>
          <w:rFonts w:ascii="Arial" w:hAnsi="Arial" w:cs="Arial"/>
          <w:sz w:val="22"/>
          <w:szCs w:val="22"/>
        </w:rPr>
        <w:t>Statutární orgán:</w:t>
      </w:r>
      <w:r>
        <w:rPr>
          <w:rFonts w:ascii="Arial" w:hAnsi="Arial" w:cs="Arial"/>
          <w:sz w:val="22"/>
          <w:szCs w:val="22"/>
        </w:rPr>
        <w:tab/>
      </w:r>
      <w:r>
        <w:rPr>
          <w:rFonts w:ascii="Arial" w:hAnsi="Arial" w:cs="Arial"/>
          <w:sz w:val="22"/>
          <w:szCs w:val="22"/>
        </w:rPr>
        <w:tab/>
        <w:t>Ing. Bohuslav Majer, starosta města</w:t>
      </w:r>
    </w:p>
    <w:p w:rsidR="00431A1E" w:rsidRPr="00A128B9" w:rsidRDefault="00431A1E" w:rsidP="0049489B">
      <w:pPr>
        <w:widowControl w:val="0"/>
        <w:autoSpaceDE w:val="0"/>
        <w:autoSpaceDN w:val="0"/>
        <w:adjustRightInd w:val="0"/>
        <w:spacing w:after="120"/>
        <w:ind w:firstLine="426"/>
        <w:rPr>
          <w:rFonts w:ascii="Arial" w:hAnsi="Arial" w:cs="Arial"/>
          <w:sz w:val="22"/>
          <w:szCs w:val="22"/>
        </w:rPr>
      </w:pPr>
    </w:p>
    <w:p w:rsidR="001410C3" w:rsidRPr="00A128B9" w:rsidRDefault="001410C3" w:rsidP="0049489B">
      <w:pPr>
        <w:widowControl w:val="0"/>
        <w:autoSpaceDE w:val="0"/>
        <w:autoSpaceDN w:val="0"/>
        <w:adjustRightInd w:val="0"/>
        <w:spacing w:after="120"/>
        <w:ind w:firstLine="426"/>
        <w:rPr>
          <w:rFonts w:ascii="Arial" w:hAnsi="Arial" w:cs="Arial"/>
          <w:sz w:val="22"/>
          <w:szCs w:val="22"/>
        </w:rPr>
      </w:pPr>
    </w:p>
    <w:p w:rsidR="001410C3" w:rsidRPr="00E41089" w:rsidRDefault="001410C3" w:rsidP="0049489B">
      <w:pPr>
        <w:spacing w:after="120"/>
        <w:ind w:firstLine="360"/>
        <w:jc w:val="both"/>
        <w:rPr>
          <w:rFonts w:ascii="Arial" w:hAnsi="Arial" w:cs="Arial"/>
          <w:sz w:val="22"/>
          <w:szCs w:val="22"/>
        </w:rPr>
      </w:pPr>
    </w:p>
    <w:p w:rsidR="001410C3" w:rsidRPr="00E41089" w:rsidRDefault="001410C3" w:rsidP="0049489B">
      <w:pPr>
        <w:spacing w:after="120"/>
        <w:rPr>
          <w:rFonts w:ascii="Arial" w:hAnsi="Arial" w:cs="Arial"/>
          <w:sz w:val="22"/>
          <w:szCs w:val="22"/>
        </w:rPr>
      </w:pPr>
    </w:p>
    <w:p w:rsidR="001410C3" w:rsidRPr="00B52DA6" w:rsidRDefault="00D13B19" w:rsidP="00372630">
      <w:pPr>
        <w:pStyle w:val="Nadpis1"/>
        <w:numPr>
          <w:ilvl w:val="0"/>
          <w:numId w:val="0"/>
        </w:numPr>
        <w:ind w:left="432" w:hanging="432"/>
        <w:jc w:val="both"/>
        <w:rPr>
          <w:rStyle w:val="StylNadpis110bChar"/>
          <w:rFonts w:ascii="Helvetica" w:hAnsi="Helvetica"/>
          <w:b/>
          <w:caps w:val="0"/>
        </w:rPr>
      </w:pPr>
      <w:bookmarkStart w:id="5" w:name="_Toc422692218"/>
      <w:r>
        <w:rPr>
          <w:bCs w:val="0"/>
          <w:caps/>
          <w:sz w:val="28"/>
          <w:szCs w:val="28"/>
        </w:rPr>
        <w:t xml:space="preserve">2. </w:t>
      </w:r>
      <w:r w:rsidR="001410C3" w:rsidRPr="00B52DA6">
        <w:rPr>
          <w:bCs w:val="0"/>
          <w:caps/>
          <w:sz w:val="28"/>
          <w:szCs w:val="28"/>
        </w:rPr>
        <w:t>Provozovatel</w:t>
      </w:r>
      <w:r w:rsidR="001410C3" w:rsidRPr="00B52DA6">
        <w:rPr>
          <w:rStyle w:val="StylNadpis110bChar"/>
          <w:rFonts w:ascii="Helvetica" w:hAnsi="Helvetica"/>
          <w:b/>
        </w:rPr>
        <w:t xml:space="preserve"> kanalizace</w:t>
      </w:r>
      <w:bookmarkEnd w:id="5"/>
    </w:p>
    <w:p w:rsidR="001410C3" w:rsidRDefault="001410C3" w:rsidP="00372630">
      <w:pPr>
        <w:widowControl w:val="0"/>
        <w:autoSpaceDE w:val="0"/>
        <w:autoSpaceDN w:val="0"/>
        <w:adjustRightInd w:val="0"/>
        <w:spacing w:after="120"/>
        <w:jc w:val="both"/>
        <w:rPr>
          <w:rFonts w:ascii="Arial" w:hAnsi="Arial" w:cs="Arial"/>
          <w:sz w:val="22"/>
          <w:szCs w:val="22"/>
        </w:rPr>
      </w:pPr>
    </w:p>
    <w:p w:rsidR="001410C3" w:rsidRPr="002B16E5" w:rsidRDefault="001410C3" w:rsidP="00372630">
      <w:pPr>
        <w:widowControl w:val="0"/>
        <w:autoSpaceDE w:val="0"/>
        <w:autoSpaceDN w:val="0"/>
        <w:adjustRightInd w:val="0"/>
        <w:spacing w:after="120"/>
        <w:jc w:val="both"/>
        <w:rPr>
          <w:rFonts w:ascii="Arial" w:hAnsi="Arial" w:cs="Arial"/>
          <w:b/>
          <w:sz w:val="22"/>
          <w:szCs w:val="22"/>
        </w:rPr>
      </w:pPr>
      <w:r w:rsidRPr="002B16E5">
        <w:rPr>
          <w:rFonts w:ascii="Arial" w:hAnsi="Arial" w:cs="Arial"/>
          <w:b/>
          <w:sz w:val="22"/>
          <w:szCs w:val="22"/>
        </w:rPr>
        <w:t>Právnická osoba:</w:t>
      </w:r>
    </w:p>
    <w:p w:rsidR="001410C3" w:rsidRPr="00600089" w:rsidRDefault="001410C3" w:rsidP="00372630">
      <w:pPr>
        <w:widowControl w:val="0"/>
        <w:autoSpaceDE w:val="0"/>
        <w:autoSpaceDN w:val="0"/>
        <w:adjustRightInd w:val="0"/>
        <w:spacing w:after="120"/>
        <w:ind w:firstLine="426"/>
        <w:jc w:val="both"/>
        <w:rPr>
          <w:rFonts w:ascii="Arial" w:hAnsi="Arial" w:cs="Arial"/>
          <w:sz w:val="22"/>
          <w:szCs w:val="22"/>
        </w:rPr>
      </w:pPr>
      <w:r w:rsidRPr="00600089">
        <w:rPr>
          <w:rFonts w:ascii="Arial" w:hAnsi="Arial" w:cs="Arial"/>
          <w:sz w:val="22"/>
          <w:szCs w:val="22"/>
        </w:rPr>
        <w:t>Název:</w:t>
      </w:r>
      <w:r w:rsidRPr="00600089">
        <w:rPr>
          <w:rFonts w:ascii="Arial" w:hAnsi="Arial" w:cs="Arial"/>
          <w:sz w:val="22"/>
          <w:szCs w:val="22"/>
        </w:rPr>
        <w:tab/>
      </w:r>
      <w:r w:rsidRPr="00600089">
        <w:rPr>
          <w:rFonts w:ascii="Arial" w:hAnsi="Arial" w:cs="Arial"/>
          <w:sz w:val="22"/>
          <w:szCs w:val="22"/>
        </w:rPr>
        <w:tab/>
      </w:r>
      <w:r w:rsidRPr="00600089">
        <w:rPr>
          <w:rFonts w:ascii="Arial" w:hAnsi="Arial" w:cs="Arial"/>
          <w:sz w:val="22"/>
          <w:szCs w:val="22"/>
        </w:rPr>
        <w:tab/>
      </w:r>
      <w:r w:rsidR="00431A1E">
        <w:rPr>
          <w:rFonts w:ascii="Arial" w:hAnsi="Arial" w:cs="Arial"/>
          <w:sz w:val="22"/>
          <w:szCs w:val="22"/>
        </w:rPr>
        <w:t>město Příbor</w:t>
      </w:r>
    </w:p>
    <w:p w:rsidR="001410C3" w:rsidRPr="00600089" w:rsidRDefault="001410C3" w:rsidP="00372630">
      <w:pPr>
        <w:widowControl w:val="0"/>
        <w:autoSpaceDE w:val="0"/>
        <w:autoSpaceDN w:val="0"/>
        <w:adjustRightInd w:val="0"/>
        <w:spacing w:after="120"/>
        <w:ind w:firstLine="426"/>
        <w:jc w:val="both"/>
        <w:rPr>
          <w:rFonts w:ascii="Arial" w:hAnsi="Arial" w:cs="Arial"/>
          <w:sz w:val="22"/>
          <w:szCs w:val="22"/>
        </w:rPr>
      </w:pPr>
      <w:r w:rsidRPr="00600089">
        <w:rPr>
          <w:rFonts w:ascii="Arial" w:hAnsi="Arial" w:cs="Arial"/>
          <w:sz w:val="22"/>
          <w:szCs w:val="22"/>
        </w:rPr>
        <w:t>Sídlo:</w:t>
      </w:r>
      <w:r w:rsidRPr="00600089">
        <w:rPr>
          <w:rFonts w:ascii="Arial" w:hAnsi="Arial" w:cs="Arial"/>
          <w:sz w:val="22"/>
          <w:szCs w:val="22"/>
        </w:rPr>
        <w:tab/>
      </w:r>
      <w:r w:rsidRPr="00600089">
        <w:rPr>
          <w:rFonts w:ascii="Arial" w:hAnsi="Arial" w:cs="Arial"/>
          <w:sz w:val="22"/>
          <w:szCs w:val="22"/>
        </w:rPr>
        <w:tab/>
      </w:r>
      <w:r w:rsidRPr="00600089">
        <w:rPr>
          <w:rFonts w:ascii="Arial" w:hAnsi="Arial" w:cs="Arial"/>
          <w:sz w:val="22"/>
          <w:szCs w:val="22"/>
        </w:rPr>
        <w:tab/>
      </w:r>
      <w:r w:rsidR="00431A1E">
        <w:rPr>
          <w:rFonts w:ascii="Arial" w:hAnsi="Arial" w:cs="Arial"/>
          <w:sz w:val="22"/>
          <w:szCs w:val="22"/>
        </w:rPr>
        <w:t>náměstí Sigmunda Freuda 19</w:t>
      </w:r>
    </w:p>
    <w:p w:rsidR="00B52DA6" w:rsidRDefault="001410C3" w:rsidP="00372630">
      <w:pPr>
        <w:widowControl w:val="0"/>
        <w:autoSpaceDE w:val="0"/>
        <w:autoSpaceDN w:val="0"/>
        <w:adjustRightInd w:val="0"/>
        <w:spacing w:after="120"/>
        <w:ind w:firstLine="426"/>
        <w:jc w:val="both"/>
        <w:rPr>
          <w:rFonts w:ascii="Arial" w:hAnsi="Arial" w:cs="Arial"/>
          <w:sz w:val="22"/>
          <w:szCs w:val="22"/>
        </w:rPr>
      </w:pPr>
      <w:r w:rsidRPr="00600089">
        <w:rPr>
          <w:rFonts w:ascii="Arial" w:hAnsi="Arial" w:cs="Arial"/>
          <w:sz w:val="22"/>
          <w:szCs w:val="22"/>
        </w:rPr>
        <w:t>Identifikační číslo:</w:t>
      </w:r>
      <w:r w:rsidRPr="00600089">
        <w:rPr>
          <w:rFonts w:ascii="Arial" w:hAnsi="Arial" w:cs="Arial"/>
          <w:sz w:val="22"/>
          <w:szCs w:val="22"/>
        </w:rPr>
        <w:tab/>
      </w:r>
      <w:r w:rsidR="00431A1E">
        <w:rPr>
          <w:rFonts w:ascii="Arial" w:hAnsi="Arial" w:cs="Arial"/>
          <w:sz w:val="22"/>
          <w:szCs w:val="22"/>
        </w:rPr>
        <w:t>00298328</w:t>
      </w:r>
    </w:p>
    <w:p w:rsidR="00B52DA6" w:rsidRDefault="00B52DA6" w:rsidP="00372630">
      <w:pPr>
        <w:widowControl w:val="0"/>
        <w:autoSpaceDE w:val="0"/>
        <w:autoSpaceDN w:val="0"/>
        <w:adjustRightInd w:val="0"/>
        <w:spacing w:after="120"/>
        <w:ind w:firstLine="426"/>
        <w:jc w:val="both"/>
        <w:rPr>
          <w:rFonts w:ascii="Arial" w:hAnsi="Arial" w:cs="Arial"/>
          <w:sz w:val="22"/>
          <w:szCs w:val="22"/>
        </w:rPr>
      </w:pPr>
      <w:r>
        <w:rPr>
          <w:rFonts w:ascii="Arial" w:hAnsi="Arial" w:cs="Arial"/>
          <w:sz w:val="22"/>
          <w:szCs w:val="22"/>
        </w:rPr>
        <w:t>Statutární orgán:</w:t>
      </w:r>
      <w:r>
        <w:rPr>
          <w:rFonts w:ascii="Arial" w:hAnsi="Arial" w:cs="Arial"/>
          <w:sz w:val="22"/>
          <w:szCs w:val="22"/>
        </w:rPr>
        <w:tab/>
      </w:r>
      <w:r>
        <w:rPr>
          <w:rFonts w:ascii="Arial" w:hAnsi="Arial" w:cs="Arial"/>
          <w:sz w:val="22"/>
          <w:szCs w:val="22"/>
        </w:rPr>
        <w:tab/>
        <w:t>Ing. Bohuslav Majer, starosta města</w:t>
      </w:r>
    </w:p>
    <w:p w:rsidR="003768BF" w:rsidRDefault="003768BF" w:rsidP="00372630">
      <w:pPr>
        <w:widowControl w:val="0"/>
        <w:autoSpaceDE w:val="0"/>
        <w:autoSpaceDN w:val="0"/>
        <w:adjustRightInd w:val="0"/>
        <w:spacing w:after="120"/>
        <w:ind w:firstLine="426"/>
        <w:jc w:val="both"/>
        <w:rPr>
          <w:rFonts w:ascii="Arial" w:hAnsi="Arial" w:cs="Arial"/>
          <w:sz w:val="22"/>
          <w:szCs w:val="22"/>
        </w:rPr>
      </w:pPr>
    </w:p>
    <w:p w:rsidR="003768BF" w:rsidRDefault="003768BF" w:rsidP="00372630">
      <w:pPr>
        <w:widowControl w:val="0"/>
        <w:autoSpaceDE w:val="0"/>
        <w:autoSpaceDN w:val="0"/>
        <w:adjustRightInd w:val="0"/>
        <w:spacing w:after="120"/>
        <w:ind w:firstLine="426"/>
        <w:jc w:val="both"/>
        <w:rPr>
          <w:rFonts w:ascii="Arial" w:hAnsi="Arial" w:cs="Arial"/>
          <w:sz w:val="22"/>
          <w:szCs w:val="22"/>
        </w:rPr>
      </w:pPr>
    </w:p>
    <w:p w:rsidR="003768BF" w:rsidRDefault="003768BF" w:rsidP="00372630">
      <w:pPr>
        <w:widowControl w:val="0"/>
        <w:autoSpaceDE w:val="0"/>
        <w:autoSpaceDN w:val="0"/>
        <w:adjustRightInd w:val="0"/>
        <w:spacing w:after="120"/>
        <w:ind w:firstLine="426"/>
        <w:jc w:val="both"/>
        <w:rPr>
          <w:rFonts w:ascii="Arial" w:hAnsi="Arial" w:cs="Arial"/>
          <w:sz w:val="22"/>
          <w:szCs w:val="22"/>
        </w:rPr>
      </w:pPr>
    </w:p>
    <w:p w:rsidR="003768BF" w:rsidRPr="00600089" w:rsidRDefault="003768BF" w:rsidP="00372630">
      <w:pPr>
        <w:widowControl w:val="0"/>
        <w:autoSpaceDE w:val="0"/>
        <w:autoSpaceDN w:val="0"/>
        <w:adjustRightInd w:val="0"/>
        <w:spacing w:after="120"/>
        <w:jc w:val="both"/>
        <w:rPr>
          <w:rFonts w:ascii="Arial" w:hAnsi="Arial" w:cs="Arial"/>
          <w:sz w:val="22"/>
          <w:szCs w:val="22"/>
        </w:rPr>
      </w:pPr>
      <w:r>
        <w:rPr>
          <w:rFonts w:ascii="Arial" w:hAnsi="Arial" w:cs="Arial"/>
          <w:sz w:val="22"/>
          <w:szCs w:val="22"/>
        </w:rPr>
        <w:t xml:space="preserve">Povolení k provozování </w:t>
      </w:r>
      <w:r w:rsidR="00B431EC">
        <w:rPr>
          <w:rFonts w:ascii="Arial" w:hAnsi="Arial" w:cs="Arial"/>
          <w:sz w:val="22"/>
          <w:szCs w:val="22"/>
        </w:rPr>
        <w:t>bylo městu</w:t>
      </w:r>
      <w:r>
        <w:rPr>
          <w:rFonts w:ascii="Arial" w:hAnsi="Arial" w:cs="Arial"/>
          <w:sz w:val="22"/>
          <w:szCs w:val="22"/>
        </w:rPr>
        <w:t xml:space="preserve"> vydáno</w:t>
      </w:r>
      <w:r w:rsidR="00B431EC">
        <w:rPr>
          <w:rFonts w:ascii="Arial" w:hAnsi="Arial" w:cs="Arial"/>
          <w:sz w:val="22"/>
          <w:szCs w:val="22"/>
        </w:rPr>
        <w:t xml:space="preserve"> Rozhodnutím</w:t>
      </w:r>
      <w:r>
        <w:rPr>
          <w:rFonts w:ascii="Arial" w:hAnsi="Arial" w:cs="Arial"/>
          <w:sz w:val="22"/>
          <w:szCs w:val="22"/>
        </w:rPr>
        <w:t xml:space="preserve"> Krajského úřad</w:t>
      </w:r>
      <w:r w:rsidR="00B431EC">
        <w:rPr>
          <w:rFonts w:ascii="Arial" w:hAnsi="Arial" w:cs="Arial"/>
          <w:sz w:val="22"/>
          <w:szCs w:val="22"/>
        </w:rPr>
        <w:t>u</w:t>
      </w:r>
      <w:r>
        <w:rPr>
          <w:rFonts w:ascii="Arial" w:hAnsi="Arial" w:cs="Arial"/>
          <w:sz w:val="22"/>
          <w:szCs w:val="22"/>
        </w:rPr>
        <w:t xml:space="preserve"> Moravskoslezského kraje čj. MSK 30040/2014, ŽPZ/6111/2014/Paz</w:t>
      </w:r>
      <w:r w:rsidR="00B431EC">
        <w:rPr>
          <w:rFonts w:ascii="Arial" w:hAnsi="Arial" w:cs="Arial"/>
          <w:sz w:val="22"/>
          <w:szCs w:val="22"/>
        </w:rPr>
        <w:t xml:space="preserve">, dne </w:t>
      </w:r>
      <w:proofErr w:type="gramStart"/>
      <w:r w:rsidR="00B431EC">
        <w:rPr>
          <w:rFonts w:ascii="Arial" w:hAnsi="Arial" w:cs="Arial"/>
          <w:sz w:val="22"/>
          <w:szCs w:val="22"/>
        </w:rPr>
        <w:t>20.3.2014</w:t>
      </w:r>
      <w:proofErr w:type="gramEnd"/>
      <w:r w:rsidR="00B431EC">
        <w:rPr>
          <w:rFonts w:ascii="Arial" w:hAnsi="Arial" w:cs="Arial"/>
          <w:sz w:val="22"/>
          <w:szCs w:val="22"/>
        </w:rPr>
        <w:t>.</w:t>
      </w:r>
    </w:p>
    <w:p w:rsidR="001410C3" w:rsidRDefault="001410C3" w:rsidP="00372630">
      <w:pPr>
        <w:widowControl w:val="0"/>
        <w:autoSpaceDE w:val="0"/>
        <w:autoSpaceDN w:val="0"/>
        <w:adjustRightInd w:val="0"/>
        <w:spacing w:after="120"/>
        <w:jc w:val="both"/>
        <w:rPr>
          <w:rFonts w:ascii="Arial" w:hAnsi="Arial" w:cs="Arial"/>
          <w:b/>
        </w:rPr>
      </w:pPr>
    </w:p>
    <w:p w:rsidR="00B431EC" w:rsidRDefault="00B431EC" w:rsidP="00372630">
      <w:pPr>
        <w:widowControl w:val="0"/>
        <w:autoSpaceDE w:val="0"/>
        <w:autoSpaceDN w:val="0"/>
        <w:adjustRightInd w:val="0"/>
        <w:spacing w:after="120"/>
        <w:jc w:val="both"/>
        <w:rPr>
          <w:rFonts w:ascii="Arial" w:hAnsi="Arial" w:cs="Arial"/>
          <w:b/>
        </w:rPr>
      </w:pPr>
    </w:p>
    <w:p w:rsidR="00B431EC" w:rsidRDefault="00B431EC" w:rsidP="00372630">
      <w:pPr>
        <w:widowControl w:val="0"/>
        <w:autoSpaceDE w:val="0"/>
        <w:autoSpaceDN w:val="0"/>
        <w:adjustRightInd w:val="0"/>
        <w:spacing w:after="120"/>
        <w:jc w:val="both"/>
        <w:rPr>
          <w:rFonts w:ascii="Arial" w:hAnsi="Arial" w:cs="Arial"/>
          <w:b/>
        </w:rPr>
      </w:pPr>
    </w:p>
    <w:p w:rsidR="00B431EC" w:rsidRDefault="00B431EC" w:rsidP="00372630">
      <w:pPr>
        <w:widowControl w:val="0"/>
        <w:autoSpaceDE w:val="0"/>
        <w:autoSpaceDN w:val="0"/>
        <w:adjustRightInd w:val="0"/>
        <w:spacing w:after="120"/>
        <w:jc w:val="both"/>
        <w:rPr>
          <w:rFonts w:ascii="Arial" w:hAnsi="Arial" w:cs="Arial"/>
          <w:b/>
        </w:rPr>
      </w:pPr>
    </w:p>
    <w:p w:rsidR="001410C3" w:rsidRPr="00372630" w:rsidRDefault="001410C3" w:rsidP="00372630">
      <w:pPr>
        <w:widowControl w:val="0"/>
        <w:autoSpaceDE w:val="0"/>
        <w:autoSpaceDN w:val="0"/>
        <w:adjustRightInd w:val="0"/>
        <w:spacing w:after="120"/>
        <w:jc w:val="both"/>
        <w:rPr>
          <w:rFonts w:ascii="Arial" w:hAnsi="Arial" w:cs="Arial"/>
        </w:rPr>
      </w:pPr>
      <w:r w:rsidRPr="00372630">
        <w:rPr>
          <w:rFonts w:ascii="Arial" w:hAnsi="Arial" w:cs="Arial"/>
        </w:rPr>
        <w:t xml:space="preserve">Plán </w:t>
      </w:r>
      <w:r w:rsidR="00B8612E" w:rsidRPr="00372630">
        <w:rPr>
          <w:rFonts w:ascii="Arial" w:hAnsi="Arial" w:cs="Arial"/>
        </w:rPr>
        <w:t xml:space="preserve">financování </w:t>
      </w:r>
      <w:r w:rsidRPr="00372630">
        <w:rPr>
          <w:rFonts w:ascii="Arial" w:hAnsi="Arial" w:cs="Arial"/>
        </w:rPr>
        <w:t xml:space="preserve">obnovy byl schválen </w:t>
      </w:r>
      <w:r w:rsidR="00F82166">
        <w:rPr>
          <w:rFonts w:ascii="Arial" w:hAnsi="Arial" w:cs="Arial"/>
        </w:rPr>
        <w:t>Z</w:t>
      </w:r>
      <w:r w:rsidRPr="00372630">
        <w:rPr>
          <w:rFonts w:ascii="Arial" w:hAnsi="Arial" w:cs="Arial"/>
        </w:rPr>
        <w:t xml:space="preserve">astupitelstvem </w:t>
      </w:r>
      <w:r w:rsidR="009557A8">
        <w:rPr>
          <w:rFonts w:ascii="Arial" w:hAnsi="Arial" w:cs="Arial"/>
        </w:rPr>
        <w:t>města</w:t>
      </w:r>
      <w:r w:rsidR="00B8612E" w:rsidRPr="00372630">
        <w:rPr>
          <w:rFonts w:ascii="Arial" w:hAnsi="Arial" w:cs="Arial"/>
        </w:rPr>
        <w:t xml:space="preserve"> </w:t>
      </w:r>
      <w:proofErr w:type="spellStart"/>
      <w:r w:rsidR="00F82166">
        <w:rPr>
          <w:rFonts w:ascii="Arial" w:hAnsi="Arial" w:cs="Arial"/>
        </w:rPr>
        <w:t>Příbora</w:t>
      </w:r>
      <w:proofErr w:type="spellEnd"/>
      <w:r w:rsidR="00F82166">
        <w:rPr>
          <w:rFonts w:ascii="Arial" w:hAnsi="Arial" w:cs="Arial"/>
        </w:rPr>
        <w:t xml:space="preserve"> </w:t>
      </w:r>
      <w:r w:rsidR="00431A1E" w:rsidRPr="00372630">
        <w:rPr>
          <w:rFonts w:ascii="Arial" w:hAnsi="Arial" w:cs="Arial"/>
        </w:rPr>
        <w:t xml:space="preserve">dne </w:t>
      </w:r>
      <w:proofErr w:type="gramStart"/>
      <w:r w:rsidR="00FA2A07">
        <w:rPr>
          <w:rFonts w:ascii="Arial" w:hAnsi="Arial" w:cs="Arial"/>
        </w:rPr>
        <w:t>14</w:t>
      </w:r>
      <w:r w:rsidR="00192CBB">
        <w:rPr>
          <w:rFonts w:ascii="Arial" w:hAnsi="Arial" w:cs="Arial"/>
        </w:rPr>
        <w:t>.1</w:t>
      </w:r>
      <w:r w:rsidR="00FA2A07">
        <w:rPr>
          <w:rFonts w:ascii="Arial" w:hAnsi="Arial" w:cs="Arial"/>
        </w:rPr>
        <w:t>2</w:t>
      </w:r>
      <w:r w:rsidR="00192CBB">
        <w:rPr>
          <w:rFonts w:ascii="Arial" w:hAnsi="Arial" w:cs="Arial"/>
        </w:rPr>
        <w:t>.2017</w:t>
      </w:r>
      <w:proofErr w:type="gramEnd"/>
      <w:r w:rsidR="00512FB2">
        <w:rPr>
          <w:rFonts w:ascii="Arial" w:hAnsi="Arial" w:cs="Arial"/>
        </w:rPr>
        <w:t xml:space="preserve"> usnesením č. </w:t>
      </w:r>
      <w:r w:rsidR="00431A1E" w:rsidRPr="00372630">
        <w:rPr>
          <w:rFonts w:ascii="Arial" w:hAnsi="Arial" w:cs="Arial"/>
        </w:rPr>
        <w:t>--/--/--/--</w:t>
      </w:r>
      <w:r w:rsidR="00CF1E67" w:rsidRPr="00372630">
        <w:rPr>
          <w:rFonts w:ascii="Arial" w:hAnsi="Arial" w:cs="Arial"/>
        </w:rPr>
        <w:t>.</w:t>
      </w:r>
    </w:p>
    <w:p w:rsidR="001410C3" w:rsidRDefault="001410C3" w:rsidP="00372630">
      <w:pPr>
        <w:widowControl w:val="0"/>
        <w:autoSpaceDE w:val="0"/>
        <w:autoSpaceDN w:val="0"/>
        <w:adjustRightInd w:val="0"/>
        <w:spacing w:after="120"/>
        <w:jc w:val="both"/>
        <w:rPr>
          <w:rFonts w:ascii="Arial" w:hAnsi="Arial" w:cs="Arial"/>
          <w:sz w:val="22"/>
          <w:szCs w:val="22"/>
        </w:rPr>
      </w:pPr>
      <w:r w:rsidRPr="0049489B">
        <w:rPr>
          <w:rFonts w:ascii="Arial" w:hAnsi="Arial" w:cs="Arial"/>
          <w:sz w:val="22"/>
          <w:szCs w:val="22"/>
        </w:rPr>
        <w:t> </w:t>
      </w:r>
    </w:p>
    <w:p w:rsidR="001410C3" w:rsidRDefault="001410C3" w:rsidP="00372630">
      <w:pPr>
        <w:widowControl w:val="0"/>
        <w:autoSpaceDE w:val="0"/>
        <w:autoSpaceDN w:val="0"/>
        <w:adjustRightInd w:val="0"/>
        <w:spacing w:after="120"/>
        <w:jc w:val="both"/>
        <w:rPr>
          <w:rFonts w:ascii="Arial" w:hAnsi="Arial" w:cs="Arial"/>
          <w:sz w:val="22"/>
          <w:szCs w:val="22"/>
        </w:rPr>
      </w:pPr>
    </w:p>
    <w:p w:rsidR="001410C3" w:rsidRPr="0049489B" w:rsidRDefault="001410C3" w:rsidP="00372630">
      <w:pPr>
        <w:widowControl w:val="0"/>
        <w:autoSpaceDE w:val="0"/>
        <w:autoSpaceDN w:val="0"/>
        <w:adjustRightInd w:val="0"/>
        <w:spacing w:after="120"/>
        <w:jc w:val="both"/>
        <w:rPr>
          <w:rFonts w:ascii="Arial" w:hAnsi="Arial" w:cs="Arial"/>
          <w:sz w:val="22"/>
          <w:szCs w:val="22"/>
        </w:rPr>
      </w:pPr>
    </w:p>
    <w:p w:rsidR="001410C3" w:rsidRPr="0049489B" w:rsidRDefault="001410C3" w:rsidP="00372630">
      <w:pPr>
        <w:widowControl w:val="0"/>
        <w:autoSpaceDE w:val="0"/>
        <w:autoSpaceDN w:val="0"/>
        <w:adjustRightInd w:val="0"/>
        <w:spacing w:after="120"/>
        <w:jc w:val="both"/>
        <w:rPr>
          <w:rFonts w:ascii="Arial" w:hAnsi="Arial" w:cs="Arial"/>
          <w:sz w:val="22"/>
          <w:szCs w:val="22"/>
        </w:rPr>
      </w:pPr>
      <w:r w:rsidRPr="0049489B">
        <w:rPr>
          <w:rFonts w:ascii="Arial" w:hAnsi="Arial" w:cs="Arial"/>
          <w:sz w:val="22"/>
          <w:szCs w:val="22"/>
        </w:rPr>
        <w:t> </w:t>
      </w:r>
    </w:p>
    <w:p w:rsidR="001410C3" w:rsidRPr="0049489B" w:rsidRDefault="001410C3" w:rsidP="00372630">
      <w:pPr>
        <w:widowControl w:val="0"/>
        <w:autoSpaceDE w:val="0"/>
        <w:autoSpaceDN w:val="0"/>
        <w:adjustRightInd w:val="0"/>
        <w:spacing w:after="120"/>
        <w:jc w:val="both"/>
        <w:rPr>
          <w:rFonts w:ascii="Arial" w:hAnsi="Arial" w:cs="Arial"/>
          <w:sz w:val="22"/>
          <w:szCs w:val="22"/>
        </w:rPr>
      </w:pPr>
      <w:r w:rsidRPr="0049489B">
        <w:rPr>
          <w:rFonts w:ascii="Arial" w:hAnsi="Arial" w:cs="Arial"/>
          <w:sz w:val="22"/>
          <w:szCs w:val="22"/>
        </w:rPr>
        <w:t> </w:t>
      </w:r>
    </w:p>
    <w:tbl>
      <w:tblPr>
        <w:tblW w:w="5000" w:type="pct"/>
        <w:jc w:val="center"/>
        <w:tblCellMar>
          <w:left w:w="0" w:type="dxa"/>
          <w:right w:w="0" w:type="dxa"/>
        </w:tblCellMar>
        <w:tblLook w:val="00A0" w:firstRow="1" w:lastRow="0" w:firstColumn="1" w:lastColumn="0" w:noHBand="0" w:noVBand="0"/>
      </w:tblPr>
      <w:tblGrid>
        <w:gridCol w:w="3024"/>
        <w:gridCol w:w="3024"/>
        <w:gridCol w:w="3024"/>
      </w:tblGrid>
      <w:tr w:rsidR="001410C3" w:rsidRPr="0049489B" w:rsidTr="007543BA">
        <w:trPr>
          <w:jc w:val="center"/>
        </w:trPr>
        <w:tc>
          <w:tcPr>
            <w:tcW w:w="3070"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w:t>
            </w:r>
          </w:p>
        </w:tc>
      </w:tr>
      <w:tr w:rsidR="001410C3" w:rsidRPr="0049489B" w:rsidTr="007543BA">
        <w:trPr>
          <w:jc w:val="center"/>
        </w:trPr>
        <w:tc>
          <w:tcPr>
            <w:tcW w:w="3070"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Datum</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Razítko</w:t>
            </w:r>
          </w:p>
        </w:tc>
        <w:tc>
          <w:tcPr>
            <w:tcW w:w="3071" w:type="dxa"/>
            <w:tcMar>
              <w:top w:w="0" w:type="dxa"/>
              <w:left w:w="70" w:type="dxa"/>
              <w:bottom w:w="0" w:type="dxa"/>
              <w:right w:w="70" w:type="dxa"/>
            </w:tcMar>
            <w:vAlign w:val="center"/>
          </w:tcPr>
          <w:p w:rsidR="001410C3" w:rsidRPr="0049489B" w:rsidRDefault="001410C3" w:rsidP="00372630">
            <w:pPr>
              <w:widowControl w:val="0"/>
              <w:autoSpaceDE w:val="0"/>
              <w:autoSpaceDN w:val="0"/>
              <w:adjustRightInd w:val="0"/>
              <w:spacing w:after="120"/>
              <w:jc w:val="both"/>
              <w:rPr>
                <w:rFonts w:ascii="Arial" w:hAnsi="Arial" w:cs="Arial"/>
              </w:rPr>
            </w:pPr>
            <w:r w:rsidRPr="0049489B">
              <w:rPr>
                <w:rFonts w:ascii="Arial" w:hAnsi="Arial" w:cs="Arial"/>
                <w:sz w:val="22"/>
                <w:szCs w:val="22"/>
              </w:rPr>
              <w:t>Podpis</w:t>
            </w:r>
          </w:p>
        </w:tc>
      </w:tr>
    </w:tbl>
    <w:p w:rsidR="003963EC" w:rsidRPr="003963EC" w:rsidRDefault="001410C3" w:rsidP="00372630">
      <w:pPr>
        <w:jc w:val="both"/>
        <w:rPr>
          <w:rFonts w:ascii="Times New Roman" w:hAnsi="Times New Roman"/>
          <w:color w:val="000000"/>
          <w:sz w:val="27"/>
          <w:szCs w:val="27"/>
        </w:rPr>
      </w:pPr>
      <w:r w:rsidRPr="0049489B">
        <w:rPr>
          <w:color w:val="000000"/>
          <w:sz w:val="20"/>
          <w:szCs w:val="20"/>
        </w:rPr>
        <w:t> </w:t>
      </w:r>
    </w:p>
    <w:p w:rsidR="001410C3" w:rsidRPr="00E10351" w:rsidRDefault="001410C3" w:rsidP="0049489B">
      <w:pPr>
        <w:pStyle w:val="Nadpis1PFO"/>
        <w:spacing w:before="0" w:after="120"/>
      </w:pPr>
      <w:r w:rsidRPr="003963EC">
        <w:br w:type="page"/>
      </w:r>
      <w:bookmarkStart w:id="6" w:name="_Toc422692219"/>
      <w:r w:rsidR="00D13B19">
        <w:lastRenderedPageBreak/>
        <w:t xml:space="preserve">3. </w:t>
      </w:r>
      <w:r w:rsidR="00E10351" w:rsidRPr="00E10351">
        <w:t>PŘEDMĚT</w:t>
      </w:r>
      <w:r w:rsidR="003963EC">
        <w:t>,</w:t>
      </w:r>
      <w:r w:rsidR="00E10351" w:rsidRPr="00E10351">
        <w:t xml:space="preserve"> </w:t>
      </w:r>
      <w:r w:rsidRPr="00E10351">
        <w:rPr>
          <w:rStyle w:val="StylNadpis110bChar"/>
          <w:rFonts w:ascii="Helvetica" w:hAnsi="Helvetica"/>
          <w:b/>
          <w:caps/>
        </w:rPr>
        <w:t>Účel a cíl Plánu</w:t>
      </w:r>
      <w:bookmarkEnd w:id="6"/>
    </w:p>
    <w:p w:rsidR="001410C3" w:rsidRPr="009037F4" w:rsidRDefault="00D13B19" w:rsidP="0049489B">
      <w:pPr>
        <w:pStyle w:val="Nadpis2PFO"/>
        <w:rPr>
          <w:rStyle w:val="Nadpis2Char"/>
          <w:rFonts w:cs="Arial"/>
        </w:rPr>
      </w:pPr>
      <w:bookmarkStart w:id="7" w:name="_Toc422692220"/>
      <w:r>
        <w:rPr>
          <w:rStyle w:val="Nadpis2Char"/>
          <w:rFonts w:cs="Arial"/>
        </w:rPr>
        <w:t xml:space="preserve">3.1. </w:t>
      </w:r>
      <w:r w:rsidR="001410C3" w:rsidRPr="009037F4">
        <w:rPr>
          <w:rStyle w:val="Nadpis2Char"/>
          <w:rFonts w:cs="Arial"/>
        </w:rPr>
        <w:t>Všeobecné požadavky</w:t>
      </w:r>
      <w:bookmarkEnd w:id="7"/>
    </w:p>
    <w:p w:rsidR="00E10351" w:rsidRPr="00415C84" w:rsidRDefault="00415C84" w:rsidP="00415C84">
      <w:pPr>
        <w:pStyle w:val="Nadpis1"/>
        <w:numPr>
          <w:ilvl w:val="0"/>
          <w:numId w:val="0"/>
        </w:numPr>
        <w:jc w:val="both"/>
        <w:rPr>
          <w:rStyle w:val="StylNadpis110bChar"/>
          <w:bCs/>
          <w:caps w:val="0"/>
          <w:sz w:val="22"/>
          <w:szCs w:val="22"/>
        </w:rPr>
      </w:pPr>
      <w:r>
        <w:rPr>
          <w:b w:val="0"/>
          <w:sz w:val="22"/>
          <w:szCs w:val="22"/>
        </w:rPr>
        <w:t xml:space="preserve">Předmětem zpracování tohoto </w:t>
      </w:r>
      <w:r w:rsidR="00512FB2" w:rsidRPr="00192CBB">
        <w:rPr>
          <w:b w:val="0"/>
          <w:sz w:val="22"/>
          <w:szCs w:val="22"/>
        </w:rPr>
        <w:t>P</w:t>
      </w:r>
      <w:r w:rsidRPr="00192CBB">
        <w:rPr>
          <w:b w:val="0"/>
          <w:sz w:val="22"/>
          <w:szCs w:val="22"/>
        </w:rPr>
        <w:t>lánu financování obnovy</w:t>
      </w:r>
      <w:r w:rsidR="003963EC" w:rsidRPr="00192CBB">
        <w:rPr>
          <w:b w:val="0"/>
          <w:sz w:val="22"/>
          <w:szCs w:val="22"/>
        </w:rPr>
        <w:t xml:space="preserve"> </w:t>
      </w:r>
      <w:r w:rsidR="00512FB2" w:rsidRPr="00192CBB">
        <w:rPr>
          <w:b w:val="0"/>
          <w:sz w:val="22"/>
          <w:szCs w:val="22"/>
        </w:rPr>
        <w:t xml:space="preserve">vodovodů a kanalizací </w:t>
      </w:r>
      <w:r w:rsidR="003963EC" w:rsidRPr="00192CBB">
        <w:rPr>
          <w:b w:val="0"/>
          <w:sz w:val="22"/>
          <w:szCs w:val="22"/>
        </w:rPr>
        <w:t>(dále jen „PFO“)</w:t>
      </w:r>
      <w:r w:rsidRPr="00192CBB">
        <w:rPr>
          <w:b w:val="0"/>
          <w:sz w:val="22"/>
          <w:szCs w:val="22"/>
        </w:rPr>
        <w:t xml:space="preserve"> jsou dílčí</w:t>
      </w:r>
      <w:r w:rsidR="003963EC" w:rsidRPr="00192CBB">
        <w:rPr>
          <w:b w:val="0"/>
          <w:sz w:val="22"/>
          <w:szCs w:val="22"/>
        </w:rPr>
        <w:t xml:space="preserve"> kanalizační stoky v městě </w:t>
      </w:r>
      <w:proofErr w:type="spellStart"/>
      <w:r w:rsidR="003963EC" w:rsidRPr="00192CBB">
        <w:rPr>
          <w:b w:val="0"/>
          <w:sz w:val="22"/>
          <w:szCs w:val="22"/>
        </w:rPr>
        <w:t>Příboře</w:t>
      </w:r>
      <w:proofErr w:type="spellEnd"/>
      <w:r w:rsidRPr="00192CBB">
        <w:rPr>
          <w:b w:val="0"/>
          <w:sz w:val="22"/>
          <w:szCs w:val="22"/>
        </w:rPr>
        <w:t xml:space="preserve"> </w:t>
      </w:r>
      <w:r w:rsidR="00512FB2" w:rsidRPr="00192CBB">
        <w:rPr>
          <w:b w:val="0"/>
          <w:sz w:val="22"/>
          <w:szCs w:val="22"/>
        </w:rPr>
        <w:t>-</w:t>
      </w:r>
      <w:r w:rsidR="00CD111D" w:rsidRPr="00192CBB">
        <w:rPr>
          <w:b w:val="0"/>
          <w:sz w:val="22"/>
          <w:szCs w:val="22"/>
        </w:rPr>
        <w:t xml:space="preserve"> </w:t>
      </w:r>
      <w:r w:rsidR="00512FB2" w:rsidRPr="00192CBB">
        <w:rPr>
          <w:b w:val="0"/>
          <w:sz w:val="22"/>
          <w:szCs w:val="22"/>
        </w:rPr>
        <w:t xml:space="preserve">jedná se </w:t>
      </w:r>
      <w:r w:rsidR="003963EC" w:rsidRPr="00192CBB">
        <w:rPr>
          <w:b w:val="0"/>
          <w:sz w:val="22"/>
          <w:szCs w:val="22"/>
        </w:rPr>
        <w:t>většinou</w:t>
      </w:r>
      <w:r w:rsidR="00512FB2" w:rsidRPr="00192CBB">
        <w:rPr>
          <w:b w:val="0"/>
          <w:sz w:val="22"/>
          <w:szCs w:val="22"/>
        </w:rPr>
        <w:t xml:space="preserve"> o infrastrukturu</w:t>
      </w:r>
      <w:r w:rsidR="003963EC" w:rsidRPr="00192CBB">
        <w:rPr>
          <w:b w:val="0"/>
          <w:sz w:val="22"/>
          <w:szCs w:val="22"/>
        </w:rPr>
        <w:t xml:space="preserve"> </w:t>
      </w:r>
      <w:r w:rsidR="00E10351" w:rsidRPr="00E10351">
        <w:rPr>
          <w:b w:val="0"/>
          <w:sz w:val="22"/>
          <w:szCs w:val="22"/>
        </w:rPr>
        <w:t>vysokého stáří, kter</w:t>
      </w:r>
      <w:r w:rsidR="00512FB2">
        <w:rPr>
          <w:b w:val="0"/>
          <w:sz w:val="22"/>
          <w:szCs w:val="22"/>
        </w:rPr>
        <w:t>á</w:t>
      </w:r>
      <w:r w:rsidR="00E10351" w:rsidRPr="00E10351">
        <w:rPr>
          <w:b w:val="0"/>
          <w:sz w:val="22"/>
          <w:szCs w:val="22"/>
        </w:rPr>
        <w:t xml:space="preserve"> nebyl</w:t>
      </w:r>
      <w:r w:rsidR="00512FB2">
        <w:rPr>
          <w:b w:val="0"/>
          <w:sz w:val="22"/>
          <w:szCs w:val="22"/>
        </w:rPr>
        <w:t>a</w:t>
      </w:r>
      <w:r w:rsidR="00E10351" w:rsidRPr="00E10351">
        <w:rPr>
          <w:b w:val="0"/>
          <w:sz w:val="22"/>
          <w:szCs w:val="22"/>
        </w:rPr>
        <w:t xml:space="preserve"> smluvně svěřen</w:t>
      </w:r>
      <w:r w:rsidR="00512FB2">
        <w:rPr>
          <w:b w:val="0"/>
          <w:sz w:val="22"/>
          <w:szCs w:val="22"/>
        </w:rPr>
        <w:t>a</w:t>
      </w:r>
      <w:r w:rsidR="00E10351" w:rsidRPr="00E10351">
        <w:rPr>
          <w:b w:val="0"/>
          <w:sz w:val="22"/>
          <w:szCs w:val="22"/>
        </w:rPr>
        <w:t xml:space="preserve"> k provozování jinému</w:t>
      </w:r>
      <w:r w:rsidR="003963EC">
        <w:rPr>
          <w:b w:val="0"/>
          <w:sz w:val="22"/>
          <w:szCs w:val="22"/>
        </w:rPr>
        <w:t xml:space="preserve"> oprávněnému subjek</w:t>
      </w:r>
      <w:r w:rsidR="00896274">
        <w:rPr>
          <w:b w:val="0"/>
          <w:sz w:val="22"/>
          <w:szCs w:val="22"/>
        </w:rPr>
        <w:t>t</w:t>
      </w:r>
      <w:r w:rsidR="003963EC">
        <w:rPr>
          <w:b w:val="0"/>
          <w:sz w:val="22"/>
          <w:szCs w:val="22"/>
        </w:rPr>
        <w:t>u</w:t>
      </w:r>
      <w:r w:rsidR="00A20519" w:rsidRPr="00A20519">
        <w:rPr>
          <w:b w:val="0"/>
          <w:color w:val="FF0000"/>
          <w:sz w:val="22"/>
          <w:szCs w:val="22"/>
        </w:rPr>
        <w:t xml:space="preserve">. </w:t>
      </w:r>
      <w:r w:rsidR="00F82166" w:rsidRPr="00192CBB">
        <w:rPr>
          <w:b w:val="0"/>
          <w:sz w:val="22"/>
          <w:szCs w:val="22"/>
        </w:rPr>
        <w:t>Jedna</w:t>
      </w:r>
      <w:r w:rsidR="00896274" w:rsidRPr="00192CBB">
        <w:rPr>
          <w:b w:val="0"/>
          <w:sz w:val="22"/>
          <w:szCs w:val="22"/>
        </w:rPr>
        <w:t xml:space="preserve"> nová stoka s čistírnou odpadních vod v místní části </w:t>
      </w:r>
      <w:proofErr w:type="spellStart"/>
      <w:r w:rsidR="00896274" w:rsidRPr="00192CBB">
        <w:rPr>
          <w:b w:val="0"/>
          <w:sz w:val="22"/>
          <w:szCs w:val="22"/>
        </w:rPr>
        <w:t>Hájov</w:t>
      </w:r>
      <w:proofErr w:type="spellEnd"/>
      <w:r w:rsidR="00A20519" w:rsidRPr="00192CBB">
        <w:rPr>
          <w:b w:val="0"/>
          <w:sz w:val="22"/>
          <w:szCs w:val="22"/>
        </w:rPr>
        <w:t xml:space="preserve"> nebyla </w:t>
      </w:r>
      <w:r w:rsidR="00F82166" w:rsidRPr="00192CBB">
        <w:rPr>
          <w:b w:val="0"/>
          <w:sz w:val="22"/>
          <w:szCs w:val="22"/>
        </w:rPr>
        <w:t xml:space="preserve">do </w:t>
      </w:r>
      <w:r w:rsidR="00A20519" w:rsidRPr="00192CBB">
        <w:rPr>
          <w:b w:val="0"/>
          <w:sz w:val="22"/>
          <w:szCs w:val="22"/>
        </w:rPr>
        <w:t>plánu zařazena z </w:t>
      </w:r>
      <w:r w:rsidR="007D1078" w:rsidRPr="00192CBB">
        <w:rPr>
          <w:b w:val="0"/>
          <w:sz w:val="22"/>
          <w:szCs w:val="22"/>
        </w:rPr>
        <w:t xml:space="preserve">důvodu, že je napojeno méně než 50 </w:t>
      </w:r>
      <w:r w:rsidR="00A20519" w:rsidRPr="00192CBB">
        <w:rPr>
          <w:b w:val="0"/>
          <w:sz w:val="22"/>
          <w:szCs w:val="22"/>
        </w:rPr>
        <w:t>ekvivalentních obyvatel</w:t>
      </w:r>
      <w:r w:rsidR="00896274" w:rsidRPr="00192CBB">
        <w:rPr>
          <w:b w:val="0"/>
          <w:sz w:val="22"/>
          <w:szCs w:val="22"/>
        </w:rPr>
        <w:t>.</w:t>
      </w:r>
      <w:r w:rsidR="00E10351" w:rsidRPr="00192CBB">
        <w:rPr>
          <w:b w:val="0"/>
          <w:sz w:val="22"/>
          <w:szCs w:val="22"/>
        </w:rPr>
        <w:t xml:space="preserve"> Jedná se pouze o zlo</w:t>
      </w:r>
      <w:r w:rsidR="003963EC" w:rsidRPr="00192CBB">
        <w:rPr>
          <w:b w:val="0"/>
          <w:sz w:val="22"/>
          <w:szCs w:val="22"/>
        </w:rPr>
        <w:t>mek celé kanalizační sítě</w:t>
      </w:r>
      <w:r w:rsidR="00512FB2" w:rsidRPr="00192CBB">
        <w:rPr>
          <w:b w:val="0"/>
          <w:sz w:val="22"/>
          <w:szCs w:val="22"/>
        </w:rPr>
        <w:t xml:space="preserve"> - t</w:t>
      </w:r>
      <w:r w:rsidR="003963EC" w:rsidRPr="00192CBB">
        <w:rPr>
          <w:b w:val="0"/>
          <w:sz w:val="22"/>
          <w:szCs w:val="22"/>
        </w:rPr>
        <w:t>ento PFO se netýká</w:t>
      </w:r>
      <w:r w:rsidR="00C12201" w:rsidRPr="00192CBB">
        <w:rPr>
          <w:b w:val="0"/>
          <w:sz w:val="22"/>
          <w:szCs w:val="22"/>
        </w:rPr>
        <w:t xml:space="preserve"> vodovodů</w:t>
      </w:r>
      <w:r w:rsidR="00512FB2" w:rsidRPr="00192CBB">
        <w:rPr>
          <w:b w:val="0"/>
          <w:sz w:val="22"/>
          <w:szCs w:val="22"/>
        </w:rPr>
        <w:t xml:space="preserve"> a kanalizací, které </w:t>
      </w:r>
      <w:r w:rsidR="00512FB2">
        <w:rPr>
          <w:b w:val="0"/>
          <w:sz w:val="22"/>
          <w:szCs w:val="22"/>
        </w:rPr>
        <w:t>jsou svěřeny do </w:t>
      </w:r>
      <w:r w:rsidR="00C12201">
        <w:rPr>
          <w:b w:val="0"/>
          <w:sz w:val="22"/>
          <w:szCs w:val="22"/>
        </w:rPr>
        <w:t>provozování jinému provozovateli.</w:t>
      </w:r>
    </w:p>
    <w:p w:rsidR="00E10351" w:rsidRDefault="00E10351" w:rsidP="0049489B">
      <w:pPr>
        <w:tabs>
          <w:tab w:val="left" w:pos="540"/>
        </w:tabs>
        <w:spacing w:after="120"/>
        <w:jc w:val="both"/>
        <w:rPr>
          <w:rFonts w:ascii="Arial" w:hAnsi="Arial" w:cs="Arial"/>
          <w:sz w:val="22"/>
          <w:szCs w:val="22"/>
        </w:rPr>
      </w:pPr>
    </w:p>
    <w:p w:rsidR="001410C3" w:rsidRDefault="003963EC" w:rsidP="0049489B">
      <w:pPr>
        <w:tabs>
          <w:tab w:val="left" w:pos="540"/>
        </w:tabs>
        <w:spacing w:after="120"/>
        <w:jc w:val="both"/>
        <w:rPr>
          <w:rFonts w:ascii="Arial" w:hAnsi="Arial" w:cs="Arial"/>
          <w:sz w:val="22"/>
          <w:szCs w:val="22"/>
        </w:rPr>
      </w:pPr>
      <w:r>
        <w:rPr>
          <w:rFonts w:ascii="Arial" w:hAnsi="Arial" w:cs="Arial"/>
          <w:sz w:val="22"/>
          <w:szCs w:val="22"/>
        </w:rPr>
        <w:t xml:space="preserve">Plán </w:t>
      </w:r>
      <w:r w:rsidR="001410C3">
        <w:rPr>
          <w:rFonts w:ascii="Arial" w:hAnsi="Arial" w:cs="Arial"/>
          <w:sz w:val="22"/>
          <w:szCs w:val="22"/>
        </w:rPr>
        <w:t>financování obnovy</w:t>
      </w:r>
      <w:r w:rsidR="001410C3" w:rsidRPr="00E41089">
        <w:rPr>
          <w:rFonts w:ascii="Arial" w:hAnsi="Arial" w:cs="Arial"/>
          <w:sz w:val="22"/>
          <w:szCs w:val="22"/>
        </w:rPr>
        <w:t xml:space="preserve"> </w:t>
      </w:r>
      <w:r w:rsidR="001410C3">
        <w:rPr>
          <w:rFonts w:ascii="Arial" w:hAnsi="Arial" w:cs="Arial"/>
          <w:sz w:val="22"/>
          <w:szCs w:val="22"/>
        </w:rPr>
        <w:t>vodovod</w:t>
      </w:r>
      <w:r>
        <w:rPr>
          <w:rFonts w:ascii="Arial" w:hAnsi="Arial" w:cs="Arial"/>
          <w:sz w:val="22"/>
          <w:szCs w:val="22"/>
        </w:rPr>
        <w:t xml:space="preserve">ů a kanalizací </w:t>
      </w:r>
      <w:r w:rsidR="001410C3" w:rsidRPr="00E41089">
        <w:rPr>
          <w:rFonts w:ascii="Arial" w:hAnsi="Arial" w:cs="Arial"/>
          <w:sz w:val="22"/>
          <w:szCs w:val="22"/>
        </w:rPr>
        <w:t xml:space="preserve">slouží vlastníkovi při plánování obnovy </w:t>
      </w:r>
      <w:r w:rsidR="001410C3">
        <w:rPr>
          <w:rFonts w:ascii="Arial" w:hAnsi="Arial" w:cs="Arial"/>
          <w:sz w:val="22"/>
          <w:szCs w:val="22"/>
        </w:rPr>
        <w:t xml:space="preserve">jeho </w:t>
      </w:r>
      <w:r w:rsidR="001410C3" w:rsidRPr="00E41089">
        <w:rPr>
          <w:rFonts w:ascii="Arial" w:hAnsi="Arial" w:cs="Arial"/>
          <w:sz w:val="22"/>
          <w:szCs w:val="22"/>
        </w:rPr>
        <w:t xml:space="preserve">stávajícího </w:t>
      </w:r>
      <w:r w:rsidR="001410C3">
        <w:rPr>
          <w:rFonts w:ascii="Arial" w:hAnsi="Arial" w:cs="Arial"/>
          <w:sz w:val="22"/>
          <w:szCs w:val="22"/>
        </w:rPr>
        <w:t xml:space="preserve">vodohospodářského </w:t>
      </w:r>
      <w:r w:rsidR="001410C3" w:rsidRPr="00E41089">
        <w:rPr>
          <w:rFonts w:ascii="Arial" w:hAnsi="Arial" w:cs="Arial"/>
          <w:sz w:val="22"/>
          <w:szCs w:val="22"/>
        </w:rPr>
        <w:t xml:space="preserve">majetku a koordinaci stavební činnosti v oblasti vodního hospodářství. Základním kritériem pro hodnocení stupně opotřebení </w:t>
      </w:r>
      <w:r w:rsidR="001410C3">
        <w:rPr>
          <w:rFonts w:ascii="Arial" w:hAnsi="Arial" w:cs="Arial"/>
          <w:sz w:val="22"/>
          <w:szCs w:val="22"/>
        </w:rPr>
        <w:t xml:space="preserve">vodohospodářského </w:t>
      </w:r>
      <w:r w:rsidR="001410C3" w:rsidRPr="00E41089">
        <w:rPr>
          <w:rFonts w:ascii="Arial" w:hAnsi="Arial" w:cs="Arial"/>
          <w:sz w:val="22"/>
          <w:szCs w:val="22"/>
        </w:rPr>
        <w:t xml:space="preserve">majetku je </w:t>
      </w:r>
      <w:r w:rsidR="001410C3">
        <w:rPr>
          <w:rFonts w:ascii="Arial" w:hAnsi="Arial" w:cs="Arial"/>
          <w:sz w:val="22"/>
          <w:szCs w:val="22"/>
        </w:rPr>
        <w:t xml:space="preserve">jeho </w:t>
      </w:r>
      <w:r w:rsidR="001410C3" w:rsidRPr="00E4152F">
        <w:rPr>
          <w:rFonts w:ascii="Arial" w:hAnsi="Arial" w:cs="Arial"/>
          <w:sz w:val="22"/>
          <w:szCs w:val="22"/>
        </w:rPr>
        <w:t>stáří</w:t>
      </w:r>
      <w:r w:rsidR="001410C3" w:rsidRPr="00E41089">
        <w:rPr>
          <w:rFonts w:ascii="Arial" w:hAnsi="Arial" w:cs="Arial"/>
          <w:sz w:val="22"/>
          <w:szCs w:val="22"/>
        </w:rPr>
        <w:t xml:space="preserve"> a předpokládaná </w:t>
      </w:r>
      <w:r w:rsidR="001410C3" w:rsidRPr="00E4152F">
        <w:rPr>
          <w:rFonts w:ascii="Arial" w:hAnsi="Arial" w:cs="Arial"/>
          <w:sz w:val="22"/>
          <w:szCs w:val="22"/>
        </w:rPr>
        <w:t>životnost</w:t>
      </w:r>
      <w:r w:rsidR="001410C3" w:rsidRPr="00E41089">
        <w:rPr>
          <w:rFonts w:ascii="Arial" w:hAnsi="Arial" w:cs="Arial"/>
          <w:sz w:val="22"/>
          <w:szCs w:val="22"/>
        </w:rPr>
        <w:t xml:space="preserve"> </w:t>
      </w:r>
      <w:r w:rsidR="001410C3">
        <w:rPr>
          <w:rFonts w:ascii="Arial" w:hAnsi="Arial" w:cs="Arial"/>
          <w:sz w:val="22"/>
          <w:szCs w:val="22"/>
        </w:rPr>
        <w:t xml:space="preserve">jednotlivých </w:t>
      </w:r>
      <w:r w:rsidR="001410C3" w:rsidRPr="00E41089">
        <w:rPr>
          <w:rFonts w:ascii="Arial" w:hAnsi="Arial" w:cs="Arial"/>
          <w:sz w:val="22"/>
          <w:szCs w:val="22"/>
        </w:rPr>
        <w:t xml:space="preserve">zařízení. </w:t>
      </w:r>
    </w:p>
    <w:p w:rsidR="001410C3" w:rsidRPr="00E41089" w:rsidRDefault="001410C3" w:rsidP="0049489B">
      <w:pPr>
        <w:tabs>
          <w:tab w:val="left" w:pos="540"/>
        </w:tabs>
        <w:spacing w:after="120"/>
        <w:jc w:val="both"/>
        <w:rPr>
          <w:rFonts w:ascii="Arial" w:hAnsi="Arial" w:cs="Arial"/>
          <w:sz w:val="22"/>
          <w:szCs w:val="22"/>
        </w:rPr>
      </w:pPr>
      <w:r w:rsidRPr="00E41089">
        <w:rPr>
          <w:rFonts w:ascii="Arial" w:hAnsi="Arial" w:cs="Arial"/>
          <w:sz w:val="22"/>
          <w:szCs w:val="22"/>
        </w:rPr>
        <w:t xml:space="preserve">Ekonomická část </w:t>
      </w:r>
      <w:r>
        <w:rPr>
          <w:rFonts w:ascii="Arial" w:hAnsi="Arial" w:cs="Arial"/>
          <w:sz w:val="22"/>
          <w:szCs w:val="22"/>
        </w:rPr>
        <w:t xml:space="preserve">PFO </w:t>
      </w:r>
      <w:r w:rsidRPr="00E41089">
        <w:rPr>
          <w:rFonts w:ascii="Arial" w:hAnsi="Arial" w:cs="Arial"/>
          <w:sz w:val="22"/>
          <w:szCs w:val="22"/>
        </w:rPr>
        <w:t xml:space="preserve">obsahuje bilanci potřeb a zdrojů </w:t>
      </w:r>
      <w:r>
        <w:rPr>
          <w:rFonts w:ascii="Arial" w:hAnsi="Arial" w:cs="Arial"/>
          <w:sz w:val="22"/>
          <w:szCs w:val="22"/>
        </w:rPr>
        <w:t>na</w:t>
      </w:r>
      <w:r w:rsidRPr="00E41089">
        <w:rPr>
          <w:rFonts w:ascii="Arial" w:hAnsi="Arial" w:cs="Arial"/>
          <w:sz w:val="22"/>
          <w:szCs w:val="22"/>
        </w:rPr>
        <w:t xml:space="preserve"> jeho finanční krytí</w:t>
      </w:r>
      <w:r>
        <w:rPr>
          <w:rFonts w:ascii="Arial" w:hAnsi="Arial" w:cs="Arial"/>
          <w:sz w:val="22"/>
          <w:szCs w:val="22"/>
        </w:rPr>
        <w:t>.</w:t>
      </w:r>
    </w:p>
    <w:p w:rsidR="001410C3" w:rsidRPr="00E41089" w:rsidRDefault="001410C3" w:rsidP="0049489B">
      <w:pPr>
        <w:tabs>
          <w:tab w:val="left" w:pos="6840"/>
        </w:tabs>
        <w:spacing w:after="120"/>
        <w:rPr>
          <w:rFonts w:ascii="Arial" w:hAnsi="Arial" w:cs="Arial"/>
          <w:sz w:val="22"/>
          <w:szCs w:val="22"/>
        </w:rPr>
      </w:pPr>
      <w:r>
        <w:rPr>
          <w:rFonts w:ascii="Arial" w:hAnsi="Arial" w:cs="Arial"/>
          <w:sz w:val="22"/>
          <w:szCs w:val="22"/>
        </w:rPr>
        <w:t>Hlavním cílem PFO je</w:t>
      </w:r>
      <w:r w:rsidRPr="00E41089">
        <w:rPr>
          <w:rFonts w:ascii="Arial" w:hAnsi="Arial" w:cs="Arial"/>
          <w:sz w:val="22"/>
          <w:szCs w:val="22"/>
        </w:rPr>
        <w:t>:</w:t>
      </w:r>
    </w:p>
    <w:p w:rsidR="001410C3" w:rsidRPr="00E41089" w:rsidRDefault="001410C3" w:rsidP="0049489B">
      <w:pPr>
        <w:numPr>
          <w:ilvl w:val="0"/>
          <w:numId w:val="1"/>
        </w:numPr>
        <w:tabs>
          <w:tab w:val="clear" w:pos="720"/>
          <w:tab w:val="num" w:pos="284"/>
          <w:tab w:val="left" w:pos="6840"/>
        </w:tabs>
        <w:spacing w:after="120"/>
        <w:ind w:left="284" w:hanging="284"/>
        <w:jc w:val="both"/>
        <w:rPr>
          <w:rFonts w:ascii="Arial" w:hAnsi="Arial" w:cs="Arial"/>
          <w:sz w:val="22"/>
          <w:szCs w:val="22"/>
        </w:rPr>
      </w:pPr>
      <w:r w:rsidRPr="00E41089">
        <w:rPr>
          <w:rFonts w:ascii="Arial" w:hAnsi="Arial" w:cs="Arial"/>
          <w:sz w:val="22"/>
          <w:szCs w:val="22"/>
        </w:rPr>
        <w:t>zajisti</w:t>
      </w:r>
      <w:r>
        <w:rPr>
          <w:rFonts w:ascii="Arial" w:hAnsi="Arial" w:cs="Arial"/>
          <w:sz w:val="22"/>
          <w:szCs w:val="22"/>
        </w:rPr>
        <w:t>t</w:t>
      </w:r>
      <w:r w:rsidRPr="00E41089">
        <w:rPr>
          <w:rFonts w:ascii="Arial" w:hAnsi="Arial" w:cs="Arial"/>
          <w:sz w:val="22"/>
          <w:szCs w:val="22"/>
        </w:rPr>
        <w:t xml:space="preserve"> nutnou obnovu pro stabilní a efektivní provozování vodohospodářského majetku</w:t>
      </w:r>
      <w:r>
        <w:rPr>
          <w:rFonts w:ascii="Arial" w:hAnsi="Arial" w:cs="Arial"/>
          <w:sz w:val="22"/>
          <w:szCs w:val="22"/>
        </w:rPr>
        <w:t xml:space="preserve"> vlastníka,</w:t>
      </w:r>
    </w:p>
    <w:p w:rsidR="001410C3" w:rsidRDefault="001410C3" w:rsidP="0049489B">
      <w:pPr>
        <w:numPr>
          <w:ilvl w:val="0"/>
          <w:numId w:val="1"/>
        </w:numPr>
        <w:tabs>
          <w:tab w:val="clear" w:pos="720"/>
          <w:tab w:val="num" w:pos="284"/>
          <w:tab w:val="left" w:pos="6840"/>
        </w:tabs>
        <w:spacing w:after="120"/>
        <w:ind w:left="284" w:hanging="284"/>
        <w:jc w:val="both"/>
        <w:rPr>
          <w:rFonts w:ascii="Arial" w:hAnsi="Arial" w:cs="Arial"/>
          <w:sz w:val="22"/>
          <w:szCs w:val="22"/>
        </w:rPr>
      </w:pPr>
      <w:r w:rsidRPr="00E41089">
        <w:rPr>
          <w:rFonts w:ascii="Arial" w:hAnsi="Arial" w:cs="Arial"/>
          <w:sz w:val="22"/>
          <w:szCs w:val="22"/>
        </w:rPr>
        <w:t>zvýšit návratnost prostředků do vodohospodářského majetku</w:t>
      </w:r>
      <w:r>
        <w:rPr>
          <w:rFonts w:ascii="Arial" w:hAnsi="Arial" w:cs="Arial"/>
          <w:sz w:val="22"/>
          <w:szCs w:val="22"/>
        </w:rPr>
        <w:t xml:space="preserve"> vlastníka a</w:t>
      </w:r>
    </w:p>
    <w:p w:rsidR="001410C3" w:rsidRPr="00E41089" w:rsidRDefault="001410C3" w:rsidP="0049489B">
      <w:pPr>
        <w:numPr>
          <w:ilvl w:val="0"/>
          <w:numId w:val="1"/>
        </w:numPr>
        <w:tabs>
          <w:tab w:val="clear" w:pos="720"/>
          <w:tab w:val="num" w:pos="284"/>
          <w:tab w:val="left" w:pos="6840"/>
        </w:tabs>
        <w:spacing w:after="120"/>
        <w:ind w:left="284" w:hanging="284"/>
        <w:jc w:val="both"/>
        <w:rPr>
          <w:rFonts w:ascii="Arial" w:hAnsi="Arial" w:cs="Arial"/>
          <w:sz w:val="22"/>
          <w:szCs w:val="22"/>
        </w:rPr>
      </w:pPr>
      <w:r>
        <w:rPr>
          <w:rFonts w:ascii="Arial" w:hAnsi="Arial" w:cs="Arial"/>
          <w:sz w:val="22"/>
          <w:szCs w:val="22"/>
        </w:rPr>
        <w:t>zajistit nezbytnou udržitelnost vodohospodářského majetku vlastníka.</w:t>
      </w:r>
    </w:p>
    <w:p w:rsidR="001410C3" w:rsidRPr="00E41089" w:rsidRDefault="001410C3" w:rsidP="0049489B">
      <w:pPr>
        <w:spacing w:after="120"/>
        <w:jc w:val="both"/>
        <w:rPr>
          <w:rFonts w:ascii="Arial" w:hAnsi="Arial" w:cs="Arial"/>
          <w:sz w:val="22"/>
          <w:szCs w:val="22"/>
        </w:rPr>
      </w:pPr>
      <w:r>
        <w:rPr>
          <w:rFonts w:ascii="Arial" w:hAnsi="Arial" w:cs="Arial"/>
          <w:sz w:val="22"/>
          <w:szCs w:val="22"/>
        </w:rPr>
        <w:t>Na PFO je nutné pohlížet</w:t>
      </w:r>
      <w:r w:rsidRPr="00E41089">
        <w:rPr>
          <w:rFonts w:ascii="Arial" w:hAnsi="Arial" w:cs="Arial"/>
          <w:sz w:val="22"/>
          <w:szCs w:val="22"/>
        </w:rPr>
        <w:t xml:space="preserve"> jako na analýzu potřeb </w:t>
      </w:r>
      <w:r>
        <w:rPr>
          <w:rFonts w:ascii="Arial" w:hAnsi="Arial" w:cs="Arial"/>
          <w:sz w:val="22"/>
          <w:szCs w:val="22"/>
        </w:rPr>
        <w:t xml:space="preserve">vlastníka </w:t>
      </w:r>
      <w:r w:rsidRPr="00E41089">
        <w:rPr>
          <w:rFonts w:ascii="Arial" w:hAnsi="Arial" w:cs="Arial"/>
          <w:sz w:val="22"/>
          <w:szCs w:val="22"/>
        </w:rPr>
        <w:t xml:space="preserve">s cílem zajistit </w:t>
      </w:r>
      <w:r>
        <w:rPr>
          <w:rFonts w:ascii="Arial" w:hAnsi="Arial" w:cs="Arial"/>
          <w:sz w:val="22"/>
          <w:szCs w:val="22"/>
        </w:rPr>
        <w:t xml:space="preserve">nezbytnou </w:t>
      </w:r>
      <w:r w:rsidRPr="00E41089">
        <w:rPr>
          <w:rFonts w:ascii="Arial" w:hAnsi="Arial" w:cs="Arial"/>
          <w:sz w:val="22"/>
          <w:szCs w:val="22"/>
        </w:rPr>
        <w:t xml:space="preserve">technickou </w:t>
      </w:r>
      <w:r>
        <w:rPr>
          <w:rFonts w:ascii="Arial" w:hAnsi="Arial" w:cs="Arial"/>
          <w:sz w:val="22"/>
          <w:szCs w:val="22"/>
        </w:rPr>
        <w:t>i</w:t>
      </w:r>
      <w:r w:rsidRPr="00E41089">
        <w:rPr>
          <w:rFonts w:ascii="Arial" w:hAnsi="Arial" w:cs="Arial"/>
          <w:sz w:val="22"/>
          <w:szCs w:val="22"/>
        </w:rPr>
        <w:t xml:space="preserve"> technologickou úroveň zařízení</w:t>
      </w:r>
      <w:r>
        <w:rPr>
          <w:rFonts w:ascii="Arial" w:hAnsi="Arial" w:cs="Arial"/>
          <w:sz w:val="22"/>
          <w:szCs w:val="22"/>
        </w:rPr>
        <w:t xml:space="preserve">, která jsou </w:t>
      </w:r>
      <w:r w:rsidRPr="00E41089">
        <w:rPr>
          <w:rFonts w:ascii="Arial" w:hAnsi="Arial" w:cs="Arial"/>
          <w:sz w:val="22"/>
          <w:szCs w:val="22"/>
        </w:rPr>
        <w:t>předpoklad</w:t>
      </w:r>
      <w:r>
        <w:rPr>
          <w:rFonts w:ascii="Arial" w:hAnsi="Arial" w:cs="Arial"/>
          <w:sz w:val="22"/>
          <w:szCs w:val="22"/>
        </w:rPr>
        <w:t>em</w:t>
      </w:r>
      <w:r w:rsidRPr="00E41089">
        <w:rPr>
          <w:rFonts w:ascii="Arial" w:hAnsi="Arial" w:cs="Arial"/>
          <w:sz w:val="22"/>
          <w:szCs w:val="22"/>
        </w:rPr>
        <w:t xml:space="preserve"> stabilního </w:t>
      </w:r>
      <w:r w:rsidR="00813506">
        <w:rPr>
          <w:rFonts w:ascii="Arial" w:hAnsi="Arial" w:cs="Arial"/>
          <w:sz w:val="22"/>
          <w:szCs w:val="22"/>
        </w:rPr>
        <w:br/>
      </w:r>
      <w:r w:rsidRPr="00E41089">
        <w:rPr>
          <w:rFonts w:ascii="Arial" w:hAnsi="Arial" w:cs="Arial"/>
          <w:sz w:val="22"/>
          <w:szCs w:val="22"/>
        </w:rPr>
        <w:t>a efektivního provozování</w:t>
      </w:r>
      <w:r>
        <w:rPr>
          <w:rFonts w:ascii="Arial" w:hAnsi="Arial" w:cs="Arial"/>
          <w:sz w:val="22"/>
          <w:szCs w:val="22"/>
        </w:rPr>
        <w:t xml:space="preserve"> vodohospodářského majetku</w:t>
      </w:r>
      <w:r w:rsidRPr="00E41089">
        <w:rPr>
          <w:rFonts w:ascii="Arial" w:hAnsi="Arial" w:cs="Arial"/>
          <w:sz w:val="22"/>
          <w:szCs w:val="22"/>
        </w:rPr>
        <w:t>.</w:t>
      </w:r>
    </w:p>
    <w:p w:rsidR="001410C3" w:rsidRDefault="001410C3" w:rsidP="0049489B">
      <w:pPr>
        <w:spacing w:after="120"/>
        <w:jc w:val="both"/>
        <w:rPr>
          <w:rFonts w:ascii="Arial" w:hAnsi="Arial" w:cs="Arial"/>
          <w:sz w:val="22"/>
          <w:szCs w:val="22"/>
        </w:rPr>
      </w:pPr>
      <w:r>
        <w:rPr>
          <w:rFonts w:ascii="Arial" w:hAnsi="Arial" w:cs="Arial"/>
          <w:sz w:val="22"/>
          <w:szCs w:val="22"/>
        </w:rPr>
        <w:t>PFO</w:t>
      </w:r>
      <w:r w:rsidRPr="00E41089">
        <w:rPr>
          <w:rFonts w:ascii="Arial" w:hAnsi="Arial" w:cs="Arial"/>
          <w:sz w:val="22"/>
          <w:szCs w:val="22"/>
        </w:rPr>
        <w:t xml:space="preserve"> je zaměřen na </w:t>
      </w:r>
      <w:r>
        <w:rPr>
          <w:rFonts w:ascii="Arial" w:hAnsi="Arial" w:cs="Arial"/>
          <w:sz w:val="22"/>
          <w:szCs w:val="22"/>
        </w:rPr>
        <w:t>udržitelnost</w:t>
      </w:r>
      <w:r w:rsidRPr="00E41089">
        <w:rPr>
          <w:rFonts w:ascii="Arial" w:hAnsi="Arial" w:cs="Arial"/>
          <w:sz w:val="22"/>
          <w:szCs w:val="22"/>
        </w:rPr>
        <w:t xml:space="preserve"> provozuschopného stavu stávajících zařízení, neřeší jeho rozvoj ani </w:t>
      </w:r>
      <w:r>
        <w:rPr>
          <w:rFonts w:ascii="Arial" w:hAnsi="Arial" w:cs="Arial"/>
          <w:sz w:val="22"/>
          <w:szCs w:val="22"/>
        </w:rPr>
        <w:t>vý</w:t>
      </w:r>
      <w:r w:rsidRPr="00E41089">
        <w:rPr>
          <w:rFonts w:ascii="Arial" w:hAnsi="Arial" w:cs="Arial"/>
          <w:sz w:val="22"/>
          <w:szCs w:val="22"/>
        </w:rPr>
        <w:t xml:space="preserve">stavbu. </w:t>
      </w:r>
    </w:p>
    <w:p w:rsidR="001410C3" w:rsidRDefault="001410C3" w:rsidP="0049489B">
      <w:pPr>
        <w:spacing w:after="120"/>
        <w:jc w:val="both"/>
        <w:rPr>
          <w:rFonts w:ascii="Arial" w:hAnsi="Arial" w:cs="Arial"/>
          <w:sz w:val="22"/>
          <w:szCs w:val="22"/>
        </w:rPr>
      </w:pPr>
    </w:p>
    <w:p w:rsidR="001410C3" w:rsidRPr="000F6CD4" w:rsidRDefault="00D13B19" w:rsidP="0049489B">
      <w:pPr>
        <w:pStyle w:val="Nadpis2PFO"/>
        <w:rPr>
          <w:rStyle w:val="Nadpis2Char"/>
          <w:rFonts w:cs="Arial"/>
        </w:rPr>
      </w:pPr>
      <w:bookmarkStart w:id="8" w:name="_Toc422692221"/>
      <w:r>
        <w:rPr>
          <w:rStyle w:val="Nadpis2Char"/>
          <w:rFonts w:cs="Arial"/>
        </w:rPr>
        <w:t xml:space="preserve">3.2. </w:t>
      </w:r>
      <w:r w:rsidR="001410C3" w:rsidRPr="000F6CD4">
        <w:rPr>
          <w:rStyle w:val="Nadpis2Char"/>
          <w:rFonts w:cs="Arial"/>
        </w:rPr>
        <w:t xml:space="preserve">Legislativní </w:t>
      </w:r>
      <w:r w:rsidR="001410C3">
        <w:rPr>
          <w:rStyle w:val="Nadpis2Char"/>
          <w:rFonts w:cs="Arial"/>
        </w:rPr>
        <w:t>požadavky</w:t>
      </w:r>
      <w:bookmarkEnd w:id="8"/>
    </w:p>
    <w:p w:rsidR="001410C3" w:rsidRDefault="001410C3" w:rsidP="0049489B">
      <w:pPr>
        <w:tabs>
          <w:tab w:val="left" w:pos="540"/>
        </w:tabs>
        <w:spacing w:after="120"/>
        <w:jc w:val="both"/>
        <w:rPr>
          <w:rFonts w:ascii="Arial" w:hAnsi="Arial" w:cs="Arial"/>
          <w:sz w:val="22"/>
          <w:szCs w:val="22"/>
        </w:rPr>
      </w:pPr>
      <w:r>
        <w:rPr>
          <w:rFonts w:ascii="Arial" w:hAnsi="Arial" w:cs="Arial"/>
          <w:sz w:val="22"/>
          <w:szCs w:val="22"/>
        </w:rPr>
        <w:t>Základním právním předpisem</w:t>
      </w:r>
      <w:r w:rsidRPr="00E41089">
        <w:rPr>
          <w:rFonts w:ascii="Arial" w:hAnsi="Arial" w:cs="Arial"/>
          <w:sz w:val="22"/>
          <w:szCs w:val="22"/>
        </w:rPr>
        <w:t xml:space="preserve"> pro vypracování </w:t>
      </w:r>
      <w:r>
        <w:rPr>
          <w:rFonts w:ascii="Arial" w:hAnsi="Arial" w:cs="Arial"/>
          <w:sz w:val="22"/>
          <w:szCs w:val="22"/>
        </w:rPr>
        <w:t>PFO</w:t>
      </w:r>
      <w:r w:rsidRPr="00E41089">
        <w:rPr>
          <w:rFonts w:ascii="Arial" w:hAnsi="Arial" w:cs="Arial"/>
          <w:sz w:val="22"/>
          <w:szCs w:val="22"/>
        </w:rPr>
        <w:t xml:space="preserve"> je </w:t>
      </w:r>
      <w:r>
        <w:rPr>
          <w:rFonts w:ascii="Arial" w:hAnsi="Arial" w:cs="Arial"/>
          <w:sz w:val="22"/>
          <w:szCs w:val="22"/>
        </w:rPr>
        <w:t>z</w:t>
      </w:r>
      <w:r w:rsidRPr="00E41089">
        <w:rPr>
          <w:rFonts w:ascii="Arial" w:hAnsi="Arial" w:cs="Arial"/>
          <w:sz w:val="22"/>
          <w:szCs w:val="22"/>
        </w:rPr>
        <w:t>ákon č.</w:t>
      </w:r>
      <w:r>
        <w:rPr>
          <w:rFonts w:ascii="Arial" w:hAnsi="Arial" w:cs="Arial"/>
          <w:sz w:val="22"/>
          <w:szCs w:val="22"/>
        </w:rPr>
        <w:t xml:space="preserve"> </w:t>
      </w:r>
      <w:r w:rsidRPr="00E41089">
        <w:rPr>
          <w:rFonts w:ascii="Arial" w:hAnsi="Arial" w:cs="Arial"/>
          <w:sz w:val="22"/>
          <w:szCs w:val="22"/>
        </w:rPr>
        <w:t>274/2001</w:t>
      </w:r>
      <w:r w:rsidR="00CD1A64">
        <w:rPr>
          <w:rFonts w:ascii="Arial" w:hAnsi="Arial" w:cs="Arial"/>
          <w:sz w:val="22"/>
          <w:szCs w:val="22"/>
        </w:rPr>
        <w:t xml:space="preserve"> </w:t>
      </w:r>
      <w:r w:rsidRPr="00E41089">
        <w:rPr>
          <w:rFonts w:ascii="Arial" w:hAnsi="Arial" w:cs="Arial"/>
          <w:sz w:val="22"/>
          <w:szCs w:val="22"/>
        </w:rPr>
        <w:t>Sb.,</w:t>
      </w:r>
      <w:r>
        <w:rPr>
          <w:rFonts w:ascii="Arial" w:hAnsi="Arial" w:cs="Arial"/>
          <w:sz w:val="22"/>
          <w:szCs w:val="22"/>
        </w:rPr>
        <w:t xml:space="preserve"> </w:t>
      </w:r>
      <w:r w:rsidR="00813506">
        <w:rPr>
          <w:rFonts w:ascii="Arial" w:hAnsi="Arial" w:cs="Arial"/>
          <w:sz w:val="22"/>
          <w:szCs w:val="22"/>
        </w:rPr>
        <w:br/>
      </w:r>
      <w:r w:rsidRPr="00E41089">
        <w:rPr>
          <w:rFonts w:ascii="Arial" w:hAnsi="Arial" w:cs="Arial"/>
          <w:sz w:val="22"/>
          <w:szCs w:val="22"/>
        </w:rPr>
        <w:t>o vodovodech a kanalizacích pro veřejnou potřebu</w:t>
      </w:r>
      <w:r>
        <w:rPr>
          <w:rFonts w:ascii="Arial" w:hAnsi="Arial" w:cs="Arial"/>
          <w:sz w:val="22"/>
          <w:szCs w:val="22"/>
        </w:rPr>
        <w:t xml:space="preserve"> a o změně některých zákonů</w:t>
      </w:r>
      <w:r w:rsidR="00431A1E">
        <w:rPr>
          <w:rFonts w:ascii="Arial" w:hAnsi="Arial" w:cs="Arial"/>
          <w:sz w:val="22"/>
          <w:szCs w:val="22"/>
        </w:rPr>
        <w:t xml:space="preserve"> </w:t>
      </w:r>
      <w:r>
        <w:rPr>
          <w:rFonts w:ascii="Arial" w:hAnsi="Arial" w:cs="Arial"/>
          <w:sz w:val="22"/>
          <w:szCs w:val="22"/>
        </w:rPr>
        <w:t>o vodovodech a kanalizacích</w:t>
      </w:r>
      <w:r w:rsidR="00813506">
        <w:rPr>
          <w:rFonts w:ascii="Arial" w:hAnsi="Arial" w:cs="Arial"/>
          <w:sz w:val="22"/>
          <w:szCs w:val="22"/>
        </w:rPr>
        <w:t>, ve znění pozdějších předpisů</w:t>
      </w:r>
      <w:r w:rsidR="00512FB2">
        <w:rPr>
          <w:rFonts w:ascii="Arial" w:hAnsi="Arial" w:cs="Arial"/>
          <w:sz w:val="22"/>
          <w:szCs w:val="22"/>
        </w:rPr>
        <w:t xml:space="preserve"> </w:t>
      </w:r>
      <w:r w:rsidR="00431A1E">
        <w:rPr>
          <w:rFonts w:ascii="Arial" w:hAnsi="Arial" w:cs="Arial"/>
          <w:sz w:val="22"/>
          <w:szCs w:val="22"/>
        </w:rPr>
        <w:t xml:space="preserve">(dále jen </w:t>
      </w:r>
      <w:r w:rsidR="00512FB2">
        <w:rPr>
          <w:rFonts w:ascii="Arial" w:hAnsi="Arial" w:cs="Arial"/>
          <w:sz w:val="22"/>
          <w:szCs w:val="22"/>
        </w:rPr>
        <w:t>„</w:t>
      </w:r>
      <w:r w:rsidR="00431A1E">
        <w:rPr>
          <w:rFonts w:ascii="Arial" w:hAnsi="Arial" w:cs="Arial"/>
          <w:sz w:val="22"/>
          <w:szCs w:val="22"/>
        </w:rPr>
        <w:t>zákon</w:t>
      </w:r>
      <w:r w:rsidR="00512FB2">
        <w:rPr>
          <w:rFonts w:ascii="Arial" w:hAnsi="Arial" w:cs="Arial"/>
          <w:sz w:val="22"/>
          <w:szCs w:val="22"/>
        </w:rPr>
        <w:t>“</w:t>
      </w:r>
      <w:r w:rsidR="00431A1E">
        <w:rPr>
          <w:rFonts w:ascii="Arial" w:hAnsi="Arial" w:cs="Arial"/>
          <w:sz w:val="22"/>
          <w:szCs w:val="22"/>
        </w:rPr>
        <w:t>)</w:t>
      </w:r>
      <w:r w:rsidR="00512FB2">
        <w:rPr>
          <w:rFonts w:ascii="Arial" w:hAnsi="Arial" w:cs="Arial"/>
          <w:sz w:val="22"/>
          <w:szCs w:val="22"/>
        </w:rPr>
        <w:t>.</w:t>
      </w:r>
    </w:p>
    <w:p w:rsidR="001410C3" w:rsidRDefault="001410C3" w:rsidP="0049489B">
      <w:pPr>
        <w:tabs>
          <w:tab w:val="left" w:pos="540"/>
        </w:tabs>
        <w:spacing w:after="120"/>
        <w:jc w:val="both"/>
        <w:rPr>
          <w:rFonts w:ascii="Arial" w:hAnsi="Arial" w:cs="Arial"/>
          <w:i/>
          <w:sz w:val="22"/>
          <w:szCs w:val="22"/>
        </w:rPr>
      </w:pPr>
      <w:r>
        <w:rPr>
          <w:rFonts w:ascii="Arial" w:hAnsi="Arial" w:cs="Arial"/>
          <w:sz w:val="22"/>
          <w:szCs w:val="22"/>
        </w:rPr>
        <w:t xml:space="preserve">V ustanovení </w:t>
      </w:r>
      <w:r w:rsidRPr="00E41089">
        <w:rPr>
          <w:rFonts w:ascii="Arial" w:hAnsi="Arial" w:cs="Arial"/>
          <w:sz w:val="22"/>
          <w:szCs w:val="22"/>
        </w:rPr>
        <w:t>§</w:t>
      </w:r>
      <w:r>
        <w:rPr>
          <w:rFonts w:ascii="Arial" w:hAnsi="Arial" w:cs="Arial"/>
          <w:sz w:val="22"/>
          <w:szCs w:val="22"/>
        </w:rPr>
        <w:t xml:space="preserve"> </w:t>
      </w:r>
      <w:r w:rsidRPr="00E41089">
        <w:rPr>
          <w:rFonts w:ascii="Arial" w:hAnsi="Arial" w:cs="Arial"/>
          <w:sz w:val="22"/>
          <w:szCs w:val="22"/>
        </w:rPr>
        <w:t>8</w:t>
      </w:r>
      <w:r>
        <w:rPr>
          <w:rFonts w:ascii="Arial" w:hAnsi="Arial" w:cs="Arial"/>
          <w:sz w:val="22"/>
          <w:szCs w:val="22"/>
        </w:rPr>
        <w:t xml:space="preserve"> odst. 11</w:t>
      </w:r>
      <w:r w:rsidRPr="00E41089">
        <w:rPr>
          <w:rFonts w:ascii="Arial" w:hAnsi="Arial" w:cs="Arial"/>
          <w:sz w:val="22"/>
          <w:szCs w:val="22"/>
        </w:rPr>
        <w:t xml:space="preserve"> </w:t>
      </w:r>
      <w:r w:rsidR="00E331A9">
        <w:rPr>
          <w:rFonts w:ascii="Arial" w:hAnsi="Arial" w:cs="Arial"/>
          <w:sz w:val="22"/>
          <w:szCs w:val="22"/>
        </w:rPr>
        <w:t xml:space="preserve">zákona </w:t>
      </w:r>
      <w:r w:rsidR="005A5185">
        <w:rPr>
          <w:rFonts w:ascii="Arial" w:hAnsi="Arial" w:cs="Arial"/>
          <w:sz w:val="22"/>
          <w:szCs w:val="22"/>
        </w:rPr>
        <w:t>se</w:t>
      </w:r>
      <w:r>
        <w:rPr>
          <w:rFonts w:ascii="Arial" w:hAnsi="Arial" w:cs="Arial"/>
          <w:sz w:val="22"/>
          <w:szCs w:val="22"/>
        </w:rPr>
        <w:t xml:space="preserve"> u</w:t>
      </w:r>
      <w:r w:rsidR="005A5185">
        <w:rPr>
          <w:rFonts w:ascii="Arial" w:hAnsi="Arial" w:cs="Arial"/>
          <w:sz w:val="22"/>
          <w:szCs w:val="22"/>
        </w:rPr>
        <w:t>vádí</w:t>
      </w:r>
      <w:r>
        <w:rPr>
          <w:rFonts w:ascii="Arial" w:hAnsi="Arial" w:cs="Arial"/>
          <w:sz w:val="22"/>
          <w:szCs w:val="22"/>
        </w:rPr>
        <w:t>, že</w:t>
      </w:r>
      <w:r w:rsidRPr="00E41089">
        <w:rPr>
          <w:rFonts w:ascii="Arial" w:hAnsi="Arial" w:cs="Arial"/>
          <w:sz w:val="22"/>
          <w:szCs w:val="22"/>
        </w:rPr>
        <w:t xml:space="preserve">: </w:t>
      </w:r>
      <w:r w:rsidRPr="00E41089">
        <w:rPr>
          <w:rFonts w:ascii="Arial" w:hAnsi="Arial" w:cs="Arial"/>
          <w:i/>
          <w:sz w:val="22"/>
          <w:szCs w:val="22"/>
        </w:rPr>
        <w:t>„Vlastník vodovodu nebo kanalizace je povinen zpracovat a</w:t>
      </w:r>
      <w:r w:rsidR="0012037D">
        <w:rPr>
          <w:rFonts w:ascii="Arial" w:hAnsi="Arial" w:cs="Arial"/>
          <w:i/>
          <w:sz w:val="22"/>
          <w:szCs w:val="22"/>
        </w:rPr>
        <w:t xml:space="preserve"> realizovat plán obnovy vodovodů</w:t>
      </w:r>
      <w:r w:rsidRPr="00E41089">
        <w:rPr>
          <w:rFonts w:ascii="Arial" w:hAnsi="Arial" w:cs="Arial"/>
          <w:i/>
          <w:sz w:val="22"/>
          <w:szCs w:val="22"/>
        </w:rPr>
        <w:t xml:space="preserve"> a kana</w:t>
      </w:r>
      <w:r w:rsidR="00192CBB">
        <w:rPr>
          <w:rFonts w:ascii="Arial" w:hAnsi="Arial" w:cs="Arial"/>
          <w:i/>
          <w:sz w:val="22"/>
          <w:szCs w:val="22"/>
        </w:rPr>
        <w:t>lizací, a to na dobu nejméně 10 </w:t>
      </w:r>
      <w:r w:rsidRPr="00E41089">
        <w:rPr>
          <w:rFonts w:ascii="Arial" w:hAnsi="Arial" w:cs="Arial"/>
          <w:i/>
          <w:sz w:val="22"/>
          <w:szCs w:val="22"/>
        </w:rPr>
        <w:t>kalendářních let.</w:t>
      </w:r>
      <w:r>
        <w:rPr>
          <w:rFonts w:ascii="Arial" w:hAnsi="Arial" w:cs="Arial"/>
          <w:i/>
          <w:sz w:val="22"/>
          <w:szCs w:val="22"/>
        </w:rPr>
        <w:t xml:space="preserve"> </w:t>
      </w:r>
      <w:r w:rsidRPr="00E41089">
        <w:rPr>
          <w:rFonts w:ascii="Arial" w:hAnsi="Arial" w:cs="Arial"/>
          <w:i/>
          <w:sz w:val="22"/>
          <w:szCs w:val="22"/>
        </w:rPr>
        <w:t>Obsah plánu financování obnovy vodovod</w:t>
      </w:r>
      <w:r w:rsidR="007A103F">
        <w:rPr>
          <w:rFonts w:ascii="Arial" w:hAnsi="Arial" w:cs="Arial"/>
          <w:i/>
          <w:sz w:val="22"/>
          <w:szCs w:val="22"/>
        </w:rPr>
        <w:t>ů</w:t>
      </w:r>
      <w:r w:rsidRPr="00E41089">
        <w:rPr>
          <w:rFonts w:ascii="Arial" w:hAnsi="Arial" w:cs="Arial"/>
          <w:i/>
          <w:sz w:val="22"/>
          <w:szCs w:val="22"/>
        </w:rPr>
        <w:t xml:space="preserve"> a kanalizací včetně pravidel </w:t>
      </w:r>
      <w:r w:rsidR="005A5185">
        <w:rPr>
          <w:rFonts w:ascii="Arial" w:hAnsi="Arial" w:cs="Arial"/>
          <w:i/>
          <w:sz w:val="22"/>
          <w:szCs w:val="22"/>
        </w:rPr>
        <w:br/>
      </w:r>
      <w:r w:rsidRPr="00E41089">
        <w:rPr>
          <w:rFonts w:ascii="Arial" w:hAnsi="Arial" w:cs="Arial"/>
          <w:i/>
          <w:sz w:val="22"/>
          <w:szCs w:val="22"/>
        </w:rPr>
        <w:t>pro jeho zpracování stanoví prováděcí předpis.“</w:t>
      </w:r>
      <w:r>
        <w:rPr>
          <w:rFonts w:ascii="Arial" w:hAnsi="Arial" w:cs="Arial"/>
          <w:i/>
          <w:sz w:val="22"/>
          <w:szCs w:val="22"/>
        </w:rPr>
        <w:t xml:space="preserve"> </w:t>
      </w:r>
    </w:p>
    <w:p w:rsidR="001410C3" w:rsidRPr="002271AB" w:rsidRDefault="005A5185" w:rsidP="0049489B">
      <w:pPr>
        <w:tabs>
          <w:tab w:val="left" w:pos="540"/>
        </w:tabs>
        <w:spacing w:after="120"/>
        <w:jc w:val="both"/>
        <w:rPr>
          <w:rFonts w:ascii="Arial" w:hAnsi="Arial" w:cs="Arial"/>
          <w:sz w:val="22"/>
          <w:szCs w:val="22"/>
        </w:rPr>
      </w:pPr>
      <w:r>
        <w:rPr>
          <w:rFonts w:ascii="Arial" w:hAnsi="Arial" w:cs="Arial"/>
          <w:sz w:val="22"/>
          <w:szCs w:val="22"/>
        </w:rPr>
        <w:t>Výše z</w:t>
      </w:r>
      <w:r w:rsidR="00E331A9">
        <w:rPr>
          <w:rFonts w:ascii="Arial" w:hAnsi="Arial" w:cs="Arial"/>
          <w:sz w:val="22"/>
          <w:szCs w:val="22"/>
        </w:rPr>
        <w:t>míněným prováděcím předpisem</w:t>
      </w:r>
      <w:r>
        <w:rPr>
          <w:rFonts w:ascii="Arial" w:hAnsi="Arial" w:cs="Arial"/>
          <w:sz w:val="22"/>
          <w:szCs w:val="22"/>
        </w:rPr>
        <w:t xml:space="preserve"> </w:t>
      </w:r>
      <w:r w:rsidR="001410C3">
        <w:rPr>
          <w:rFonts w:ascii="Arial" w:hAnsi="Arial" w:cs="Arial"/>
          <w:sz w:val="22"/>
          <w:szCs w:val="22"/>
        </w:rPr>
        <w:t>je v</w:t>
      </w:r>
      <w:r w:rsidR="001410C3" w:rsidRPr="00E41089">
        <w:rPr>
          <w:rFonts w:ascii="Arial" w:hAnsi="Arial" w:cs="Arial"/>
          <w:sz w:val="22"/>
          <w:szCs w:val="22"/>
        </w:rPr>
        <w:t xml:space="preserve">yhláška </w:t>
      </w:r>
      <w:r w:rsidR="001410C3">
        <w:rPr>
          <w:rFonts w:ascii="Arial" w:hAnsi="Arial" w:cs="Arial"/>
          <w:sz w:val="22"/>
          <w:szCs w:val="22"/>
        </w:rPr>
        <w:t xml:space="preserve">Ministerstva zemědělství </w:t>
      </w:r>
      <w:r>
        <w:rPr>
          <w:rFonts w:ascii="Arial" w:hAnsi="Arial" w:cs="Arial"/>
          <w:sz w:val="22"/>
          <w:szCs w:val="22"/>
        </w:rPr>
        <w:br/>
      </w:r>
      <w:r w:rsidR="001410C3">
        <w:rPr>
          <w:rFonts w:ascii="Arial" w:hAnsi="Arial" w:cs="Arial"/>
          <w:sz w:val="22"/>
          <w:szCs w:val="22"/>
        </w:rPr>
        <w:t xml:space="preserve">č. </w:t>
      </w:r>
      <w:r w:rsidR="001410C3" w:rsidRPr="002271AB">
        <w:rPr>
          <w:rFonts w:ascii="Arial" w:hAnsi="Arial" w:cs="Arial"/>
          <w:sz w:val="22"/>
          <w:szCs w:val="22"/>
        </w:rPr>
        <w:t>428/2001 Sb.</w:t>
      </w:r>
      <w:r w:rsidR="001410C3">
        <w:rPr>
          <w:rFonts w:ascii="Arial" w:hAnsi="Arial" w:cs="Arial"/>
          <w:sz w:val="22"/>
          <w:szCs w:val="22"/>
        </w:rPr>
        <w:t>, v platném znění</w:t>
      </w:r>
      <w:r w:rsidR="001410C3" w:rsidRPr="00E41089">
        <w:rPr>
          <w:rFonts w:ascii="Arial" w:hAnsi="Arial" w:cs="Arial"/>
          <w:sz w:val="22"/>
          <w:szCs w:val="22"/>
        </w:rPr>
        <w:t xml:space="preserve">, </w:t>
      </w:r>
      <w:r w:rsidR="001410C3">
        <w:rPr>
          <w:rFonts w:ascii="Arial" w:hAnsi="Arial" w:cs="Arial"/>
          <w:sz w:val="22"/>
          <w:szCs w:val="22"/>
        </w:rPr>
        <w:t>jejímž ustanovení</w:t>
      </w:r>
      <w:r>
        <w:rPr>
          <w:rFonts w:ascii="Arial" w:hAnsi="Arial" w:cs="Arial"/>
          <w:sz w:val="22"/>
          <w:szCs w:val="22"/>
        </w:rPr>
        <w:t>m</w:t>
      </w:r>
      <w:r w:rsidR="001410C3" w:rsidRPr="00E41089">
        <w:rPr>
          <w:rFonts w:ascii="Arial" w:hAnsi="Arial" w:cs="Arial"/>
          <w:sz w:val="22"/>
          <w:szCs w:val="22"/>
        </w:rPr>
        <w:t xml:space="preserve"> §</w:t>
      </w:r>
      <w:r w:rsidR="001410C3">
        <w:rPr>
          <w:rFonts w:ascii="Arial" w:hAnsi="Arial" w:cs="Arial"/>
          <w:sz w:val="22"/>
          <w:szCs w:val="22"/>
        </w:rPr>
        <w:t xml:space="preserve"> </w:t>
      </w:r>
      <w:r w:rsidR="001410C3" w:rsidRPr="00E41089">
        <w:rPr>
          <w:rFonts w:ascii="Arial" w:hAnsi="Arial" w:cs="Arial"/>
          <w:sz w:val="22"/>
          <w:szCs w:val="22"/>
        </w:rPr>
        <w:t xml:space="preserve">13 </w:t>
      </w:r>
      <w:r w:rsidR="001410C3">
        <w:rPr>
          <w:rFonts w:ascii="Arial" w:hAnsi="Arial" w:cs="Arial"/>
          <w:sz w:val="22"/>
          <w:szCs w:val="22"/>
        </w:rPr>
        <w:t xml:space="preserve">je </w:t>
      </w:r>
      <w:r>
        <w:rPr>
          <w:rFonts w:ascii="Arial" w:hAnsi="Arial" w:cs="Arial"/>
          <w:sz w:val="22"/>
          <w:szCs w:val="22"/>
        </w:rPr>
        <w:t>stanoveno</w:t>
      </w:r>
      <w:r w:rsidR="001410C3">
        <w:rPr>
          <w:rFonts w:ascii="Arial" w:hAnsi="Arial" w:cs="Arial"/>
          <w:sz w:val="22"/>
          <w:szCs w:val="22"/>
        </w:rPr>
        <w:t xml:space="preserve"> následující:</w:t>
      </w:r>
    </w:p>
    <w:p w:rsidR="008D09DE" w:rsidRDefault="001535ED" w:rsidP="008D09DE">
      <w:pPr>
        <w:tabs>
          <w:tab w:val="left" w:pos="540"/>
        </w:tabs>
        <w:spacing w:after="120"/>
        <w:jc w:val="both"/>
        <w:rPr>
          <w:rFonts w:ascii="Arial" w:hAnsi="Arial" w:cs="Arial"/>
          <w:i/>
          <w:sz w:val="22"/>
          <w:szCs w:val="22"/>
        </w:rPr>
      </w:pPr>
      <w:r w:rsidRPr="001535ED">
        <w:rPr>
          <w:rFonts w:ascii="Arial" w:hAnsi="Arial" w:cs="Arial"/>
          <w:i/>
          <w:sz w:val="22"/>
          <w:szCs w:val="22"/>
        </w:rPr>
        <w:t>„Obsahem Plánu financování obnovy vodovodů a kanalizací je vymezení infrastrukturního majetku ve členění podle vybraných údajů majetkové evidence s reprodukční pořizovací cenou, vyhodnocení stavu majetku vyjádřené v % opotřebení, výpočet teoretické doby akumulace finančních prostředků, roční potřeba finančních prostředků a její krytí a dokl</w:t>
      </w:r>
      <w:r w:rsidR="00455899">
        <w:rPr>
          <w:rFonts w:ascii="Arial" w:hAnsi="Arial" w:cs="Arial"/>
          <w:i/>
          <w:sz w:val="22"/>
          <w:szCs w:val="22"/>
        </w:rPr>
        <w:t>ady o </w:t>
      </w:r>
      <w:r w:rsidRPr="001535ED">
        <w:rPr>
          <w:rFonts w:ascii="Arial" w:hAnsi="Arial" w:cs="Arial"/>
          <w:i/>
          <w:sz w:val="22"/>
          <w:szCs w:val="22"/>
        </w:rPr>
        <w:t>čerpání vytvořených finančních prostředků včetně faktur nebo jejich kopií. Zpracování se provádí podle přílohy 18</w:t>
      </w:r>
      <w:r w:rsidR="0059516F">
        <w:rPr>
          <w:rFonts w:ascii="Arial" w:hAnsi="Arial" w:cs="Arial"/>
          <w:i/>
          <w:sz w:val="22"/>
          <w:szCs w:val="22"/>
        </w:rPr>
        <w:t xml:space="preserve"> vyhlášky</w:t>
      </w:r>
      <w:r w:rsidRPr="001535ED">
        <w:rPr>
          <w:rFonts w:ascii="Arial" w:hAnsi="Arial" w:cs="Arial"/>
          <w:i/>
          <w:sz w:val="22"/>
          <w:szCs w:val="22"/>
        </w:rPr>
        <w:t>. Každá provedená aktualizace je součástí původního plánu financování obnovy vodovodů nebo kanalizací.“</w:t>
      </w:r>
    </w:p>
    <w:p w:rsidR="00845496" w:rsidRPr="000F57B2" w:rsidRDefault="007D4E9E" w:rsidP="003963EC">
      <w:pPr>
        <w:tabs>
          <w:tab w:val="left" w:pos="540"/>
        </w:tabs>
        <w:spacing w:after="120"/>
        <w:jc w:val="both"/>
        <w:rPr>
          <w:rFonts w:ascii="Arial" w:hAnsi="Arial" w:cs="Arial"/>
          <w:sz w:val="22"/>
          <w:szCs w:val="22"/>
        </w:rPr>
      </w:pPr>
      <w:r>
        <w:rPr>
          <w:rFonts w:ascii="Arial" w:hAnsi="Arial" w:cs="Arial"/>
          <w:sz w:val="22"/>
          <w:szCs w:val="22"/>
        </w:rPr>
        <w:t>Hodnota majetku</w:t>
      </w:r>
      <w:r w:rsidR="00845496" w:rsidRPr="000F57B2">
        <w:rPr>
          <w:rFonts w:ascii="Arial" w:hAnsi="Arial" w:cs="Arial"/>
          <w:sz w:val="22"/>
          <w:szCs w:val="22"/>
        </w:rPr>
        <w:t xml:space="preserve"> se pro potřeby</w:t>
      </w:r>
      <w:r w:rsidR="002D2B47">
        <w:rPr>
          <w:rFonts w:ascii="Arial" w:hAnsi="Arial" w:cs="Arial"/>
          <w:sz w:val="22"/>
          <w:szCs w:val="22"/>
        </w:rPr>
        <w:t xml:space="preserve"> PFO</w:t>
      </w:r>
      <w:r w:rsidR="00845496" w:rsidRPr="000F57B2">
        <w:rPr>
          <w:rFonts w:ascii="Arial" w:hAnsi="Arial" w:cs="Arial"/>
          <w:sz w:val="22"/>
          <w:szCs w:val="22"/>
        </w:rPr>
        <w:t xml:space="preserve"> </w:t>
      </w:r>
      <w:r w:rsidR="002D2B47">
        <w:rPr>
          <w:rFonts w:ascii="Arial" w:hAnsi="Arial" w:cs="Arial"/>
          <w:sz w:val="22"/>
          <w:szCs w:val="22"/>
        </w:rPr>
        <w:t xml:space="preserve">v souladu s </w:t>
      </w:r>
      <w:r w:rsidR="002D2B47" w:rsidRPr="002D2B47">
        <w:rPr>
          <w:rFonts w:ascii="Arial" w:hAnsi="Arial" w:cs="Arial"/>
          <w:i/>
          <w:sz w:val="22"/>
          <w:szCs w:val="22"/>
        </w:rPr>
        <w:t>Metodick</w:t>
      </w:r>
      <w:r w:rsidR="002D2B47">
        <w:rPr>
          <w:rFonts w:ascii="Arial" w:hAnsi="Arial" w:cs="Arial"/>
          <w:i/>
          <w:sz w:val="22"/>
          <w:szCs w:val="22"/>
        </w:rPr>
        <w:t>ým</w:t>
      </w:r>
      <w:r w:rsidR="002D2B47" w:rsidRPr="002D2B47">
        <w:rPr>
          <w:rFonts w:ascii="Arial" w:hAnsi="Arial" w:cs="Arial"/>
          <w:i/>
          <w:sz w:val="22"/>
          <w:szCs w:val="22"/>
        </w:rPr>
        <w:t xml:space="preserve"> pokyn</w:t>
      </w:r>
      <w:r w:rsidR="002D2B47">
        <w:rPr>
          <w:rFonts w:ascii="Arial" w:hAnsi="Arial" w:cs="Arial"/>
          <w:i/>
          <w:sz w:val="22"/>
          <w:szCs w:val="22"/>
        </w:rPr>
        <w:t>em</w:t>
      </w:r>
      <w:r w:rsidR="002D2B47" w:rsidRPr="002D2B47">
        <w:rPr>
          <w:rFonts w:ascii="Arial" w:hAnsi="Arial" w:cs="Arial"/>
          <w:i/>
          <w:sz w:val="22"/>
          <w:szCs w:val="22"/>
        </w:rPr>
        <w:t xml:space="preserve"> Ministerstva zemědělství pro orientační ukazatele výpočtu pořizovací </w:t>
      </w:r>
      <w:r w:rsidR="00455899">
        <w:rPr>
          <w:rFonts w:ascii="Arial" w:hAnsi="Arial" w:cs="Arial"/>
          <w:i/>
          <w:sz w:val="22"/>
          <w:szCs w:val="22"/>
        </w:rPr>
        <w:t xml:space="preserve">(aktualizované) ceny objektů </w:t>
      </w:r>
      <w:r w:rsidR="00455899">
        <w:rPr>
          <w:rFonts w:ascii="Arial" w:hAnsi="Arial" w:cs="Arial"/>
          <w:i/>
          <w:sz w:val="22"/>
          <w:szCs w:val="22"/>
        </w:rPr>
        <w:lastRenderedPageBreak/>
        <w:t>do </w:t>
      </w:r>
      <w:r w:rsidR="002D2B47" w:rsidRPr="002D2B47">
        <w:rPr>
          <w:rFonts w:ascii="Arial" w:hAnsi="Arial" w:cs="Arial"/>
          <w:i/>
          <w:sz w:val="22"/>
          <w:szCs w:val="22"/>
        </w:rPr>
        <w:t>Vybraných údajů majetkové evidence vodovodů a kanalizací</w:t>
      </w:r>
      <w:r w:rsidR="00BA1535">
        <w:rPr>
          <w:rFonts w:ascii="Arial" w:hAnsi="Arial" w:cs="Arial"/>
          <w:i/>
          <w:sz w:val="22"/>
          <w:szCs w:val="22"/>
        </w:rPr>
        <w:t xml:space="preserve"> (dále jen </w:t>
      </w:r>
      <w:r w:rsidR="008C296C">
        <w:rPr>
          <w:rFonts w:ascii="Arial" w:hAnsi="Arial" w:cs="Arial"/>
          <w:i/>
          <w:sz w:val="22"/>
          <w:szCs w:val="22"/>
        </w:rPr>
        <w:t>„</w:t>
      </w:r>
      <w:r w:rsidR="00BA1535">
        <w:rPr>
          <w:rFonts w:ascii="Arial" w:hAnsi="Arial" w:cs="Arial"/>
          <w:i/>
          <w:sz w:val="22"/>
          <w:szCs w:val="22"/>
        </w:rPr>
        <w:t>MAPE</w:t>
      </w:r>
      <w:r w:rsidR="008C296C">
        <w:rPr>
          <w:rFonts w:ascii="Arial" w:hAnsi="Arial" w:cs="Arial"/>
          <w:i/>
          <w:sz w:val="22"/>
          <w:szCs w:val="22"/>
        </w:rPr>
        <w:t>“</w:t>
      </w:r>
      <w:r w:rsidR="00BA1535">
        <w:rPr>
          <w:rFonts w:ascii="Arial" w:hAnsi="Arial" w:cs="Arial"/>
          <w:i/>
          <w:sz w:val="22"/>
          <w:szCs w:val="22"/>
        </w:rPr>
        <w:t>)</w:t>
      </w:r>
      <w:r w:rsidR="002D2B47" w:rsidRPr="002D2B47">
        <w:rPr>
          <w:rFonts w:ascii="Arial" w:hAnsi="Arial" w:cs="Arial"/>
          <w:i/>
          <w:sz w:val="22"/>
          <w:szCs w:val="22"/>
        </w:rPr>
        <w:t>, pro Plány rozvoje vodovodů a kanalizací a pro Plány financování obnovy vodovodů a kanalizací</w:t>
      </w:r>
      <w:r w:rsidR="002D2B47">
        <w:rPr>
          <w:rFonts w:ascii="Arial" w:hAnsi="Arial" w:cs="Arial"/>
          <w:sz w:val="22"/>
          <w:szCs w:val="22"/>
        </w:rPr>
        <w:t xml:space="preserve"> </w:t>
      </w:r>
      <w:r w:rsidR="00845496" w:rsidRPr="000F57B2">
        <w:rPr>
          <w:rFonts w:ascii="Arial" w:hAnsi="Arial" w:cs="Arial"/>
          <w:sz w:val="22"/>
          <w:szCs w:val="22"/>
        </w:rPr>
        <w:t>rozumí hodnota příslušného</w:t>
      </w:r>
      <w:r w:rsidR="002D2B47">
        <w:rPr>
          <w:rFonts w:ascii="Arial" w:hAnsi="Arial" w:cs="Arial"/>
          <w:sz w:val="22"/>
          <w:szCs w:val="22"/>
        </w:rPr>
        <w:t xml:space="preserve"> </w:t>
      </w:r>
      <w:r w:rsidR="00845496" w:rsidRPr="000F57B2">
        <w:rPr>
          <w:rFonts w:ascii="Arial" w:hAnsi="Arial" w:cs="Arial"/>
          <w:sz w:val="22"/>
          <w:szCs w:val="22"/>
        </w:rPr>
        <w:t>majetku vodovodů a kanali</w:t>
      </w:r>
      <w:r w:rsidR="00802065">
        <w:rPr>
          <w:rFonts w:ascii="Arial" w:hAnsi="Arial" w:cs="Arial"/>
          <w:sz w:val="22"/>
          <w:szCs w:val="22"/>
        </w:rPr>
        <w:t>zací v aktuální ceně, vypočítané</w:t>
      </w:r>
      <w:r w:rsidR="00845496" w:rsidRPr="000F57B2">
        <w:rPr>
          <w:rFonts w:ascii="Arial" w:hAnsi="Arial" w:cs="Arial"/>
          <w:sz w:val="22"/>
          <w:szCs w:val="22"/>
        </w:rPr>
        <w:t xml:space="preserve"> podle </w:t>
      </w:r>
      <w:r w:rsidR="002D2B47">
        <w:rPr>
          <w:rFonts w:ascii="Arial" w:hAnsi="Arial" w:cs="Arial"/>
          <w:sz w:val="22"/>
          <w:szCs w:val="22"/>
        </w:rPr>
        <w:t>cenových ukazatelů uvedených v metodickém pokynu</w:t>
      </w:r>
      <w:r w:rsidR="00845496" w:rsidRPr="000F57B2">
        <w:rPr>
          <w:rFonts w:ascii="Arial" w:hAnsi="Arial" w:cs="Arial"/>
          <w:sz w:val="22"/>
          <w:szCs w:val="22"/>
        </w:rPr>
        <w:t>.</w:t>
      </w:r>
      <w:r w:rsidR="0070541C">
        <w:rPr>
          <w:rFonts w:ascii="Arial" w:hAnsi="Arial" w:cs="Arial"/>
          <w:sz w:val="22"/>
          <w:szCs w:val="22"/>
        </w:rPr>
        <w:t xml:space="preserve"> </w:t>
      </w:r>
      <w:r w:rsidR="003963EC">
        <w:rPr>
          <w:rFonts w:ascii="Arial" w:hAnsi="Arial" w:cs="Arial"/>
          <w:sz w:val="22"/>
          <w:szCs w:val="22"/>
        </w:rPr>
        <w:t>Výsledná hodnota</w:t>
      </w:r>
      <w:r w:rsidR="00845496" w:rsidRPr="000F57B2">
        <w:rPr>
          <w:rFonts w:ascii="Arial" w:hAnsi="Arial" w:cs="Arial"/>
          <w:sz w:val="22"/>
          <w:szCs w:val="22"/>
        </w:rPr>
        <w:t xml:space="preserve"> </w:t>
      </w:r>
      <w:r w:rsidR="00613F16">
        <w:rPr>
          <w:rFonts w:ascii="Arial" w:hAnsi="Arial" w:cs="Arial"/>
          <w:sz w:val="22"/>
          <w:szCs w:val="22"/>
        </w:rPr>
        <w:t>majetku je</w:t>
      </w:r>
      <w:r w:rsidR="00845496" w:rsidRPr="000F57B2">
        <w:rPr>
          <w:rFonts w:ascii="Arial" w:hAnsi="Arial" w:cs="Arial"/>
          <w:sz w:val="22"/>
          <w:szCs w:val="22"/>
        </w:rPr>
        <w:t xml:space="preserve"> stanovena podle</w:t>
      </w:r>
      <w:r w:rsidR="0070541C">
        <w:rPr>
          <w:rFonts w:ascii="Arial" w:hAnsi="Arial" w:cs="Arial"/>
          <w:sz w:val="22"/>
          <w:szCs w:val="22"/>
        </w:rPr>
        <w:t xml:space="preserve"> </w:t>
      </w:r>
      <w:r w:rsidR="00845496" w:rsidRPr="000F57B2">
        <w:rPr>
          <w:rFonts w:ascii="Arial" w:hAnsi="Arial" w:cs="Arial"/>
          <w:sz w:val="22"/>
          <w:szCs w:val="22"/>
        </w:rPr>
        <w:t>vzorc</w:t>
      </w:r>
      <w:r w:rsidR="0070541C">
        <w:rPr>
          <w:rFonts w:ascii="Arial" w:hAnsi="Arial" w:cs="Arial"/>
          <w:sz w:val="22"/>
          <w:szCs w:val="22"/>
        </w:rPr>
        <w:t>e</w:t>
      </w:r>
      <w:r w:rsidR="00845496" w:rsidRPr="000F57B2">
        <w:rPr>
          <w:rFonts w:ascii="Arial" w:hAnsi="Arial" w:cs="Arial"/>
          <w:sz w:val="22"/>
          <w:szCs w:val="22"/>
        </w:rPr>
        <w:t>:</w:t>
      </w:r>
    </w:p>
    <w:p w:rsidR="00845496" w:rsidRPr="0070541C" w:rsidRDefault="00845496" w:rsidP="000F57B2">
      <w:pPr>
        <w:tabs>
          <w:tab w:val="left" w:pos="540"/>
        </w:tabs>
        <w:spacing w:after="120"/>
        <w:jc w:val="both"/>
        <w:rPr>
          <w:rFonts w:ascii="Arial" w:hAnsi="Arial" w:cs="Arial"/>
          <w:i/>
          <w:sz w:val="22"/>
          <w:szCs w:val="22"/>
        </w:rPr>
      </w:pPr>
      <w:r w:rsidRPr="0070541C">
        <w:rPr>
          <w:rFonts w:ascii="Arial" w:hAnsi="Arial" w:cs="Arial"/>
          <w:i/>
          <w:sz w:val="22"/>
          <w:szCs w:val="22"/>
        </w:rPr>
        <w:t>C</w:t>
      </w:r>
      <w:r w:rsidR="0070541C" w:rsidRPr="0070541C">
        <w:rPr>
          <w:rFonts w:ascii="Arial" w:hAnsi="Arial" w:cs="Arial"/>
          <w:i/>
          <w:sz w:val="22"/>
          <w:szCs w:val="22"/>
          <w:vertAlign w:val="subscript"/>
        </w:rPr>
        <w:t>TO</w:t>
      </w:r>
      <w:r w:rsidRPr="0070541C">
        <w:rPr>
          <w:rFonts w:ascii="Arial" w:hAnsi="Arial" w:cs="Arial"/>
          <w:i/>
          <w:sz w:val="22"/>
          <w:szCs w:val="22"/>
        </w:rPr>
        <w:t xml:space="preserve"> = k</w:t>
      </w:r>
      <w:r w:rsidR="0070541C" w:rsidRPr="0070541C">
        <w:rPr>
          <w:rFonts w:ascii="Arial" w:hAnsi="Arial" w:cs="Arial"/>
          <w:i/>
          <w:sz w:val="22"/>
          <w:szCs w:val="22"/>
        </w:rPr>
        <w:t xml:space="preserve"> </w:t>
      </w:r>
      <w:r w:rsidR="00175377">
        <w:rPr>
          <w:rFonts w:ascii="Arial" w:hAnsi="Arial" w:cs="Arial"/>
          <w:i/>
          <w:sz w:val="22"/>
          <w:szCs w:val="22"/>
        </w:rPr>
        <w:t>*</w:t>
      </w:r>
      <w:r w:rsidRPr="0070541C">
        <w:rPr>
          <w:rFonts w:ascii="Arial" w:hAnsi="Arial" w:cs="Arial"/>
          <w:i/>
          <w:sz w:val="22"/>
          <w:szCs w:val="22"/>
        </w:rPr>
        <w:t xml:space="preserve"> </w:t>
      </w:r>
      <w:proofErr w:type="spellStart"/>
      <w:r w:rsidRPr="0070541C">
        <w:rPr>
          <w:rFonts w:ascii="Arial" w:hAnsi="Arial" w:cs="Arial"/>
          <w:i/>
          <w:sz w:val="22"/>
          <w:szCs w:val="22"/>
        </w:rPr>
        <w:t>tp</w:t>
      </w:r>
      <w:proofErr w:type="spellEnd"/>
      <w:r w:rsidRPr="0070541C">
        <w:rPr>
          <w:rFonts w:ascii="Arial" w:hAnsi="Arial" w:cs="Arial"/>
          <w:i/>
          <w:sz w:val="22"/>
          <w:szCs w:val="22"/>
        </w:rPr>
        <w:t xml:space="preserve"> </w:t>
      </w:r>
      <w:r w:rsidR="00175377">
        <w:rPr>
          <w:rFonts w:ascii="Arial" w:hAnsi="Arial" w:cs="Arial"/>
          <w:i/>
          <w:sz w:val="22"/>
          <w:szCs w:val="22"/>
        </w:rPr>
        <w:t>*</w:t>
      </w:r>
      <w:r w:rsidR="0070541C" w:rsidRPr="0070541C">
        <w:rPr>
          <w:rFonts w:ascii="Arial" w:hAnsi="Arial" w:cs="Arial"/>
          <w:i/>
          <w:sz w:val="22"/>
          <w:szCs w:val="22"/>
        </w:rPr>
        <w:t xml:space="preserve"> </w:t>
      </w:r>
      <w:proofErr w:type="spellStart"/>
      <w:r w:rsidRPr="0070541C">
        <w:rPr>
          <w:rFonts w:ascii="Arial" w:hAnsi="Arial" w:cs="Arial"/>
          <w:i/>
          <w:sz w:val="22"/>
          <w:szCs w:val="22"/>
        </w:rPr>
        <w:t>C</w:t>
      </w:r>
      <w:r w:rsidR="0070541C" w:rsidRPr="0070541C">
        <w:rPr>
          <w:rFonts w:ascii="Arial" w:hAnsi="Arial" w:cs="Arial"/>
          <w:i/>
          <w:sz w:val="22"/>
          <w:szCs w:val="22"/>
          <w:vertAlign w:val="subscript"/>
        </w:rPr>
        <w:t>mu</w:t>
      </w:r>
      <w:proofErr w:type="spellEnd"/>
    </w:p>
    <w:p w:rsidR="00845496" w:rsidRPr="000F57B2" w:rsidRDefault="00845496" w:rsidP="000F57B2">
      <w:pPr>
        <w:tabs>
          <w:tab w:val="left" w:pos="540"/>
        </w:tabs>
        <w:spacing w:after="120"/>
        <w:jc w:val="both"/>
        <w:rPr>
          <w:rFonts w:ascii="Arial" w:hAnsi="Arial" w:cs="Arial"/>
          <w:sz w:val="22"/>
          <w:szCs w:val="22"/>
        </w:rPr>
      </w:pPr>
      <w:r w:rsidRPr="000F57B2">
        <w:rPr>
          <w:rFonts w:ascii="Arial" w:hAnsi="Arial" w:cs="Arial"/>
          <w:sz w:val="22"/>
          <w:szCs w:val="22"/>
        </w:rPr>
        <w:t>kde:</w:t>
      </w:r>
    </w:p>
    <w:p w:rsidR="00845496" w:rsidRPr="000F57B2" w:rsidRDefault="00175377" w:rsidP="000F57B2">
      <w:pPr>
        <w:tabs>
          <w:tab w:val="left" w:pos="540"/>
        </w:tabs>
        <w:spacing w:after="120"/>
        <w:jc w:val="both"/>
        <w:rPr>
          <w:rFonts w:ascii="Arial" w:hAnsi="Arial" w:cs="Arial"/>
          <w:sz w:val="22"/>
          <w:szCs w:val="22"/>
        </w:rPr>
      </w:pPr>
      <w:r>
        <w:rPr>
          <w:rFonts w:ascii="Arial" w:hAnsi="Arial" w:cs="Arial"/>
          <w:sz w:val="22"/>
          <w:szCs w:val="22"/>
        </w:rPr>
        <w:tab/>
      </w:r>
      <w:r w:rsidR="00845496" w:rsidRPr="000F57B2">
        <w:rPr>
          <w:rFonts w:ascii="Arial" w:hAnsi="Arial" w:cs="Arial"/>
          <w:sz w:val="22"/>
          <w:szCs w:val="22"/>
        </w:rPr>
        <w:t>C</w:t>
      </w:r>
      <w:r w:rsidR="00845496" w:rsidRPr="0070541C">
        <w:rPr>
          <w:rFonts w:ascii="Arial" w:hAnsi="Arial" w:cs="Arial"/>
          <w:sz w:val="22"/>
          <w:szCs w:val="22"/>
          <w:vertAlign w:val="subscript"/>
        </w:rPr>
        <w:t>TO</w:t>
      </w:r>
      <w:r w:rsidR="00845496" w:rsidRPr="000F57B2">
        <w:rPr>
          <w:rFonts w:ascii="Arial" w:hAnsi="Arial" w:cs="Arial"/>
          <w:sz w:val="22"/>
          <w:szCs w:val="22"/>
        </w:rPr>
        <w:t xml:space="preserve"> - cena objektu v Kč</w:t>
      </w:r>
    </w:p>
    <w:p w:rsidR="00845496" w:rsidRPr="000F57B2" w:rsidRDefault="00175377" w:rsidP="000F57B2">
      <w:pPr>
        <w:tabs>
          <w:tab w:val="left" w:pos="540"/>
        </w:tabs>
        <w:spacing w:after="120"/>
        <w:jc w:val="both"/>
        <w:rPr>
          <w:rFonts w:ascii="Arial" w:hAnsi="Arial" w:cs="Arial"/>
          <w:sz w:val="22"/>
          <w:szCs w:val="22"/>
        </w:rPr>
      </w:pPr>
      <w:r>
        <w:rPr>
          <w:rFonts w:ascii="Arial" w:hAnsi="Arial" w:cs="Arial"/>
          <w:sz w:val="22"/>
          <w:szCs w:val="22"/>
        </w:rPr>
        <w:tab/>
      </w:r>
      <w:r w:rsidR="00E331A9">
        <w:rPr>
          <w:rFonts w:ascii="Arial" w:hAnsi="Arial" w:cs="Arial"/>
          <w:sz w:val="22"/>
          <w:szCs w:val="22"/>
        </w:rPr>
        <w:t>k - koeficient velikosti aglomerace</w:t>
      </w:r>
    </w:p>
    <w:p w:rsidR="00845496" w:rsidRPr="000F57B2" w:rsidRDefault="00175377" w:rsidP="000F57B2">
      <w:pPr>
        <w:tabs>
          <w:tab w:val="left" w:pos="540"/>
        </w:tabs>
        <w:spacing w:after="120"/>
        <w:jc w:val="both"/>
        <w:rPr>
          <w:rFonts w:ascii="Arial" w:hAnsi="Arial" w:cs="Arial"/>
          <w:sz w:val="22"/>
          <w:szCs w:val="22"/>
        </w:rPr>
      </w:pPr>
      <w:r>
        <w:rPr>
          <w:rFonts w:ascii="Arial" w:hAnsi="Arial" w:cs="Arial"/>
          <w:sz w:val="22"/>
          <w:szCs w:val="22"/>
        </w:rPr>
        <w:tab/>
      </w:r>
      <w:proofErr w:type="spellStart"/>
      <w:r w:rsidR="00845496" w:rsidRPr="000F57B2">
        <w:rPr>
          <w:rFonts w:ascii="Arial" w:hAnsi="Arial" w:cs="Arial"/>
          <w:sz w:val="22"/>
          <w:szCs w:val="22"/>
        </w:rPr>
        <w:t>tp</w:t>
      </w:r>
      <w:proofErr w:type="spellEnd"/>
      <w:r w:rsidR="00845496" w:rsidRPr="000F57B2">
        <w:rPr>
          <w:rFonts w:ascii="Arial" w:hAnsi="Arial" w:cs="Arial"/>
          <w:sz w:val="22"/>
          <w:szCs w:val="22"/>
        </w:rPr>
        <w:t xml:space="preserve"> - technické parametry objektu (</w:t>
      </w:r>
      <w:r w:rsidR="0070541C">
        <w:rPr>
          <w:rFonts w:ascii="Arial" w:hAnsi="Arial" w:cs="Arial"/>
          <w:sz w:val="22"/>
          <w:szCs w:val="22"/>
        </w:rPr>
        <w:t>u potrubí v </w:t>
      </w:r>
      <w:proofErr w:type="spellStart"/>
      <w:r w:rsidR="0070541C">
        <w:rPr>
          <w:rFonts w:ascii="Arial" w:hAnsi="Arial" w:cs="Arial"/>
          <w:sz w:val="22"/>
          <w:szCs w:val="22"/>
        </w:rPr>
        <w:t>bm</w:t>
      </w:r>
      <w:proofErr w:type="spellEnd"/>
      <w:r w:rsidR="0070541C">
        <w:rPr>
          <w:rFonts w:ascii="Arial" w:hAnsi="Arial" w:cs="Arial"/>
          <w:sz w:val="22"/>
          <w:szCs w:val="22"/>
        </w:rPr>
        <w:t>)</w:t>
      </w:r>
    </w:p>
    <w:p w:rsidR="00845496" w:rsidRDefault="00175377" w:rsidP="000F57B2">
      <w:pPr>
        <w:tabs>
          <w:tab w:val="left" w:pos="540"/>
        </w:tabs>
        <w:spacing w:after="120"/>
        <w:jc w:val="both"/>
        <w:rPr>
          <w:rFonts w:ascii="Arial" w:hAnsi="Arial" w:cs="Arial"/>
          <w:sz w:val="22"/>
          <w:szCs w:val="22"/>
        </w:rPr>
      </w:pPr>
      <w:r>
        <w:rPr>
          <w:rFonts w:ascii="Arial" w:hAnsi="Arial" w:cs="Arial"/>
          <w:sz w:val="22"/>
          <w:szCs w:val="22"/>
        </w:rPr>
        <w:tab/>
      </w:r>
      <w:proofErr w:type="spellStart"/>
      <w:r w:rsidR="00845496" w:rsidRPr="000F57B2">
        <w:rPr>
          <w:rFonts w:ascii="Arial" w:hAnsi="Arial" w:cs="Arial"/>
          <w:sz w:val="22"/>
          <w:szCs w:val="22"/>
        </w:rPr>
        <w:t>C</w:t>
      </w:r>
      <w:r w:rsidR="00845496" w:rsidRPr="0070541C">
        <w:rPr>
          <w:rFonts w:ascii="Arial" w:hAnsi="Arial" w:cs="Arial"/>
          <w:sz w:val="22"/>
          <w:szCs w:val="22"/>
          <w:vertAlign w:val="subscript"/>
        </w:rPr>
        <w:t>mu</w:t>
      </w:r>
      <w:proofErr w:type="spellEnd"/>
      <w:r w:rsidR="00845496" w:rsidRPr="000F57B2">
        <w:rPr>
          <w:rFonts w:ascii="Arial" w:hAnsi="Arial" w:cs="Arial"/>
          <w:sz w:val="22"/>
          <w:szCs w:val="22"/>
        </w:rPr>
        <w:t xml:space="preserve"> - měrný cenový ukazatel</w:t>
      </w:r>
      <w:r w:rsidR="00F66AC6">
        <w:rPr>
          <w:rFonts w:ascii="Arial" w:hAnsi="Arial" w:cs="Arial"/>
          <w:sz w:val="22"/>
          <w:szCs w:val="22"/>
        </w:rPr>
        <w:t>.</w:t>
      </w:r>
    </w:p>
    <w:p w:rsidR="00BA1535" w:rsidRDefault="00BA1535" w:rsidP="00BA1535">
      <w:pPr>
        <w:spacing w:after="120"/>
        <w:jc w:val="both"/>
        <w:rPr>
          <w:rFonts w:ascii="Arial" w:hAnsi="Arial" w:cs="Arial"/>
          <w:sz w:val="22"/>
          <w:szCs w:val="22"/>
        </w:rPr>
      </w:pPr>
    </w:p>
    <w:p w:rsidR="00BA1535" w:rsidRDefault="00BA1535" w:rsidP="00BA1535">
      <w:pPr>
        <w:spacing w:after="120"/>
        <w:jc w:val="both"/>
        <w:rPr>
          <w:rFonts w:ascii="Arial" w:hAnsi="Arial" w:cs="Arial"/>
          <w:sz w:val="22"/>
          <w:szCs w:val="22"/>
        </w:rPr>
      </w:pPr>
      <w:r>
        <w:rPr>
          <w:rFonts w:ascii="Arial" w:hAnsi="Arial" w:cs="Arial"/>
          <w:sz w:val="22"/>
          <w:szCs w:val="22"/>
        </w:rPr>
        <w:t xml:space="preserve">Evidence se v digitální podobě hlásí vždy </w:t>
      </w:r>
      <w:r w:rsidRPr="00192CBB">
        <w:rPr>
          <w:rFonts w:ascii="Arial" w:hAnsi="Arial" w:cs="Arial"/>
          <w:sz w:val="22"/>
          <w:szCs w:val="22"/>
        </w:rPr>
        <w:t>k</w:t>
      </w:r>
      <w:r w:rsidR="00C34F42" w:rsidRPr="00192CBB">
        <w:rPr>
          <w:rFonts w:ascii="Arial" w:hAnsi="Arial" w:cs="Arial"/>
          <w:sz w:val="22"/>
          <w:szCs w:val="22"/>
        </w:rPr>
        <w:t> 28. února</w:t>
      </w:r>
      <w:r w:rsidRPr="00192CBB">
        <w:rPr>
          <w:rFonts w:ascii="Arial" w:hAnsi="Arial" w:cs="Arial"/>
          <w:sz w:val="22"/>
          <w:szCs w:val="22"/>
        </w:rPr>
        <w:t xml:space="preserve"> kalendářního </w:t>
      </w:r>
      <w:r>
        <w:rPr>
          <w:rFonts w:ascii="Arial" w:hAnsi="Arial" w:cs="Arial"/>
          <w:sz w:val="22"/>
          <w:szCs w:val="22"/>
        </w:rPr>
        <w:t xml:space="preserve">roku vodoprávnímu úřadu. Majetková a provozní evidence je jedním z podkladů zpracování PFO. </w:t>
      </w:r>
    </w:p>
    <w:p w:rsidR="00E10351" w:rsidRDefault="003963EC" w:rsidP="000F57B2">
      <w:pPr>
        <w:tabs>
          <w:tab w:val="left" w:pos="540"/>
        </w:tabs>
        <w:spacing w:after="120"/>
        <w:jc w:val="both"/>
        <w:rPr>
          <w:rFonts w:ascii="Arial" w:hAnsi="Arial" w:cs="Arial"/>
          <w:sz w:val="22"/>
          <w:szCs w:val="22"/>
        </w:rPr>
      </w:pPr>
      <w:r>
        <w:rPr>
          <w:rFonts w:ascii="Arial" w:hAnsi="Arial" w:cs="Arial"/>
          <w:sz w:val="22"/>
          <w:szCs w:val="22"/>
        </w:rPr>
        <w:t xml:space="preserve">Hodnota (cena) </w:t>
      </w:r>
      <w:r w:rsidR="00BA1535">
        <w:rPr>
          <w:rFonts w:ascii="Arial" w:hAnsi="Arial" w:cs="Arial"/>
          <w:sz w:val="22"/>
          <w:szCs w:val="22"/>
        </w:rPr>
        <w:t xml:space="preserve">majetku je vypočtena </w:t>
      </w:r>
      <w:r w:rsidR="00C34F42">
        <w:rPr>
          <w:rFonts w:ascii="Arial" w:hAnsi="Arial" w:cs="Arial"/>
          <w:sz w:val="22"/>
          <w:szCs w:val="22"/>
        </w:rPr>
        <w:t xml:space="preserve">z </w:t>
      </w:r>
      <w:r w:rsidR="00BA1535">
        <w:rPr>
          <w:rFonts w:ascii="Arial" w:hAnsi="Arial" w:cs="Arial"/>
          <w:sz w:val="22"/>
          <w:szCs w:val="22"/>
        </w:rPr>
        <w:t xml:space="preserve">MAPE. Byla z ní </w:t>
      </w:r>
      <w:r>
        <w:rPr>
          <w:rFonts w:ascii="Arial" w:hAnsi="Arial" w:cs="Arial"/>
          <w:sz w:val="22"/>
          <w:szCs w:val="22"/>
        </w:rPr>
        <w:t>převzata, proto tato zpráva neobsahuje přímo výpočet hodnoty majetku</w:t>
      </w:r>
      <w:r w:rsidR="00BA1535">
        <w:rPr>
          <w:rFonts w:ascii="Arial" w:hAnsi="Arial" w:cs="Arial"/>
          <w:sz w:val="22"/>
          <w:szCs w:val="22"/>
        </w:rPr>
        <w:t>.</w:t>
      </w:r>
    </w:p>
    <w:p w:rsidR="00BA1535" w:rsidRDefault="00124C16" w:rsidP="000F57B2">
      <w:pPr>
        <w:tabs>
          <w:tab w:val="left" w:pos="540"/>
        </w:tabs>
        <w:spacing w:after="120"/>
        <w:jc w:val="both"/>
        <w:rPr>
          <w:rFonts w:ascii="Arial" w:hAnsi="Arial" w:cs="Arial"/>
          <w:sz w:val="22"/>
          <w:szCs w:val="22"/>
        </w:rPr>
      </w:pPr>
      <w:r>
        <w:rPr>
          <w:rFonts w:ascii="Arial" w:hAnsi="Arial" w:cs="Arial"/>
          <w:sz w:val="22"/>
          <w:szCs w:val="22"/>
        </w:rPr>
        <w:t>(Poznámka: Vypočtená hodnota majetku dle</w:t>
      </w:r>
      <w:r w:rsidR="00BA1535">
        <w:rPr>
          <w:rFonts w:ascii="Arial" w:hAnsi="Arial" w:cs="Arial"/>
          <w:sz w:val="22"/>
          <w:szCs w:val="22"/>
        </w:rPr>
        <w:t> MAPE není totožná s cenou maj</w:t>
      </w:r>
      <w:r w:rsidR="00455899">
        <w:rPr>
          <w:rFonts w:ascii="Arial" w:hAnsi="Arial" w:cs="Arial"/>
          <w:sz w:val="22"/>
          <w:szCs w:val="22"/>
        </w:rPr>
        <w:t>etku uvedenou v</w:t>
      </w:r>
      <w:r>
        <w:rPr>
          <w:rFonts w:ascii="Arial" w:hAnsi="Arial" w:cs="Arial"/>
          <w:sz w:val="22"/>
          <w:szCs w:val="22"/>
        </w:rPr>
        <w:t xml:space="preserve"> evidenci ma</w:t>
      </w:r>
      <w:r w:rsidR="00BA1535">
        <w:rPr>
          <w:rFonts w:ascii="Arial" w:hAnsi="Arial" w:cs="Arial"/>
          <w:sz w:val="22"/>
          <w:szCs w:val="22"/>
        </w:rPr>
        <w:t>j</w:t>
      </w:r>
      <w:r>
        <w:rPr>
          <w:rFonts w:ascii="Arial" w:hAnsi="Arial" w:cs="Arial"/>
          <w:sz w:val="22"/>
          <w:szCs w:val="22"/>
        </w:rPr>
        <w:t>etku města.)</w:t>
      </w:r>
    </w:p>
    <w:p w:rsidR="00D13B19" w:rsidRDefault="00D13B19" w:rsidP="000F57B2">
      <w:pPr>
        <w:tabs>
          <w:tab w:val="left" w:pos="540"/>
        </w:tabs>
        <w:spacing w:after="120"/>
        <w:jc w:val="both"/>
        <w:rPr>
          <w:rFonts w:ascii="Arial" w:hAnsi="Arial" w:cs="Arial"/>
          <w:sz w:val="22"/>
          <w:szCs w:val="22"/>
        </w:rPr>
      </w:pPr>
    </w:p>
    <w:p w:rsidR="00D13B19" w:rsidRPr="00E10351" w:rsidRDefault="00D13B19" w:rsidP="00D13B19">
      <w:pPr>
        <w:pStyle w:val="Nadpis1PFO"/>
        <w:spacing w:before="0" w:after="120"/>
      </w:pPr>
      <w:r>
        <w:t xml:space="preserve">4. PŘEHLED </w:t>
      </w:r>
      <w:r w:rsidR="005A4018">
        <w:t>M</w:t>
      </w:r>
      <w:r w:rsidR="0023756A">
        <w:t>AJETKU DOTČENÉHO pfo</w:t>
      </w:r>
    </w:p>
    <w:p w:rsidR="00D13B19" w:rsidRDefault="00D13B19" w:rsidP="000F57B2">
      <w:pPr>
        <w:tabs>
          <w:tab w:val="left" w:pos="540"/>
        </w:tabs>
        <w:spacing w:after="120"/>
        <w:jc w:val="both"/>
        <w:rPr>
          <w:rFonts w:ascii="Arial" w:hAnsi="Arial" w:cs="Arial"/>
          <w:sz w:val="22"/>
          <w:szCs w:val="22"/>
        </w:rPr>
      </w:pPr>
    </w:p>
    <w:p w:rsidR="006B5E36" w:rsidRPr="000F6CD4" w:rsidRDefault="0023756A" w:rsidP="0023756A">
      <w:pPr>
        <w:pStyle w:val="Nadpis2"/>
        <w:numPr>
          <w:ilvl w:val="0"/>
          <w:numId w:val="0"/>
        </w:numPr>
        <w:rPr>
          <w:rStyle w:val="Nadpis2Char"/>
          <w:rFonts w:cs="Arial"/>
        </w:rPr>
      </w:pPr>
      <w:r>
        <w:rPr>
          <w:rStyle w:val="Nadpis2Char"/>
          <w:rFonts w:cs="Arial"/>
        </w:rPr>
        <w:t xml:space="preserve">4.1. </w:t>
      </w:r>
      <w:r w:rsidR="00626002">
        <w:rPr>
          <w:rStyle w:val="Nadpis2Char"/>
          <w:rFonts w:cs="Arial"/>
        </w:rPr>
        <w:t>P</w:t>
      </w:r>
      <w:r w:rsidR="006B5E36">
        <w:rPr>
          <w:rStyle w:val="Nadpis2Char"/>
          <w:rFonts w:cs="Arial"/>
        </w:rPr>
        <w:t xml:space="preserve">řehled kanalizací v majetku a provozování města </w:t>
      </w:r>
      <w:proofErr w:type="spellStart"/>
      <w:r w:rsidR="006B5E36">
        <w:rPr>
          <w:rStyle w:val="Nadpis2Char"/>
          <w:rFonts w:cs="Arial"/>
        </w:rPr>
        <w:t>Příbora</w:t>
      </w:r>
      <w:proofErr w:type="spellEnd"/>
    </w:p>
    <w:p w:rsidR="006B5E36" w:rsidRDefault="006B5E36" w:rsidP="00E10351">
      <w:pPr>
        <w:tabs>
          <w:tab w:val="left" w:pos="540"/>
        </w:tabs>
        <w:spacing w:after="120"/>
        <w:jc w:val="both"/>
        <w:rPr>
          <w:rFonts w:ascii="Arial" w:hAnsi="Arial" w:cs="Arial"/>
          <w:sz w:val="22"/>
          <w:szCs w:val="22"/>
        </w:rPr>
      </w:pPr>
    </w:p>
    <w:p w:rsidR="00AF7A0C" w:rsidRDefault="00896274" w:rsidP="0023756A">
      <w:pPr>
        <w:tabs>
          <w:tab w:val="left" w:pos="540"/>
        </w:tabs>
        <w:spacing w:after="120"/>
        <w:jc w:val="both"/>
        <w:rPr>
          <w:rFonts w:ascii="Arial" w:hAnsi="Arial" w:cs="Arial"/>
          <w:sz w:val="22"/>
          <w:szCs w:val="22"/>
        </w:rPr>
        <w:sectPr w:rsidR="00AF7A0C" w:rsidSect="00726A46">
          <w:headerReference w:type="default" r:id="rId11"/>
          <w:footerReference w:type="even" r:id="rId12"/>
          <w:footerReference w:type="default" r:id="rId13"/>
          <w:pgSz w:w="11906" w:h="16838"/>
          <w:pgMar w:top="1417" w:right="1417" w:bottom="1417" w:left="1417" w:header="708" w:footer="708" w:gutter="0"/>
          <w:cols w:space="708"/>
          <w:titlePg/>
          <w:docGrid w:linePitch="360"/>
        </w:sectPr>
      </w:pPr>
      <w:r>
        <w:rPr>
          <w:rFonts w:ascii="Arial" w:hAnsi="Arial" w:cs="Arial"/>
          <w:sz w:val="22"/>
          <w:szCs w:val="22"/>
        </w:rPr>
        <w:t xml:space="preserve">Přehled kanalizačních stok a ČOV, financováním </w:t>
      </w:r>
      <w:r w:rsidR="00455899">
        <w:rPr>
          <w:rFonts w:ascii="Arial" w:hAnsi="Arial" w:cs="Arial"/>
          <w:sz w:val="22"/>
          <w:szCs w:val="22"/>
        </w:rPr>
        <w:t xml:space="preserve">jejichž </w:t>
      </w:r>
      <w:r>
        <w:rPr>
          <w:rFonts w:ascii="Arial" w:hAnsi="Arial" w:cs="Arial"/>
          <w:sz w:val="22"/>
          <w:szCs w:val="22"/>
        </w:rPr>
        <w:t xml:space="preserve">obnovy se tento plán zabývá, je uveden v následující Tabulce 1. </w:t>
      </w:r>
      <w:r w:rsidR="00E10351">
        <w:rPr>
          <w:rFonts w:ascii="Arial" w:hAnsi="Arial" w:cs="Arial"/>
          <w:sz w:val="22"/>
          <w:szCs w:val="22"/>
        </w:rPr>
        <w:t xml:space="preserve">Jedná se pouze o zlomek celé kanalizační sítě v městě </w:t>
      </w:r>
      <w:proofErr w:type="spellStart"/>
      <w:r>
        <w:rPr>
          <w:rFonts w:ascii="Arial" w:hAnsi="Arial" w:cs="Arial"/>
          <w:sz w:val="22"/>
          <w:szCs w:val="22"/>
        </w:rPr>
        <w:t>Příboře</w:t>
      </w:r>
      <w:proofErr w:type="spellEnd"/>
      <w:r>
        <w:rPr>
          <w:rFonts w:ascii="Arial" w:hAnsi="Arial" w:cs="Arial"/>
          <w:sz w:val="22"/>
          <w:szCs w:val="22"/>
        </w:rPr>
        <w:t xml:space="preserve"> viz čl. </w:t>
      </w:r>
      <w:proofErr w:type="gramStart"/>
      <w:r>
        <w:rPr>
          <w:rFonts w:ascii="Arial" w:hAnsi="Arial" w:cs="Arial"/>
          <w:sz w:val="22"/>
          <w:szCs w:val="22"/>
        </w:rPr>
        <w:t>1.1. PF</w:t>
      </w:r>
      <w:r w:rsidR="0023756A">
        <w:rPr>
          <w:rFonts w:ascii="Arial" w:hAnsi="Arial" w:cs="Arial"/>
          <w:sz w:val="22"/>
          <w:szCs w:val="22"/>
        </w:rPr>
        <w:t>O</w:t>
      </w:r>
      <w:proofErr w:type="gramEnd"/>
      <w:r w:rsidR="0023756A">
        <w:rPr>
          <w:rFonts w:ascii="Arial" w:hAnsi="Arial" w:cs="Arial"/>
          <w:sz w:val="22"/>
          <w:szCs w:val="22"/>
        </w:rPr>
        <w:t>.</w:t>
      </w:r>
    </w:p>
    <w:p w:rsidR="00D13B19" w:rsidRPr="000F6CD4" w:rsidRDefault="00D13B19" w:rsidP="0023756A">
      <w:pPr>
        <w:pStyle w:val="Nadpis2"/>
        <w:numPr>
          <w:ilvl w:val="0"/>
          <w:numId w:val="0"/>
        </w:numPr>
        <w:rPr>
          <w:rStyle w:val="Nadpis2Char"/>
          <w:rFonts w:cs="Arial"/>
        </w:rPr>
      </w:pPr>
    </w:p>
    <w:p w:rsidR="00896274" w:rsidRPr="00896274" w:rsidRDefault="0023756A" w:rsidP="000F57B2">
      <w:pPr>
        <w:tabs>
          <w:tab w:val="left" w:pos="540"/>
        </w:tabs>
        <w:spacing w:after="120"/>
        <w:jc w:val="both"/>
        <w:rPr>
          <w:rStyle w:val="StylNadpis110bChar"/>
          <w:rFonts w:ascii="Helvetica" w:hAnsi="Helvetica"/>
          <w:b w:val="0"/>
          <w:caps w:val="0"/>
        </w:rPr>
      </w:pPr>
      <w:r>
        <w:rPr>
          <w:rStyle w:val="StylNadpis110bChar"/>
          <w:rFonts w:ascii="Helvetica" w:hAnsi="Helvetica"/>
          <w:b w:val="0"/>
          <w:caps w:val="0"/>
        </w:rPr>
        <w:t>4</w:t>
      </w:r>
      <w:r w:rsidR="00896274">
        <w:rPr>
          <w:rStyle w:val="StylNadpis110bChar"/>
          <w:rFonts w:ascii="Helvetica" w:hAnsi="Helvetica"/>
          <w:b w:val="0"/>
          <w:caps w:val="0"/>
        </w:rPr>
        <w:t>.</w:t>
      </w:r>
      <w:r>
        <w:rPr>
          <w:rStyle w:val="StylNadpis110bChar"/>
          <w:rFonts w:ascii="Helvetica" w:hAnsi="Helvetica"/>
          <w:b w:val="0"/>
          <w:caps w:val="0"/>
        </w:rPr>
        <w:t>1</w:t>
      </w:r>
      <w:r w:rsidR="00896274">
        <w:rPr>
          <w:rStyle w:val="StylNadpis110bChar"/>
          <w:rFonts w:ascii="Helvetica" w:hAnsi="Helvetica"/>
          <w:b w:val="0"/>
          <w:caps w:val="0"/>
        </w:rPr>
        <w:t>. Kana</w:t>
      </w:r>
      <w:r w:rsidR="00896274" w:rsidRPr="00896274">
        <w:rPr>
          <w:rStyle w:val="StylNadpis110bChar"/>
          <w:rFonts w:ascii="Helvetica" w:hAnsi="Helvetica"/>
          <w:b w:val="0"/>
          <w:caps w:val="0"/>
        </w:rPr>
        <w:t>lizační sítě</w:t>
      </w:r>
    </w:p>
    <w:p w:rsidR="00B30588" w:rsidRDefault="00B30588" w:rsidP="000F57B2">
      <w:pPr>
        <w:tabs>
          <w:tab w:val="left" w:pos="540"/>
        </w:tabs>
        <w:spacing w:after="120"/>
        <w:jc w:val="both"/>
        <w:rPr>
          <w:rStyle w:val="StylNadpis110bChar"/>
          <w:rFonts w:ascii="Helvetica" w:hAnsi="Helvetica"/>
          <w:b w:val="0"/>
          <w:caps w:val="0"/>
          <w:sz w:val="20"/>
          <w:szCs w:val="20"/>
        </w:rPr>
      </w:pPr>
      <w:r w:rsidRPr="00B30588">
        <w:rPr>
          <w:rStyle w:val="StylNadpis110bChar"/>
          <w:rFonts w:ascii="Helvetica" w:hAnsi="Helvetica"/>
          <w:b w:val="0"/>
          <w:caps w:val="0"/>
          <w:sz w:val="20"/>
          <w:szCs w:val="20"/>
        </w:rPr>
        <w:t>Tabulka 1</w:t>
      </w:r>
    </w:p>
    <w:p w:rsidR="001A17B6" w:rsidRDefault="001A17B6" w:rsidP="000F57B2">
      <w:pPr>
        <w:tabs>
          <w:tab w:val="left" w:pos="540"/>
        </w:tabs>
        <w:spacing w:after="120"/>
        <w:jc w:val="both"/>
        <w:rPr>
          <w:rStyle w:val="StylNadpis110bChar"/>
          <w:rFonts w:ascii="Helvetica" w:hAnsi="Helvetica"/>
          <w:b w:val="0"/>
          <w:caps w:val="0"/>
          <w:sz w:val="20"/>
          <w:szCs w:val="20"/>
        </w:rPr>
      </w:pPr>
    </w:p>
    <w:p w:rsidR="001A17B6" w:rsidRDefault="001A17B6" w:rsidP="000F57B2">
      <w:pPr>
        <w:tabs>
          <w:tab w:val="left" w:pos="540"/>
        </w:tabs>
        <w:spacing w:after="120"/>
        <w:jc w:val="both"/>
        <w:rPr>
          <w:rStyle w:val="StylNadpis110bChar"/>
          <w:rFonts w:ascii="Helvetica" w:hAnsi="Helvetica"/>
          <w:b w:val="0"/>
          <w:caps w:val="0"/>
          <w:sz w:val="20"/>
          <w:szCs w:val="20"/>
        </w:rPr>
      </w:pPr>
      <w:r>
        <w:rPr>
          <w:rStyle w:val="StylNadpis110bChar"/>
          <w:rFonts w:ascii="Helvetica" w:hAnsi="Helvetica"/>
          <w:b w:val="0"/>
          <w:caps w:val="0"/>
          <w:noProof/>
          <w:sz w:val="20"/>
          <w:szCs w:val="20"/>
        </w:rPr>
        <w:drawing>
          <wp:inline distT="0" distB="0" distL="0" distR="0">
            <wp:extent cx="8886825" cy="35718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6825" cy="3571875"/>
                    </a:xfrm>
                    <a:prstGeom prst="rect">
                      <a:avLst/>
                    </a:prstGeom>
                    <a:noFill/>
                    <a:ln>
                      <a:noFill/>
                    </a:ln>
                  </pic:spPr>
                </pic:pic>
              </a:graphicData>
            </a:graphic>
          </wp:inline>
        </w:drawing>
      </w:r>
    </w:p>
    <w:p w:rsidR="00512933" w:rsidRDefault="00512933" w:rsidP="000F57B2">
      <w:pPr>
        <w:tabs>
          <w:tab w:val="left" w:pos="540"/>
        </w:tabs>
        <w:spacing w:after="120"/>
        <w:jc w:val="both"/>
        <w:rPr>
          <w:rStyle w:val="StylNadpis110bChar"/>
          <w:rFonts w:ascii="Helvetica" w:hAnsi="Helvetica"/>
          <w:b w:val="0"/>
          <w:caps w:val="0"/>
          <w:sz w:val="20"/>
          <w:szCs w:val="20"/>
        </w:rPr>
      </w:pPr>
    </w:p>
    <w:p w:rsidR="00512933" w:rsidRDefault="00512933" w:rsidP="000F57B2">
      <w:pPr>
        <w:tabs>
          <w:tab w:val="left" w:pos="540"/>
        </w:tabs>
        <w:spacing w:after="120"/>
        <w:jc w:val="both"/>
        <w:rPr>
          <w:rStyle w:val="StylNadpis110bChar"/>
          <w:rFonts w:ascii="Helvetica" w:hAnsi="Helvetica"/>
          <w:b w:val="0"/>
          <w:caps w:val="0"/>
          <w:sz w:val="20"/>
          <w:szCs w:val="20"/>
        </w:rPr>
      </w:pPr>
    </w:p>
    <w:p w:rsidR="00512933" w:rsidRDefault="00512933" w:rsidP="000F57B2">
      <w:pPr>
        <w:tabs>
          <w:tab w:val="left" w:pos="540"/>
        </w:tabs>
        <w:spacing w:after="120"/>
        <w:jc w:val="both"/>
        <w:rPr>
          <w:rStyle w:val="StylNadpis110bChar"/>
          <w:rFonts w:ascii="Helvetica" w:hAnsi="Helvetica"/>
          <w:b w:val="0"/>
          <w:caps w:val="0"/>
          <w:sz w:val="20"/>
          <w:szCs w:val="20"/>
        </w:rPr>
      </w:pPr>
    </w:p>
    <w:p w:rsidR="00C32488" w:rsidRDefault="00C32488" w:rsidP="000F57B2">
      <w:pPr>
        <w:tabs>
          <w:tab w:val="left" w:pos="540"/>
        </w:tabs>
        <w:spacing w:after="120"/>
        <w:jc w:val="both"/>
        <w:rPr>
          <w:rStyle w:val="StylNadpis110bChar"/>
          <w:rFonts w:ascii="Helvetica" w:hAnsi="Helvetica"/>
          <w:b w:val="0"/>
          <w:caps w:val="0"/>
          <w:sz w:val="20"/>
          <w:szCs w:val="20"/>
        </w:rPr>
      </w:pPr>
    </w:p>
    <w:p w:rsidR="00C32488" w:rsidRPr="00B30588" w:rsidRDefault="00C32488" w:rsidP="000F57B2">
      <w:pPr>
        <w:tabs>
          <w:tab w:val="left" w:pos="540"/>
        </w:tabs>
        <w:spacing w:after="120"/>
        <w:jc w:val="both"/>
        <w:rPr>
          <w:rFonts w:ascii="Arial" w:hAnsi="Arial" w:cs="Arial"/>
          <w:sz w:val="20"/>
          <w:szCs w:val="20"/>
        </w:rPr>
      </w:pPr>
    </w:p>
    <w:p w:rsidR="00AF7A0C" w:rsidRPr="00AF7A0C" w:rsidRDefault="00AF7A0C" w:rsidP="00AF7A0C">
      <w:pPr>
        <w:tabs>
          <w:tab w:val="left" w:pos="540"/>
        </w:tabs>
        <w:spacing w:after="120"/>
        <w:jc w:val="both"/>
        <w:rPr>
          <w:rFonts w:ascii="Arial" w:hAnsi="Arial" w:cs="Arial"/>
          <w:sz w:val="22"/>
          <w:szCs w:val="22"/>
        </w:rPr>
        <w:sectPr w:rsidR="00AF7A0C" w:rsidRPr="00AF7A0C" w:rsidSect="004D5067">
          <w:pgSz w:w="16838" w:h="11906" w:orient="landscape"/>
          <w:pgMar w:top="1417" w:right="1417" w:bottom="1417" w:left="1417" w:header="708" w:footer="708" w:gutter="0"/>
          <w:cols w:space="708"/>
          <w:titlePg/>
          <w:docGrid w:linePitch="360"/>
        </w:sectPr>
      </w:pPr>
    </w:p>
    <w:p w:rsidR="001410C3" w:rsidRDefault="0023756A" w:rsidP="0049489B">
      <w:pPr>
        <w:pStyle w:val="StylNadpis110b"/>
        <w:spacing w:before="0" w:after="120"/>
      </w:pPr>
      <w:bookmarkStart w:id="9" w:name="_Toc422692226"/>
      <w:r>
        <w:lastRenderedPageBreak/>
        <w:t xml:space="preserve">5. </w:t>
      </w:r>
      <w:r w:rsidR="001410C3">
        <w:t>Z</w:t>
      </w:r>
      <w:r w:rsidR="001410C3" w:rsidRPr="00E41089">
        <w:t xml:space="preserve">hodnocení stavu </w:t>
      </w:r>
      <w:r w:rsidR="001410C3">
        <w:t xml:space="preserve">vodohospodářského </w:t>
      </w:r>
      <w:r w:rsidR="001410C3" w:rsidRPr="00E41089">
        <w:t>majetku</w:t>
      </w:r>
      <w:bookmarkEnd w:id="9"/>
    </w:p>
    <w:p w:rsidR="001410C3" w:rsidRPr="00BF4FD5" w:rsidRDefault="0023756A" w:rsidP="0023756A">
      <w:pPr>
        <w:pStyle w:val="Nadpis2"/>
        <w:numPr>
          <w:ilvl w:val="0"/>
          <w:numId w:val="0"/>
        </w:numPr>
        <w:spacing w:before="0" w:after="120"/>
        <w:rPr>
          <w:rStyle w:val="Nadpis2Char"/>
          <w:rFonts w:cs="Arial"/>
        </w:rPr>
      </w:pPr>
      <w:bookmarkStart w:id="10" w:name="_Toc201983952"/>
      <w:bookmarkStart w:id="11" w:name="_Toc203436587"/>
      <w:bookmarkStart w:id="12" w:name="_Toc206389125"/>
      <w:bookmarkStart w:id="13" w:name="_Toc422692227"/>
      <w:r>
        <w:rPr>
          <w:rStyle w:val="Nadpis2Char"/>
          <w:rFonts w:cs="Arial"/>
        </w:rPr>
        <w:t xml:space="preserve">5.1 </w:t>
      </w:r>
      <w:r w:rsidR="001410C3">
        <w:rPr>
          <w:rStyle w:val="Nadpis2Char"/>
          <w:rFonts w:cs="Arial"/>
        </w:rPr>
        <w:t>K</w:t>
      </w:r>
      <w:r w:rsidR="001410C3" w:rsidRPr="00BF4FD5">
        <w:rPr>
          <w:rStyle w:val="Nadpis2Char"/>
          <w:rFonts w:cs="Arial"/>
        </w:rPr>
        <w:t>ritéria</w:t>
      </w:r>
      <w:bookmarkEnd w:id="10"/>
      <w:bookmarkEnd w:id="11"/>
      <w:bookmarkEnd w:id="12"/>
      <w:r w:rsidR="001410C3">
        <w:rPr>
          <w:rStyle w:val="Nadpis2Char"/>
          <w:rFonts w:cs="Arial"/>
        </w:rPr>
        <w:t xml:space="preserve"> hodnocení stavu</w:t>
      </w:r>
      <w:bookmarkEnd w:id="13"/>
    </w:p>
    <w:p w:rsidR="00FF35BC" w:rsidRPr="00A432A8" w:rsidRDefault="00DA05B2" w:rsidP="00DA05B2">
      <w:pPr>
        <w:spacing w:after="120"/>
        <w:jc w:val="both"/>
        <w:rPr>
          <w:rFonts w:ascii="Arial" w:hAnsi="Arial" w:cs="Arial"/>
          <w:strike/>
          <w:color w:val="FF0000"/>
          <w:sz w:val="22"/>
          <w:szCs w:val="22"/>
        </w:rPr>
      </w:pPr>
      <w:r>
        <w:rPr>
          <w:rFonts w:ascii="Arial" w:hAnsi="Arial" w:cs="Arial"/>
          <w:sz w:val="22"/>
          <w:szCs w:val="22"/>
        </w:rPr>
        <w:t xml:space="preserve">Pro </w:t>
      </w:r>
      <w:r w:rsidR="001410C3">
        <w:rPr>
          <w:rFonts w:ascii="Arial" w:hAnsi="Arial" w:cs="Arial"/>
          <w:sz w:val="22"/>
          <w:szCs w:val="22"/>
        </w:rPr>
        <w:t>kanalizační síť</w:t>
      </w:r>
      <w:r w:rsidR="001410C3" w:rsidRPr="00E41089">
        <w:rPr>
          <w:rFonts w:ascii="Arial" w:hAnsi="Arial" w:cs="Arial"/>
          <w:sz w:val="22"/>
          <w:szCs w:val="22"/>
        </w:rPr>
        <w:t xml:space="preserve"> byl</w:t>
      </w:r>
      <w:r w:rsidR="001410C3">
        <w:rPr>
          <w:rFonts w:ascii="Arial" w:hAnsi="Arial" w:cs="Arial"/>
          <w:sz w:val="22"/>
          <w:szCs w:val="22"/>
        </w:rPr>
        <w:t>a</w:t>
      </w:r>
      <w:r w:rsidR="001410C3" w:rsidRPr="00E41089">
        <w:rPr>
          <w:rFonts w:ascii="Arial" w:hAnsi="Arial" w:cs="Arial"/>
          <w:sz w:val="22"/>
          <w:szCs w:val="22"/>
        </w:rPr>
        <w:t xml:space="preserve"> </w:t>
      </w:r>
      <w:r w:rsidR="00F1625B">
        <w:rPr>
          <w:rFonts w:ascii="Arial" w:hAnsi="Arial" w:cs="Arial"/>
          <w:sz w:val="22"/>
          <w:szCs w:val="22"/>
        </w:rPr>
        <w:t xml:space="preserve">jako </w:t>
      </w:r>
      <w:r w:rsidR="001410C3" w:rsidRPr="00E41089">
        <w:rPr>
          <w:rFonts w:ascii="Arial" w:hAnsi="Arial" w:cs="Arial"/>
          <w:sz w:val="22"/>
          <w:szCs w:val="22"/>
        </w:rPr>
        <w:t>rozhodující</w:t>
      </w:r>
      <w:r w:rsidR="00F1625B">
        <w:rPr>
          <w:rFonts w:ascii="Arial" w:hAnsi="Arial" w:cs="Arial"/>
          <w:sz w:val="22"/>
          <w:szCs w:val="22"/>
        </w:rPr>
        <w:t xml:space="preserve"> kritériu</w:t>
      </w:r>
      <w:r w:rsidR="001410C3">
        <w:rPr>
          <w:rFonts w:ascii="Arial" w:hAnsi="Arial" w:cs="Arial"/>
          <w:sz w:val="22"/>
          <w:szCs w:val="22"/>
        </w:rPr>
        <w:t>m pr</w:t>
      </w:r>
      <w:r w:rsidR="00C22E67">
        <w:rPr>
          <w:rFonts w:ascii="Arial" w:hAnsi="Arial" w:cs="Arial"/>
          <w:sz w:val="22"/>
          <w:szCs w:val="22"/>
        </w:rPr>
        <w:t>o</w:t>
      </w:r>
      <w:r w:rsidR="000A477C">
        <w:rPr>
          <w:rFonts w:ascii="Arial" w:hAnsi="Arial" w:cs="Arial"/>
          <w:sz w:val="22"/>
          <w:szCs w:val="22"/>
        </w:rPr>
        <w:t xml:space="preserve"> hodnocení jejich stavu zvoleno </w:t>
      </w:r>
      <w:r w:rsidR="00C22E67">
        <w:rPr>
          <w:rFonts w:ascii="Arial" w:hAnsi="Arial" w:cs="Arial"/>
          <w:sz w:val="22"/>
          <w:szCs w:val="22"/>
        </w:rPr>
        <w:t xml:space="preserve">procento opotřebení, </w:t>
      </w:r>
      <w:r w:rsidR="00D13B19">
        <w:rPr>
          <w:rFonts w:ascii="Arial" w:hAnsi="Arial" w:cs="Arial"/>
          <w:sz w:val="22"/>
          <w:szCs w:val="22"/>
        </w:rPr>
        <w:t>které bylo odvozeno</w:t>
      </w:r>
      <w:r w:rsidR="00C22E67">
        <w:rPr>
          <w:rFonts w:ascii="Arial" w:hAnsi="Arial" w:cs="Arial"/>
          <w:sz w:val="22"/>
          <w:szCs w:val="22"/>
        </w:rPr>
        <w:t xml:space="preserve"> z délky životnosti kanalizačních stok. Metodický pokyn doporučuje stanovit životnost k</w:t>
      </w:r>
      <w:r w:rsidR="00D13B19">
        <w:rPr>
          <w:rFonts w:ascii="Arial" w:hAnsi="Arial" w:cs="Arial"/>
          <w:sz w:val="22"/>
          <w:szCs w:val="22"/>
        </w:rPr>
        <w:t>analizačních</w:t>
      </w:r>
      <w:r w:rsidR="000A477C">
        <w:rPr>
          <w:rFonts w:ascii="Arial" w:hAnsi="Arial" w:cs="Arial"/>
          <w:sz w:val="22"/>
          <w:szCs w:val="22"/>
        </w:rPr>
        <w:t xml:space="preserve"> stok</w:t>
      </w:r>
      <w:r w:rsidR="00C22E67">
        <w:rPr>
          <w:rFonts w:ascii="Arial" w:hAnsi="Arial" w:cs="Arial"/>
          <w:sz w:val="22"/>
          <w:szCs w:val="22"/>
        </w:rPr>
        <w:t xml:space="preserve"> na 90 let</w:t>
      </w:r>
      <w:r w:rsidR="00192CBB">
        <w:rPr>
          <w:rFonts w:ascii="Arial" w:hAnsi="Arial" w:cs="Arial"/>
          <w:sz w:val="22"/>
          <w:szCs w:val="22"/>
        </w:rPr>
        <w:t>.</w:t>
      </w:r>
    </w:p>
    <w:p w:rsidR="001F604A" w:rsidRPr="003F5299" w:rsidRDefault="001F604A" w:rsidP="003F5299">
      <w:pPr>
        <w:spacing w:after="120"/>
        <w:rPr>
          <w:rFonts w:ascii="Arial" w:hAnsi="Arial" w:cs="Arial"/>
          <w:sz w:val="22"/>
          <w:szCs w:val="22"/>
        </w:rPr>
      </w:pPr>
    </w:p>
    <w:p w:rsidR="001410C3" w:rsidRPr="00E37E62" w:rsidRDefault="0023756A" w:rsidP="0023756A">
      <w:pPr>
        <w:pStyle w:val="Nadpis2"/>
        <w:numPr>
          <w:ilvl w:val="0"/>
          <w:numId w:val="0"/>
        </w:numPr>
        <w:spacing w:before="0" w:after="120"/>
        <w:rPr>
          <w:rFonts w:ascii="Arial" w:hAnsi="Arial"/>
          <w:iCs w:val="0"/>
          <w:sz w:val="22"/>
          <w:szCs w:val="22"/>
        </w:rPr>
      </w:pPr>
      <w:bookmarkStart w:id="14" w:name="_Toc422692233"/>
      <w:r>
        <w:rPr>
          <w:rFonts w:ascii="Arial" w:hAnsi="Arial"/>
          <w:iCs w:val="0"/>
          <w:sz w:val="22"/>
          <w:szCs w:val="22"/>
        </w:rPr>
        <w:t xml:space="preserve">5.2 </w:t>
      </w:r>
      <w:r w:rsidR="001410C3" w:rsidRPr="00E37E62">
        <w:rPr>
          <w:rFonts w:ascii="Arial" w:hAnsi="Arial"/>
          <w:iCs w:val="0"/>
          <w:sz w:val="22"/>
          <w:szCs w:val="22"/>
        </w:rPr>
        <w:t>Statistické hodnocení kanalizac</w:t>
      </w:r>
      <w:r w:rsidR="009347E3">
        <w:rPr>
          <w:rFonts w:ascii="Arial" w:hAnsi="Arial"/>
          <w:iCs w:val="0"/>
          <w:sz w:val="22"/>
          <w:szCs w:val="22"/>
        </w:rPr>
        <w:t>e pro veřejnou potřebu</w:t>
      </w:r>
      <w:bookmarkEnd w:id="14"/>
    </w:p>
    <w:p w:rsidR="00BA421A" w:rsidRDefault="001410C3" w:rsidP="0049489B">
      <w:pPr>
        <w:spacing w:after="120"/>
        <w:jc w:val="both"/>
        <w:rPr>
          <w:rFonts w:ascii="Arial" w:hAnsi="Arial" w:cs="Arial"/>
          <w:sz w:val="22"/>
          <w:szCs w:val="22"/>
        </w:rPr>
      </w:pPr>
      <w:r w:rsidRPr="00C36DAD">
        <w:rPr>
          <w:rFonts w:ascii="Arial" w:hAnsi="Arial" w:cs="Arial"/>
          <w:sz w:val="22"/>
          <w:szCs w:val="22"/>
        </w:rPr>
        <w:t xml:space="preserve">Pro potřeby PFO bylo hodnoceno </w:t>
      </w:r>
      <w:r w:rsidRPr="00192CBB">
        <w:rPr>
          <w:rFonts w:ascii="Arial" w:hAnsi="Arial" w:cs="Arial"/>
          <w:sz w:val="22"/>
          <w:szCs w:val="22"/>
        </w:rPr>
        <w:t xml:space="preserve">celkem </w:t>
      </w:r>
      <w:r w:rsidR="000A477C" w:rsidRPr="00192CBB">
        <w:rPr>
          <w:rFonts w:ascii="Arial" w:hAnsi="Arial" w:cs="Arial"/>
          <w:b/>
          <w:sz w:val="22"/>
          <w:szCs w:val="22"/>
        </w:rPr>
        <w:t>1</w:t>
      </w:r>
      <w:r w:rsidR="00A432A8" w:rsidRPr="00192CBB">
        <w:rPr>
          <w:rFonts w:ascii="Arial" w:hAnsi="Arial" w:cs="Arial"/>
          <w:b/>
          <w:sz w:val="22"/>
          <w:szCs w:val="22"/>
        </w:rPr>
        <w:t>1</w:t>
      </w:r>
      <w:r w:rsidR="00912FBD" w:rsidRPr="00192CBB">
        <w:rPr>
          <w:rFonts w:ascii="Arial" w:hAnsi="Arial" w:cs="Arial"/>
          <w:sz w:val="22"/>
          <w:szCs w:val="22"/>
        </w:rPr>
        <w:t xml:space="preserve"> </w:t>
      </w:r>
      <w:r w:rsidRPr="00192CBB">
        <w:rPr>
          <w:rFonts w:ascii="Arial" w:hAnsi="Arial" w:cs="Arial"/>
          <w:sz w:val="22"/>
          <w:szCs w:val="22"/>
        </w:rPr>
        <w:t xml:space="preserve">úseků </w:t>
      </w:r>
      <w:r w:rsidRPr="00C36DAD">
        <w:rPr>
          <w:rFonts w:ascii="Arial" w:hAnsi="Arial" w:cs="Arial"/>
          <w:sz w:val="22"/>
          <w:szCs w:val="22"/>
        </w:rPr>
        <w:t>kanalizac</w:t>
      </w:r>
      <w:r w:rsidR="002B0CD4" w:rsidRPr="00C36DAD">
        <w:rPr>
          <w:rFonts w:ascii="Arial" w:hAnsi="Arial" w:cs="Arial"/>
          <w:sz w:val="22"/>
          <w:szCs w:val="22"/>
        </w:rPr>
        <w:t>e</w:t>
      </w:r>
      <w:r w:rsidRPr="00C36DAD">
        <w:rPr>
          <w:rFonts w:ascii="Arial" w:hAnsi="Arial" w:cs="Arial"/>
          <w:sz w:val="22"/>
          <w:szCs w:val="22"/>
        </w:rPr>
        <w:t xml:space="preserve"> pro veřejnou potřebu, kter</w:t>
      </w:r>
      <w:r w:rsidR="002B0CD4" w:rsidRPr="00C36DAD">
        <w:rPr>
          <w:rFonts w:ascii="Arial" w:hAnsi="Arial" w:cs="Arial"/>
          <w:sz w:val="22"/>
          <w:szCs w:val="22"/>
        </w:rPr>
        <w:t>á</w:t>
      </w:r>
      <w:r w:rsidRPr="00C36DAD">
        <w:rPr>
          <w:rFonts w:ascii="Arial" w:hAnsi="Arial" w:cs="Arial"/>
          <w:sz w:val="22"/>
          <w:szCs w:val="22"/>
        </w:rPr>
        <w:t xml:space="preserve"> j</w:t>
      </w:r>
      <w:r w:rsidR="00C348B0" w:rsidRPr="00C36DAD">
        <w:rPr>
          <w:rFonts w:ascii="Arial" w:hAnsi="Arial" w:cs="Arial"/>
          <w:sz w:val="22"/>
          <w:szCs w:val="22"/>
        </w:rPr>
        <w:t>e</w:t>
      </w:r>
      <w:r w:rsidRPr="00C36DAD">
        <w:rPr>
          <w:rFonts w:ascii="Arial" w:hAnsi="Arial" w:cs="Arial"/>
          <w:sz w:val="22"/>
          <w:szCs w:val="22"/>
        </w:rPr>
        <w:t xml:space="preserve"> ve vlastnictví</w:t>
      </w:r>
      <w:r w:rsidR="000A477C">
        <w:rPr>
          <w:rFonts w:ascii="Arial" w:hAnsi="Arial" w:cs="Arial"/>
          <w:sz w:val="22"/>
          <w:szCs w:val="22"/>
        </w:rPr>
        <w:t xml:space="preserve"> a provozování města </w:t>
      </w:r>
      <w:proofErr w:type="spellStart"/>
      <w:r w:rsidR="000A477C">
        <w:rPr>
          <w:rFonts w:ascii="Arial" w:hAnsi="Arial" w:cs="Arial"/>
          <w:sz w:val="22"/>
          <w:szCs w:val="22"/>
        </w:rPr>
        <w:t>Příbora</w:t>
      </w:r>
      <w:proofErr w:type="spellEnd"/>
      <w:r w:rsidR="000A477C">
        <w:rPr>
          <w:rFonts w:ascii="Arial" w:hAnsi="Arial" w:cs="Arial"/>
          <w:sz w:val="22"/>
          <w:szCs w:val="22"/>
        </w:rPr>
        <w:t>.</w:t>
      </w:r>
      <w:r w:rsidRPr="00C36DAD">
        <w:rPr>
          <w:rFonts w:ascii="Arial" w:hAnsi="Arial" w:cs="Arial"/>
          <w:sz w:val="22"/>
          <w:szCs w:val="22"/>
        </w:rPr>
        <w:t xml:space="preserve"> Celková délka </w:t>
      </w:r>
      <w:r w:rsidR="00912FBD" w:rsidRPr="00C36DAD">
        <w:rPr>
          <w:rFonts w:ascii="Arial" w:hAnsi="Arial" w:cs="Arial"/>
          <w:sz w:val="22"/>
          <w:szCs w:val="22"/>
        </w:rPr>
        <w:t xml:space="preserve">těchto </w:t>
      </w:r>
      <w:r w:rsidRPr="00C36DAD">
        <w:rPr>
          <w:rFonts w:ascii="Arial" w:hAnsi="Arial" w:cs="Arial"/>
          <w:sz w:val="22"/>
          <w:szCs w:val="22"/>
        </w:rPr>
        <w:t>hodnocených úseků kanalizac</w:t>
      </w:r>
      <w:r w:rsidR="002B0CD4" w:rsidRPr="00C36DAD">
        <w:rPr>
          <w:rFonts w:ascii="Arial" w:hAnsi="Arial" w:cs="Arial"/>
          <w:sz w:val="22"/>
          <w:szCs w:val="22"/>
        </w:rPr>
        <w:t>e</w:t>
      </w:r>
      <w:r w:rsidRPr="00C36DAD">
        <w:rPr>
          <w:rFonts w:ascii="Arial" w:hAnsi="Arial" w:cs="Arial"/>
          <w:sz w:val="22"/>
          <w:szCs w:val="22"/>
        </w:rPr>
        <w:t xml:space="preserve"> činí </w:t>
      </w:r>
      <w:r w:rsidR="00C348B0" w:rsidRPr="00192CBB">
        <w:rPr>
          <w:rFonts w:ascii="Arial" w:hAnsi="Arial" w:cs="Arial"/>
          <w:sz w:val="22"/>
          <w:szCs w:val="22"/>
        </w:rPr>
        <w:t xml:space="preserve">cca </w:t>
      </w:r>
      <w:r w:rsidR="00A432A8" w:rsidRPr="00192CBB">
        <w:rPr>
          <w:rFonts w:ascii="Arial" w:hAnsi="Arial" w:cs="Arial"/>
          <w:b/>
          <w:sz w:val="22"/>
          <w:szCs w:val="22"/>
        </w:rPr>
        <w:t>4,25</w:t>
      </w:r>
      <w:r w:rsidRPr="00192CBB">
        <w:rPr>
          <w:rFonts w:ascii="Arial" w:hAnsi="Arial" w:cs="Arial"/>
          <w:b/>
          <w:sz w:val="22"/>
          <w:szCs w:val="22"/>
        </w:rPr>
        <w:t xml:space="preserve"> km</w:t>
      </w:r>
      <w:r w:rsidRPr="00C36DAD">
        <w:rPr>
          <w:rFonts w:ascii="Arial" w:hAnsi="Arial" w:cs="Arial"/>
          <w:sz w:val="22"/>
          <w:szCs w:val="22"/>
        </w:rPr>
        <w:t>.</w:t>
      </w:r>
      <w:r w:rsidRPr="00E41089">
        <w:rPr>
          <w:rFonts w:ascii="Arial" w:hAnsi="Arial" w:cs="Arial"/>
          <w:sz w:val="22"/>
          <w:szCs w:val="22"/>
        </w:rPr>
        <w:t xml:space="preserve"> </w:t>
      </w:r>
    </w:p>
    <w:p w:rsidR="001F604A" w:rsidRDefault="001F604A" w:rsidP="0049489B">
      <w:pPr>
        <w:spacing w:after="120"/>
        <w:jc w:val="both"/>
        <w:rPr>
          <w:rFonts w:ascii="Arial" w:hAnsi="Arial" w:cs="Arial"/>
          <w:sz w:val="22"/>
          <w:szCs w:val="22"/>
        </w:rPr>
      </w:pPr>
    </w:p>
    <w:p w:rsidR="001410C3" w:rsidRPr="00E41089" w:rsidRDefault="0023756A" w:rsidP="0023756A">
      <w:pPr>
        <w:pStyle w:val="Nadpis3"/>
        <w:numPr>
          <w:ilvl w:val="0"/>
          <w:numId w:val="0"/>
        </w:numPr>
        <w:spacing w:before="0" w:after="120"/>
      </w:pPr>
      <w:bookmarkStart w:id="15" w:name="_Toc422692234"/>
      <w:r>
        <w:t xml:space="preserve">5.2.1. </w:t>
      </w:r>
      <w:r w:rsidR="001410C3" w:rsidRPr="00E41089">
        <w:t>Použité materiály</w:t>
      </w:r>
      <w:r w:rsidR="001410C3">
        <w:t xml:space="preserve"> na kanalizační potrubí</w:t>
      </w:r>
      <w:bookmarkEnd w:id="15"/>
    </w:p>
    <w:p w:rsidR="00E808C7" w:rsidRPr="00A432A8" w:rsidRDefault="00D0116E" w:rsidP="003F5299">
      <w:pPr>
        <w:spacing w:after="120"/>
        <w:jc w:val="both"/>
        <w:rPr>
          <w:rFonts w:ascii="Arial" w:hAnsi="Arial" w:cs="Arial"/>
          <w:strike/>
          <w:color w:val="FF0000"/>
          <w:sz w:val="22"/>
          <w:szCs w:val="22"/>
        </w:rPr>
      </w:pPr>
      <w:r w:rsidRPr="00EE391E">
        <w:rPr>
          <w:rFonts w:ascii="Arial" w:hAnsi="Arial" w:cs="Arial"/>
          <w:sz w:val="22"/>
          <w:szCs w:val="22"/>
        </w:rPr>
        <w:t>Kanalizač</w:t>
      </w:r>
      <w:r w:rsidR="0047183F">
        <w:rPr>
          <w:rFonts w:ascii="Arial" w:hAnsi="Arial" w:cs="Arial"/>
          <w:sz w:val="22"/>
          <w:szCs w:val="22"/>
        </w:rPr>
        <w:t>ní síť ve vlastnictví</w:t>
      </w:r>
      <w:r w:rsidR="003F5299">
        <w:rPr>
          <w:rFonts w:ascii="Arial" w:hAnsi="Arial" w:cs="Arial"/>
          <w:sz w:val="22"/>
          <w:szCs w:val="22"/>
        </w:rPr>
        <w:t xml:space="preserve"> a provozování</w:t>
      </w:r>
      <w:r w:rsidR="0047183F">
        <w:rPr>
          <w:rFonts w:ascii="Arial" w:hAnsi="Arial" w:cs="Arial"/>
          <w:sz w:val="22"/>
          <w:szCs w:val="22"/>
        </w:rPr>
        <w:t xml:space="preserve"> města </w:t>
      </w:r>
      <w:proofErr w:type="spellStart"/>
      <w:r w:rsidR="0047183F">
        <w:rPr>
          <w:rFonts w:ascii="Arial" w:hAnsi="Arial" w:cs="Arial"/>
          <w:sz w:val="22"/>
          <w:szCs w:val="22"/>
        </w:rPr>
        <w:t>Příb</w:t>
      </w:r>
      <w:r w:rsidR="00AF2FF7">
        <w:rPr>
          <w:rFonts w:ascii="Arial" w:hAnsi="Arial" w:cs="Arial"/>
          <w:sz w:val="22"/>
          <w:szCs w:val="22"/>
        </w:rPr>
        <w:t>ora</w:t>
      </w:r>
      <w:proofErr w:type="spellEnd"/>
      <w:r w:rsidR="00AF2FF7">
        <w:rPr>
          <w:rFonts w:ascii="Arial" w:hAnsi="Arial" w:cs="Arial"/>
          <w:sz w:val="22"/>
          <w:szCs w:val="22"/>
        </w:rPr>
        <w:t xml:space="preserve"> je celá vybudovaná z betonu.</w:t>
      </w:r>
    </w:p>
    <w:p w:rsidR="001F604A" w:rsidRPr="003F5299" w:rsidRDefault="001F604A" w:rsidP="003F5299">
      <w:pPr>
        <w:spacing w:after="120"/>
        <w:jc w:val="both"/>
        <w:rPr>
          <w:rFonts w:ascii="Arial" w:hAnsi="Arial" w:cs="Arial"/>
          <w:sz w:val="22"/>
          <w:szCs w:val="22"/>
        </w:rPr>
      </w:pPr>
    </w:p>
    <w:p w:rsidR="001410C3" w:rsidRPr="009540EF" w:rsidRDefault="0023756A" w:rsidP="0023756A">
      <w:pPr>
        <w:pStyle w:val="Nadpis3"/>
        <w:numPr>
          <w:ilvl w:val="0"/>
          <w:numId w:val="0"/>
        </w:numPr>
        <w:spacing w:before="0" w:after="120"/>
      </w:pPr>
      <w:bookmarkStart w:id="16" w:name="_Toc422692236"/>
      <w:r>
        <w:t xml:space="preserve">5.2.2. </w:t>
      </w:r>
      <w:r w:rsidR="001410C3" w:rsidRPr="009540EF">
        <w:t>Stáří kanalizační sítě</w:t>
      </w:r>
      <w:bookmarkEnd w:id="16"/>
    </w:p>
    <w:p w:rsidR="00A432A8" w:rsidRDefault="003F5299" w:rsidP="0049489B">
      <w:pPr>
        <w:spacing w:after="120"/>
        <w:jc w:val="both"/>
        <w:rPr>
          <w:rFonts w:ascii="Arial" w:hAnsi="Arial" w:cs="Arial"/>
          <w:sz w:val="22"/>
          <w:szCs w:val="22"/>
        </w:rPr>
      </w:pPr>
      <w:r>
        <w:rPr>
          <w:rFonts w:ascii="Arial" w:hAnsi="Arial" w:cs="Arial"/>
          <w:sz w:val="22"/>
          <w:szCs w:val="22"/>
        </w:rPr>
        <w:t>Předmětem</w:t>
      </w:r>
      <w:r w:rsidR="001F604A">
        <w:rPr>
          <w:rFonts w:ascii="Arial" w:hAnsi="Arial" w:cs="Arial"/>
          <w:sz w:val="22"/>
          <w:szCs w:val="22"/>
        </w:rPr>
        <w:t xml:space="preserve"> zpracování</w:t>
      </w:r>
      <w:r>
        <w:rPr>
          <w:rFonts w:ascii="Arial" w:hAnsi="Arial" w:cs="Arial"/>
          <w:sz w:val="22"/>
          <w:szCs w:val="22"/>
        </w:rPr>
        <w:t xml:space="preserve"> </w:t>
      </w:r>
      <w:r w:rsidR="001F604A">
        <w:rPr>
          <w:rFonts w:ascii="Arial" w:hAnsi="Arial" w:cs="Arial"/>
          <w:sz w:val="22"/>
          <w:szCs w:val="22"/>
        </w:rPr>
        <w:t>to</w:t>
      </w:r>
      <w:r>
        <w:rPr>
          <w:rFonts w:ascii="Arial" w:hAnsi="Arial" w:cs="Arial"/>
          <w:sz w:val="22"/>
          <w:szCs w:val="22"/>
        </w:rPr>
        <w:t>ho</w:t>
      </w:r>
      <w:r w:rsidR="001F604A">
        <w:rPr>
          <w:rFonts w:ascii="Arial" w:hAnsi="Arial" w:cs="Arial"/>
          <w:sz w:val="22"/>
          <w:szCs w:val="22"/>
        </w:rPr>
        <w:t>to</w:t>
      </w:r>
      <w:r>
        <w:rPr>
          <w:rFonts w:ascii="Arial" w:hAnsi="Arial" w:cs="Arial"/>
          <w:sz w:val="22"/>
          <w:szCs w:val="22"/>
        </w:rPr>
        <w:t xml:space="preserve"> plánu</w:t>
      </w:r>
      <w:r w:rsidR="001F604A">
        <w:rPr>
          <w:rFonts w:ascii="Arial" w:hAnsi="Arial" w:cs="Arial"/>
          <w:sz w:val="22"/>
          <w:szCs w:val="22"/>
        </w:rPr>
        <w:t xml:space="preserve"> </w:t>
      </w:r>
      <w:r w:rsidR="009173BE">
        <w:rPr>
          <w:rFonts w:ascii="Arial" w:hAnsi="Arial" w:cs="Arial"/>
          <w:sz w:val="22"/>
          <w:szCs w:val="22"/>
        </w:rPr>
        <w:t xml:space="preserve">financování </w:t>
      </w:r>
      <w:r w:rsidR="001F604A">
        <w:rPr>
          <w:rFonts w:ascii="Arial" w:hAnsi="Arial" w:cs="Arial"/>
          <w:sz w:val="22"/>
          <w:szCs w:val="22"/>
        </w:rPr>
        <w:t>obno</w:t>
      </w:r>
      <w:r>
        <w:rPr>
          <w:rFonts w:ascii="Arial" w:hAnsi="Arial" w:cs="Arial"/>
          <w:sz w:val="22"/>
          <w:szCs w:val="22"/>
        </w:rPr>
        <w:t>vy jsou dílčí kanalizační sítě po</w:t>
      </w:r>
      <w:r w:rsidR="001F604A">
        <w:rPr>
          <w:rFonts w:ascii="Arial" w:hAnsi="Arial" w:cs="Arial"/>
          <w:sz w:val="22"/>
          <w:szCs w:val="22"/>
        </w:rPr>
        <w:t>m</w:t>
      </w:r>
      <w:r>
        <w:rPr>
          <w:rFonts w:ascii="Arial" w:hAnsi="Arial" w:cs="Arial"/>
          <w:sz w:val="22"/>
          <w:szCs w:val="22"/>
        </w:rPr>
        <w:t>ěrně vysokého stáří</w:t>
      </w:r>
      <w:r w:rsidR="001F604A">
        <w:rPr>
          <w:rFonts w:ascii="Arial" w:hAnsi="Arial" w:cs="Arial"/>
          <w:sz w:val="22"/>
          <w:szCs w:val="22"/>
        </w:rPr>
        <w:t>, které nebyly smluvně svěřeny k</w:t>
      </w:r>
      <w:r w:rsidR="00FF35BC">
        <w:rPr>
          <w:rFonts w:ascii="Arial" w:hAnsi="Arial" w:cs="Arial"/>
          <w:sz w:val="22"/>
          <w:szCs w:val="22"/>
        </w:rPr>
        <w:t xml:space="preserve"> provozování jinému</w:t>
      </w:r>
      <w:r>
        <w:rPr>
          <w:rFonts w:ascii="Arial" w:hAnsi="Arial" w:cs="Arial"/>
          <w:sz w:val="22"/>
          <w:szCs w:val="22"/>
        </w:rPr>
        <w:t xml:space="preserve"> provozovateli. Váženým průměrem podle délky st</w:t>
      </w:r>
      <w:r w:rsidR="001F604A">
        <w:rPr>
          <w:rFonts w:ascii="Arial" w:hAnsi="Arial" w:cs="Arial"/>
          <w:sz w:val="22"/>
          <w:szCs w:val="22"/>
        </w:rPr>
        <w:t>o</w:t>
      </w:r>
      <w:r>
        <w:rPr>
          <w:rFonts w:ascii="Arial" w:hAnsi="Arial" w:cs="Arial"/>
          <w:sz w:val="22"/>
          <w:szCs w:val="22"/>
        </w:rPr>
        <w:t>ky</w:t>
      </w:r>
      <w:r w:rsidR="001F604A">
        <w:rPr>
          <w:rFonts w:ascii="Arial" w:hAnsi="Arial" w:cs="Arial"/>
          <w:sz w:val="22"/>
          <w:szCs w:val="22"/>
        </w:rPr>
        <w:t xml:space="preserve"> </w:t>
      </w:r>
      <w:r>
        <w:rPr>
          <w:rFonts w:ascii="Arial" w:hAnsi="Arial" w:cs="Arial"/>
          <w:sz w:val="22"/>
          <w:szCs w:val="22"/>
        </w:rPr>
        <w:t>bylo vypočt</w:t>
      </w:r>
      <w:r w:rsidR="00FF35BC">
        <w:rPr>
          <w:rFonts w:ascii="Arial" w:hAnsi="Arial" w:cs="Arial"/>
          <w:sz w:val="22"/>
          <w:szCs w:val="22"/>
        </w:rPr>
        <w:t>eno</w:t>
      </w:r>
      <w:r>
        <w:rPr>
          <w:rFonts w:ascii="Arial" w:hAnsi="Arial" w:cs="Arial"/>
          <w:sz w:val="22"/>
          <w:szCs w:val="22"/>
        </w:rPr>
        <w:t xml:space="preserve"> průměrné </w:t>
      </w:r>
      <w:r w:rsidR="001F604A">
        <w:rPr>
          <w:rFonts w:ascii="Arial" w:hAnsi="Arial" w:cs="Arial"/>
          <w:sz w:val="22"/>
          <w:szCs w:val="22"/>
        </w:rPr>
        <w:t>s</w:t>
      </w:r>
      <w:r w:rsidR="009173BE">
        <w:rPr>
          <w:rFonts w:ascii="Arial" w:hAnsi="Arial" w:cs="Arial"/>
          <w:sz w:val="22"/>
          <w:szCs w:val="22"/>
        </w:rPr>
        <w:t xml:space="preserve">táří </w:t>
      </w:r>
      <w:r w:rsidR="009173BE" w:rsidRPr="00192CBB">
        <w:rPr>
          <w:rFonts w:ascii="Arial" w:hAnsi="Arial" w:cs="Arial"/>
          <w:sz w:val="22"/>
          <w:szCs w:val="22"/>
        </w:rPr>
        <w:t>sítě</w:t>
      </w:r>
      <w:r w:rsidR="00AF2FF7" w:rsidRPr="00192CBB">
        <w:rPr>
          <w:rFonts w:ascii="Arial" w:hAnsi="Arial" w:cs="Arial"/>
          <w:sz w:val="22"/>
          <w:szCs w:val="22"/>
        </w:rPr>
        <w:t xml:space="preserve"> 54,15</w:t>
      </w:r>
      <w:r w:rsidR="009173BE" w:rsidRPr="00192CBB">
        <w:rPr>
          <w:rFonts w:ascii="Arial" w:hAnsi="Arial" w:cs="Arial"/>
          <w:sz w:val="22"/>
          <w:szCs w:val="22"/>
        </w:rPr>
        <w:t xml:space="preserve"> let</w:t>
      </w:r>
      <w:r w:rsidR="001F604A">
        <w:rPr>
          <w:rFonts w:ascii="Arial" w:hAnsi="Arial" w:cs="Arial"/>
          <w:sz w:val="22"/>
          <w:szCs w:val="22"/>
        </w:rPr>
        <w:t>. (Postup výpočtu váženého průměru byl podobný jako u výpočtu opotřebení</w:t>
      </w:r>
      <w:r w:rsidR="00FF35BC">
        <w:rPr>
          <w:rFonts w:ascii="Arial" w:hAnsi="Arial" w:cs="Arial"/>
          <w:sz w:val="22"/>
          <w:szCs w:val="22"/>
        </w:rPr>
        <w:t xml:space="preserve"> – viz níže.</w:t>
      </w:r>
      <w:r w:rsidR="001F604A">
        <w:rPr>
          <w:rFonts w:ascii="Arial" w:hAnsi="Arial" w:cs="Arial"/>
          <w:sz w:val="22"/>
          <w:szCs w:val="22"/>
        </w:rPr>
        <w:t>)</w:t>
      </w:r>
    </w:p>
    <w:p w:rsidR="001410C3" w:rsidRDefault="001410C3" w:rsidP="009173BE">
      <w:pPr>
        <w:spacing w:after="120"/>
        <w:rPr>
          <w:rFonts w:ascii="Arial" w:hAnsi="Arial" w:cs="Arial"/>
          <w:b/>
          <w:sz w:val="22"/>
          <w:szCs w:val="22"/>
        </w:rPr>
      </w:pPr>
    </w:p>
    <w:p w:rsidR="00192CBB" w:rsidRDefault="00A432A8" w:rsidP="00192CBB">
      <w:pPr>
        <w:spacing w:after="120"/>
        <w:rPr>
          <w:rFonts w:ascii="Arial" w:hAnsi="Arial" w:cs="Arial"/>
          <w:b/>
          <w:sz w:val="22"/>
          <w:szCs w:val="22"/>
        </w:rPr>
      </w:pPr>
      <w:r>
        <w:rPr>
          <w:noProof/>
        </w:rPr>
        <w:drawing>
          <wp:inline distT="0" distB="0" distL="0" distR="0" wp14:anchorId="02B53A32" wp14:editId="608D7698">
            <wp:extent cx="3724275" cy="2895600"/>
            <wp:effectExtent l="0" t="0" r="9525"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17" w:name="_Toc422692237"/>
    </w:p>
    <w:p w:rsidR="00192CBB" w:rsidRPr="00192CBB" w:rsidRDefault="00192CBB" w:rsidP="00192CBB">
      <w:pPr>
        <w:spacing w:after="120"/>
        <w:rPr>
          <w:rFonts w:ascii="Arial" w:hAnsi="Arial" w:cs="Arial"/>
          <w:b/>
          <w:sz w:val="22"/>
          <w:szCs w:val="22"/>
        </w:rPr>
      </w:pPr>
    </w:p>
    <w:p w:rsidR="001410C3" w:rsidRPr="00DB4E1F" w:rsidRDefault="0023756A" w:rsidP="0023756A">
      <w:pPr>
        <w:pStyle w:val="Nadpis3"/>
        <w:numPr>
          <w:ilvl w:val="0"/>
          <w:numId w:val="0"/>
        </w:numPr>
        <w:spacing w:before="0" w:after="120"/>
      </w:pPr>
      <w:r>
        <w:t xml:space="preserve">5.2.3. </w:t>
      </w:r>
      <w:r w:rsidR="001410C3" w:rsidRPr="00DB4E1F">
        <w:t>Opotřebení a životnost kanalizačního potrubí</w:t>
      </w:r>
      <w:bookmarkEnd w:id="17"/>
    </w:p>
    <w:p w:rsidR="001410C3" w:rsidRPr="00512933" w:rsidRDefault="001410C3" w:rsidP="0049489B">
      <w:pPr>
        <w:spacing w:after="120"/>
        <w:jc w:val="both"/>
        <w:rPr>
          <w:rFonts w:ascii="Arial" w:hAnsi="Arial" w:cs="Arial"/>
          <w:strike/>
          <w:color w:val="FF0000"/>
          <w:sz w:val="22"/>
          <w:szCs w:val="22"/>
        </w:rPr>
      </w:pPr>
      <w:r w:rsidRPr="00DB4E1F">
        <w:rPr>
          <w:rFonts w:ascii="Arial" w:hAnsi="Arial" w:cs="Arial"/>
          <w:sz w:val="22"/>
          <w:szCs w:val="22"/>
        </w:rPr>
        <w:t xml:space="preserve">Opotřebení je vypočteno jako podíl skutečné doby používání kanalizačního potrubí </w:t>
      </w:r>
      <w:r w:rsidR="00BE5FF0">
        <w:rPr>
          <w:rFonts w:ascii="Arial" w:hAnsi="Arial" w:cs="Arial"/>
          <w:sz w:val="22"/>
          <w:szCs w:val="22"/>
        </w:rPr>
        <w:br/>
      </w:r>
      <w:r w:rsidRPr="00DB4E1F">
        <w:rPr>
          <w:rFonts w:ascii="Arial" w:hAnsi="Arial" w:cs="Arial"/>
          <w:sz w:val="22"/>
          <w:szCs w:val="22"/>
        </w:rPr>
        <w:t>a předpokládané (teoretické) doby životnosti kanalizačního potr</w:t>
      </w:r>
      <w:r w:rsidR="00E00628">
        <w:rPr>
          <w:rFonts w:ascii="Arial" w:hAnsi="Arial" w:cs="Arial"/>
          <w:sz w:val="22"/>
          <w:szCs w:val="22"/>
        </w:rPr>
        <w:t xml:space="preserve">ubí. Čím je novější stoka </w:t>
      </w:r>
      <w:r w:rsidR="00BE5FF0">
        <w:rPr>
          <w:rFonts w:ascii="Arial" w:hAnsi="Arial" w:cs="Arial"/>
          <w:sz w:val="22"/>
          <w:szCs w:val="22"/>
        </w:rPr>
        <w:br/>
      </w:r>
      <w:r w:rsidR="00E00628">
        <w:rPr>
          <w:rFonts w:ascii="Arial" w:hAnsi="Arial" w:cs="Arial"/>
          <w:sz w:val="22"/>
          <w:szCs w:val="22"/>
        </w:rPr>
        <w:t xml:space="preserve">a </w:t>
      </w:r>
      <w:r w:rsidRPr="00DB4E1F">
        <w:rPr>
          <w:rFonts w:ascii="Arial" w:hAnsi="Arial" w:cs="Arial"/>
          <w:sz w:val="22"/>
          <w:szCs w:val="22"/>
        </w:rPr>
        <w:t xml:space="preserve">kvalitnější materiál, tím je opotřebení kanalizace menší. </w:t>
      </w:r>
      <w:r w:rsidR="00B37AA5">
        <w:rPr>
          <w:rFonts w:ascii="Arial" w:hAnsi="Arial" w:cs="Arial"/>
          <w:sz w:val="22"/>
          <w:szCs w:val="22"/>
        </w:rPr>
        <w:t>Dle P</w:t>
      </w:r>
      <w:r w:rsidR="00B37AA5" w:rsidRPr="004F75AA">
        <w:rPr>
          <w:rFonts w:ascii="Arial" w:hAnsi="Arial" w:cs="Arial"/>
          <w:sz w:val="22"/>
          <w:szCs w:val="22"/>
        </w:rPr>
        <w:t>říl</w:t>
      </w:r>
      <w:r w:rsidR="00B37AA5">
        <w:rPr>
          <w:rFonts w:ascii="Arial" w:hAnsi="Arial" w:cs="Arial"/>
          <w:sz w:val="22"/>
          <w:szCs w:val="22"/>
        </w:rPr>
        <w:t>ohy 18 vyhlášky č. 428/2001 Sb. a</w:t>
      </w:r>
      <w:r w:rsidR="00B37AA5" w:rsidRPr="004F75AA">
        <w:rPr>
          <w:rFonts w:ascii="Arial" w:hAnsi="Arial" w:cs="Arial"/>
          <w:sz w:val="22"/>
          <w:szCs w:val="22"/>
        </w:rPr>
        <w:t xml:space="preserve"> </w:t>
      </w:r>
      <w:r w:rsidR="00B37AA5">
        <w:rPr>
          <w:rFonts w:ascii="Arial" w:hAnsi="Arial" w:cs="Arial"/>
          <w:sz w:val="22"/>
          <w:szCs w:val="22"/>
        </w:rPr>
        <w:t>metodického</w:t>
      </w:r>
      <w:r w:rsidR="00FF35BC">
        <w:rPr>
          <w:rFonts w:ascii="Arial" w:hAnsi="Arial" w:cs="Arial"/>
          <w:sz w:val="22"/>
          <w:szCs w:val="22"/>
        </w:rPr>
        <w:t xml:space="preserve"> pokyn</w:t>
      </w:r>
      <w:r w:rsidR="00B37AA5">
        <w:rPr>
          <w:rFonts w:ascii="Arial" w:hAnsi="Arial" w:cs="Arial"/>
          <w:sz w:val="22"/>
          <w:szCs w:val="22"/>
        </w:rPr>
        <w:t>u je doporučeno</w:t>
      </w:r>
      <w:r w:rsidR="00FF35BC">
        <w:rPr>
          <w:rFonts w:ascii="Arial" w:hAnsi="Arial" w:cs="Arial"/>
          <w:sz w:val="22"/>
          <w:szCs w:val="22"/>
        </w:rPr>
        <w:t xml:space="preserve"> stanovit životnost kanalizačních stok na 90 let</w:t>
      </w:r>
      <w:r w:rsidR="00192CBB">
        <w:rPr>
          <w:rFonts w:ascii="Arial" w:hAnsi="Arial" w:cs="Arial"/>
          <w:sz w:val="22"/>
          <w:szCs w:val="22"/>
        </w:rPr>
        <w:t>.</w:t>
      </w:r>
      <w:r w:rsidR="00FF35BC">
        <w:rPr>
          <w:rFonts w:ascii="Arial" w:hAnsi="Arial" w:cs="Arial"/>
          <w:sz w:val="22"/>
          <w:szCs w:val="22"/>
        </w:rPr>
        <w:t xml:space="preserve"> </w:t>
      </w:r>
    </w:p>
    <w:p w:rsidR="001410C3" w:rsidRPr="009173BE" w:rsidRDefault="001410C3" w:rsidP="009173BE">
      <w:pPr>
        <w:spacing w:after="120"/>
        <w:jc w:val="both"/>
        <w:rPr>
          <w:rFonts w:ascii="Arial" w:hAnsi="Arial" w:cs="Arial"/>
          <w:sz w:val="22"/>
          <w:szCs w:val="22"/>
        </w:rPr>
      </w:pPr>
      <w:r w:rsidRPr="005F38C5">
        <w:rPr>
          <w:rFonts w:ascii="Arial" w:hAnsi="Arial" w:cs="Arial"/>
          <w:sz w:val="22"/>
          <w:szCs w:val="22"/>
        </w:rPr>
        <w:lastRenderedPageBreak/>
        <w:t xml:space="preserve">Váženým průměrem bylo vypočteno celkové opotřebení kanalizačních řadů na </w:t>
      </w:r>
      <w:r w:rsidR="00AF2FF7">
        <w:rPr>
          <w:rFonts w:ascii="Arial" w:hAnsi="Arial" w:cs="Arial"/>
          <w:b/>
          <w:sz w:val="22"/>
          <w:szCs w:val="22"/>
        </w:rPr>
        <w:t>60,83</w:t>
      </w:r>
      <w:r w:rsidR="00FF35BC">
        <w:rPr>
          <w:rFonts w:ascii="Arial" w:hAnsi="Arial" w:cs="Arial"/>
          <w:b/>
          <w:sz w:val="22"/>
          <w:szCs w:val="22"/>
        </w:rPr>
        <w:t>%</w:t>
      </w:r>
      <w:r w:rsidRPr="005F38C5">
        <w:rPr>
          <w:rFonts w:ascii="Arial" w:hAnsi="Arial" w:cs="Arial"/>
          <w:sz w:val="22"/>
          <w:szCs w:val="22"/>
        </w:rPr>
        <w:t xml:space="preserve">. Znamená to, že kanalizační síť ve vlastnictví </w:t>
      </w:r>
      <w:r w:rsidR="00512933">
        <w:rPr>
          <w:rFonts w:ascii="Arial" w:hAnsi="Arial" w:cs="Arial"/>
          <w:sz w:val="22"/>
          <w:szCs w:val="22"/>
        </w:rPr>
        <w:t xml:space="preserve">a provozování města </w:t>
      </w:r>
      <w:proofErr w:type="spellStart"/>
      <w:r w:rsidR="00512933">
        <w:rPr>
          <w:rFonts w:ascii="Arial" w:hAnsi="Arial" w:cs="Arial"/>
          <w:sz w:val="22"/>
          <w:szCs w:val="22"/>
        </w:rPr>
        <w:t>Příb</w:t>
      </w:r>
      <w:r w:rsidR="00FF35BC">
        <w:rPr>
          <w:rFonts w:ascii="Arial" w:hAnsi="Arial" w:cs="Arial"/>
          <w:sz w:val="22"/>
          <w:szCs w:val="22"/>
        </w:rPr>
        <w:t>ora</w:t>
      </w:r>
      <w:proofErr w:type="spellEnd"/>
      <w:r w:rsidR="00FF35BC">
        <w:rPr>
          <w:rFonts w:ascii="Arial" w:hAnsi="Arial" w:cs="Arial"/>
          <w:sz w:val="22"/>
          <w:szCs w:val="22"/>
        </w:rPr>
        <w:t xml:space="preserve"> je značně opotřebena.</w:t>
      </w:r>
      <w:r w:rsidRPr="005F38C5">
        <w:rPr>
          <w:rFonts w:ascii="Arial" w:hAnsi="Arial" w:cs="Arial"/>
          <w:sz w:val="22"/>
          <w:szCs w:val="22"/>
        </w:rPr>
        <w:t xml:space="preserve"> </w:t>
      </w:r>
    </w:p>
    <w:p w:rsidR="00EE1FEA" w:rsidRPr="00EE1FEA" w:rsidRDefault="00EE1FEA" w:rsidP="00FF35BC">
      <w:pPr>
        <w:spacing w:after="120"/>
        <w:jc w:val="both"/>
        <w:rPr>
          <w:rFonts w:ascii="Arial" w:hAnsi="Arial" w:cs="Arial"/>
          <w:b/>
          <w:sz w:val="22"/>
          <w:szCs w:val="22"/>
        </w:rPr>
      </w:pPr>
      <w:r w:rsidRPr="00EE1FEA">
        <w:rPr>
          <w:rFonts w:ascii="Arial" w:hAnsi="Arial" w:cs="Arial"/>
          <w:b/>
          <w:sz w:val="22"/>
          <w:szCs w:val="22"/>
        </w:rPr>
        <w:t>Výpočet:</w:t>
      </w:r>
    </w:p>
    <w:p w:rsidR="00FF35BC" w:rsidRDefault="00FF35BC" w:rsidP="00FF35BC">
      <w:pPr>
        <w:spacing w:after="120"/>
        <w:jc w:val="both"/>
        <w:rPr>
          <w:rFonts w:ascii="Arial" w:hAnsi="Arial" w:cs="Arial"/>
          <w:sz w:val="22"/>
          <w:szCs w:val="22"/>
        </w:rPr>
      </w:pPr>
      <w:r>
        <w:rPr>
          <w:rFonts w:ascii="Arial" w:hAnsi="Arial" w:cs="Arial"/>
          <w:sz w:val="22"/>
          <w:szCs w:val="22"/>
        </w:rPr>
        <w:t>Procento opotřebení bylo tedy vypočteno podle následující úvahy:</w:t>
      </w:r>
    </w:p>
    <w:p w:rsidR="00FF35BC" w:rsidRDefault="00FF35BC" w:rsidP="00FF35BC">
      <w:pPr>
        <w:spacing w:after="120"/>
        <w:jc w:val="both"/>
        <w:rPr>
          <w:rFonts w:ascii="Arial" w:hAnsi="Arial" w:cs="Arial"/>
          <w:sz w:val="22"/>
          <w:szCs w:val="22"/>
        </w:rPr>
      </w:pPr>
      <w:r>
        <w:rPr>
          <w:rFonts w:ascii="Arial" w:hAnsi="Arial" w:cs="Arial"/>
          <w:sz w:val="22"/>
          <w:szCs w:val="22"/>
        </w:rPr>
        <w:t xml:space="preserve">Za 90 let dojde ke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100% opotřebení</w:t>
      </w:r>
    </w:p>
    <w:p w:rsidR="00FF35BC" w:rsidRDefault="00FF35BC" w:rsidP="00FF35BC">
      <w:pPr>
        <w:spacing w:after="120"/>
        <w:jc w:val="both"/>
        <w:rPr>
          <w:rFonts w:ascii="Arial" w:hAnsi="Arial" w:cs="Arial"/>
          <w:sz w:val="22"/>
          <w:szCs w:val="22"/>
        </w:rPr>
      </w:pPr>
      <w:r>
        <w:rPr>
          <w:rFonts w:ascii="Arial" w:hAnsi="Arial" w:cs="Arial"/>
          <w:sz w:val="22"/>
          <w:szCs w:val="22"/>
        </w:rPr>
        <w:t>Za čas</w:t>
      </w:r>
      <w:r w:rsidR="008E4155">
        <w:rPr>
          <w:rFonts w:ascii="Arial" w:hAnsi="Arial" w:cs="Arial"/>
          <w:sz w:val="22"/>
          <w:szCs w:val="22"/>
        </w:rPr>
        <w:t xml:space="preserve">ový úsek - stáří stoky </w:t>
      </w:r>
      <w:r w:rsidR="008E4155">
        <w:rPr>
          <w:rFonts w:ascii="Arial" w:hAnsi="Arial" w:cs="Arial"/>
          <w:sz w:val="22"/>
          <w:szCs w:val="22"/>
        </w:rPr>
        <w:tab/>
      </w:r>
      <w:r w:rsidR="008E4155">
        <w:rPr>
          <w:rFonts w:ascii="Arial" w:hAnsi="Arial" w:cs="Arial"/>
          <w:sz w:val="22"/>
          <w:szCs w:val="22"/>
        </w:rPr>
        <w:tab/>
      </w:r>
      <w:r w:rsidR="00EE1FEA">
        <w:rPr>
          <w:rFonts w:ascii="Arial" w:hAnsi="Arial" w:cs="Arial"/>
          <w:sz w:val="22"/>
          <w:szCs w:val="22"/>
        </w:rPr>
        <w:t xml:space="preserve"> </w:t>
      </w:r>
      <w:r w:rsidR="00EE1FEA">
        <w:rPr>
          <w:rFonts w:ascii="Arial" w:hAnsi="Arial" w:cs="Arial"/>
          <w:sz w:val="22"/>
          <w:szCs w:val="22"/>
        </w:rPr>
        <w:tab/>
      </w:r>
      <w:r w:rsidR="00EE1FEA">
        <w:rPr>
          <w:rFonts w:ascii="Arial" w:hAnsi="Arial" w:cs="Arial"/>
          <w:sz w:val="22"/>
          <w:szCs w:val="22"/>
        </w:rPr>
        <w:tab/>
      </w:r>
      <w:r>
        <w:rPr>
          <w:rFonts w:ascii="Arial" w:hAnsi="Arial" w:cs="Arial"/>
          <w:sz w:val="22"/>
          <w:szCs w:val="22"/>
        </w:rPr>
        <w:t>% opotřebení</w:t>
      </w:r>
      <w:r w:rsidR="00EE1FEA">
        <w:rPr>
          <w:rFonts w:ascii="Arial" w:hAnsi="Arial" w:cs="Arial"/>
          <w:sz w:val="22"/>
          <w:szCs w:val="22"/>
        </w:rPr>
        <w:t xml:space="preserve"> stoky</w:t>
      </w:r>
    </w:p>
    <w:p w:rsidR="00FF35BC" w:rsidRPr="00DA05B2" w:rsidRDefault="00EE1FEA" w:rsidP="00FF35BC">
      <w:pPr>
        <w:spacing w:after="120"/>
        <w:jc w:val="both"/>
        <w:rPr>
          <w:rFonts w:ascii="Arial" w:hAnsi="Arial" w:cs="Arial"/>
          <w:sz w:val="22"/>
          <w:szCs w:val="22"/>
        </w:rPr>
      </w:pPr>
      <w:r>
        <w:rPr>
          <w:rFonts w:ascii="Arial" w:hAnsi="Arial" w:cs="Arial"/>
          <w:sz w:val="22"/>
          <w:szCs w:val="22"/>
        </w:rPr>
        <w:t xml:space="preserve">% opotřebení stoky </w:t>
      </w:r>
      <w:r w:rsidR="008E4155">
        <w:rPr>
          <w:rFonts w:ascii="Arial" w:hAnsi="Arial" w:cs="Arial"/>
          <w:sz w:val="22"/>
          <w:szCs w:val="22"/>
        </w:rPr>
        <w:t>= 100</w:t>
      </w:r>
      <w:r>
        <w:rPr>
          <w:rFonts w:ascii="Arial" w:hAnsi="Arial" w:cs="Arial"/>
          <w:sz w:val="22"/>
          <w:szCs w:val="22"/>
        </w:rPr>
        <w:t xml:space="preserve"> * </w:t>
      </w:r>
      <w:r w:rsidR="008E4155">
        <w:rPr>
          <w:rFonts w:ascii="Arial" w:hAnsi="Arial" w:cs="Arial"/>
          <w:sz w:val="22"/>
          <w:szCs w:val="22"/>
        </w:rPr>
        <w:t>stáří</w:t>
      </w:r>
      <w:r>
        <w:rPr>
          <w:rFonts w:ascii="Arial" w:hAnsi="Arial" w:cs="Arial"/>
          <w:sz w:val="22"/>
          <w:szCs w:val="22"/>
        </w:rPr>
        <w:t xml:space="preserve"> stoky</w:t>
      </w:r>
      <w:r w:rsidR="008E4155">
        <w:rPr>
          <w:rFonts w:ascii="Arial" w:hAnsi="Arial" w:cs="Arial"/>
          <w:sz w:val="22"/>
          <w:szCs w:val="22"/>
        </w:rPr>
        <w:t xml:space="preserve"> </w:t>
      </w:r>
      <w:r w:rsidR="00FF35BC">
        <w:rPr>
          <w:rFonts w:ascii="Arial" w:hAnsi="Arial" w:cs="Arial"/>
          <w:sz w:val="22"/>
          <w:szCs w:val="22"/>
        </w:rPr>
        <w:t>/90</w:t>
      </w:r>
    </w:p>
    <w:p w:rsidR="00FF35BC" w:rsidRDefault="00FF35BC" w:rsidP="00FF35BC">
      <w:pPr>
        <w:spacing w:after="120"/>
        <w:jc w:val="both"/>
        <w:rPr>
          <w:rFonts w:ascii="Arial" w:hAnsi="Arial" w:cs="Arial"/>
          <w:sz w:val="22"/>
          <w:szCs w:val="22"/>
        </w:rPr>
      </w:pPr>
      <w:r w:rsidRPr="00E41089">
        <w:rPr>
          <w:rFonts w:ascii="Arial" w:hAnsi="Arial" w:cs="Arial"/>
          <w:sz w:val="22"/>
          <w:szCs w:val="22"/>
        </w:rPr>
        <w:t xml:space="preserve">Toto zjednodušení </w:t>
      </w:r>
      <w:r>
        <w:rPr>
          <w:rFonts w:ascii="Arial" w:hAnsi="Arial" w:cs="Arial"/>
          <w:sz w:val="22"/>
          <w:szCs w:val="22"/>
        </w:rPr>
        <w:t xml:space="preserve">výpočtu </w:t>
      </w:r>
      <w:r w:rsidRPr="00E41089">
        <w:rPr>
          <w:rFonts w:ascii="Arial" w:hAnsi="Arial" w:cs="Arial"/>
          <w:sz w:val="22"/>
          <w:szCs w:val="22"/>
        </w:rPr>
        <w:t xml:space="preserve">vychází z předpokladu, že každý rok </w:t>
      </w:r>
      <w:r>
        <w:rPr>
          <w:rFonts w:ascii="Arial" w:hAnsi="Arial" w:cs="Arial"/>
          <w:sz w:val="22"/>
          <w:szCs w:val="22"/>
        </w:rPr>
        <w:t xml:space="preserve">se </w:t>
      </w:r>
      <w:r w:rsidRPr="00E41089">
        <w:rPr>
          <w:rFonts w:ascii="Arial" w:hAnsi="Arial" w:cs="Arial"/>
          <w:sz w:val="22"/>
          <w:szCs w:val="22"/>
        </w:rPr>
        <w:t xml:space="preserve">řad </w:t>
      </w:r>
      <w:r>
        <w:rPr>
          <w:rFonts w:ascii="Arial" w:hAnsi="Arial" w:cs="Arial"/>
          <w:sz w:val="22"/>
          <w:szCs w:val="22"/>
        </w:rPr>
        <w:t xml:space="preserve">opotřebí </w:t>
      </w:r>
      <w:r w:rsidRPr="00E41089">
        <w:rPr>
          <w:rFonts w:ascii="Arial" w:hAnsi="Arial" w:cs="Arial"/>
          <w:sz w:val="22"/>
          <w:szCs w:val="22"/>
        </w:rPr>
        <w:t xml:space="preserve">nepřímo úměrně ke své životnosti. Čím větší je životnost sítě, tím menší je </w:t>
      </w:r>
      <w:r>
        <w:rPr>
          <w:rFonts w:ascii="Arial" w:hAnsi="Arial" w:cs="Arial"/>
          <w:sz w:val="22"/>
          <w:szCs w:val="22"/>
        </w:rPr>
        <w:t xml:space="preserve">její </w:t>
      </w:r>
      <w:r w:rsidRPr="00E41089">
        <w:rPr>
          <w:rFonts w:ascii="Arial" w:hAnsi="Arial" w:cs="Arial"/>
          <w:sz w:val="22"/>
          <w:szCs w:val="22"/>
        </w:rPr>
        <w:t xml:space="preserve">roční opotřebení. </w:t>
      </w:r>
      <w:r>
        <w:rPr>
          <w:rFonts w:ascii="Arial" w:hAnsi="Arial" w:cs="Arial"/>
          <w:sz w:val="22"/>
          <w:szCs w:val="22"/>
        </w:rPr>
        <w:t>(Hodnoty jsou uvedeny v tabulce 1.)</w:t>
      </w:r>
    </w:p>
    <w:p w:rsidR="00FF35BC" w:rsidRDefault="00FF35BC" w:rsidP="00FF35BC">
      <w:pPr>
        <w:spacing w:after="120"/>
        <w:jc w:val="both"/>
        <w:rPr>
          <w:rFonts w:ascii="Arial" w:hAnsi="Arial" w:cs="Arial"/>
          <w:sz w:val="22"/>
          <w:szCs w:val="22"/>
        </w:rPr>
      </w:pPr>
      <w:r>
        <w:rPr>
          <w:rFonts w:ascii="Arial" w:hAnsi="Arial" w:cs="Arial"/>
          <w:sz w:val="22"/>
          <w:szCs w:val="22"/>
        </w:rPr>
        <w:t>Metodický pokyn doporučuje vypočíst celkové procento opotřebení váženým průměrem</w:t>
      </w:r>
      <w:r w:rsidR="00E10351">
        <w:rPr>
          <w:rFonts w:ascii="Arial" w:hAnsi="Arial" w:cs="Arial"/>
          <w:sz w:val="22"/>
          <w:szCs w:val="22"/>
        </w:rPr>
        <w:t xml:space="preserve"> </w:t>
      </w:r>
      <w:r>
        <w:rPr>
          <w:rFonts w:ascii="Arial" w:hAnsi="Arial" w:cs="Arial"/>
          <w:sz w:val="22"/>
          <w:szCs w:val="22"/>
        </w:rPr>
        <w:t>podle pořizovací</w:t>
      </w:r>
      <w:r w:rsidR="00E10351">
        <w:rPr>
          <w:rFonts w:ascii="Arial" w:hAnsi="Arial" w:cs="Arial"/>
          <w:sz w:val="22"/>
          <w:szCs w:val="22"/>
        </w:rPr>
        <w:t xml:space="preserve"> hodnoty</w:t>
      </w:r>
      <w:r>
        <w:rPr>
          <w:rFonts w:ascii="Arial" w:hAnsi="Arial" w:cs="Arial"/>
          <w:sz w:val="22"/>
          <w:szCs w:val="22"/>
        </w:rPr>
        <w:t xml:space="preserve"> (vypočtené pro MAPE). </w:t>
      </w:r>
      <w:r w:rsidR="00E10351">
        <w:rPr>
          <w:rFonts w:ascii="Arial" w:hAnsi="Arial" w:cs="Arial"/>
          <w:sz w:val="22"/>
          <w:szCs w:val="22"/>
        </w:rPr>
        <w:t>Výpoče</w:t>
      </w:r>
      <w:r w:rsidR="004B0834">
        <w:rPr>
          <w:rFonts w:ascii="Arial" w:hAnsi="Arial" w:cs="Arial"/>
          <w:sz w:val="22"/>
          <w:szCs w:val="22"/>
        </w:rPr>
        <w:t>t váženého průměru byl zadán do </w:t>
      </w:r>
      <w:r>
        <w:rPr>
          <w:rFonts w:ascii="Arial" w:hAnsi="Arial" w:cs="Arial"/>
          <w:sz w:val="22"/>
          <w:szCs w:val="22"/>
        </w:rPr>
        <w:t>internetového kalkulátoru - stránka</w:t>
      </w:r>
    </w:p>
    <w:p w:rsidR="00FF35BC" w:rsidRDefault="00DC4AF2" w:rsidP="00FF35BC">
      <w:pPr>
        <w:spacing w:after="120"/>
        <w:jc w:val="both"/>
        <w:rPr>
          <w:rFonts w:ascii="Arial" w:hAnsi="Arial" w:cs="Arial"/>
          <w:sz w:val="22"/>
          <w:szCs w:val="22"/>
        </w:rPr>
      </w:pPr>
      <w:hyperlink r:id="rId16" w:history="1">
        <w:r w:rsidR="00FF35BC" w:rsidRPr="00DB5BB6">
          <w:rPr>
            <w:rStyle w:val="Hypertextovodkaz"/>
            <w:rFonts w:ascii="Arial" w:hAnsi="Arial" w:cs="Arial"/>
            <w:sz w:val="22"/>
            <w:szCs w:val="22"/>
          </w:rPr>
          <w:t>http://www.vypocitejto.cz/prumer/vazeny-prumer.html</w:t>
        </w:r>
      </w:hyperlink>
    </w:p>
    <w:p w:rsidR="00FF35BC" w:rsidRDefault="00FF35BC" w:rsidP="00FF35BC">
      <w:pPr>
        <w:spacing w:after="120"/>
        <w:jc w:val="both"/>
        <w:rPr>
          <w:rFonts w:ascii="Arial" w:hAnsi="Arial" w:cs="Arial"/>
          <w:sz w:val="22"/>
          <w:szCs w:val="22"/>
        </w:rPr>
      </w:pPr>
      <w:r>
        <w:rPr>
          <w:rFonts w:ascii="Arial" w:hAnsi="Arial" w:cs="Arial"/>
          <w:sz w:val="22"/>
          <w:szCs w:val="22"/>
        </w:rPr>
        <w:t>s využitím vzorce</w:t>
      </w:r>
    </w:p>
    <w:p w:rsidR="00FF35BC" w:rsidRPr="00E41089" w:rsidRDefault="00FF35BC" w:rsidP="00FF35BC">
      <w:pPr>
        <w:spacing w:after="120"/>
        <w:jc w:val="both"/>
        <w:rPr>
          <w:rFonts w:ascii="Arial" w:hAnsi="Arial" w:cs="Arial"/>
          <w:sz w:val="22"/>
          <w:szCs w:val="22"/>
        </w:rPr>
      </w:pPr>
      <w:r>
        <w:rPr>
          <w:rFonts w:ascii="Arial" w:hAnsi="Arial" w:cs="Arial"/>
          <w:noProof/>
          <w:sz w:val="22"/>
          <w:szCs w:val="22"/>
        </w:rPr>
        <w:drawing>
          <wp:inline distT="0" distB="0" distL="0" distR="0" wp14:anchorId="49BC00C3" wp14:editId="4C7617B3">
            <wp:extent cx="3200400" cy="116690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2217" cy="1174857"/>
                    </a:xfrm>
                    <a:prstGeom prst="rect">
                      <a:avLst/>
                    </a:prstGeom>
                    <a:noFill/>
                    <a:ln>
                      <a:noFill/>
                    </a:ln>
                  </pic:spPr>
                </pic:pic>
              </a:graphicData>
            </a:graphic>
          </wp:inline>
        </w:drawing>
      </w:r>
    </w:p>
    <w:p w:rsidR="00FF35BC" w:rsidRPr="00B60704" w:rsidRDefault="00FF35BC" w:rsidP="00FF35BC">
      <w:pPr>
        <w:spacing w:after="120"/>
        <w:rPr>
          <w:rFonts w:ascii="Arial" w:hAnsi="Arial" w:cs="Arial"/>
          <w:sz w:val="18"/>
          <w:szCs w:val="18"/>
        </w:rPr>
      </w:pPr>
      <w:r w:rsidRPr="00B60704">
        <w:rPr>
          <w:rFonts w:ascii="Arial" w:hAnsi="Arial" w:cs="Arial"/>
          <w:b/>
          <w:sz w:val="18"/>
          <w:szCs w:val="18"/>
        </w:rPr>
        <w:t>Hodnotou</w:t>
      </w:r>
      <w:r w:rsidRPr="00B60704">
        <w:rPr>
          <w:rFonts w:ascii="Arial" w:hAnsi="Arial" w:cs="Arial"/>
          <w:sz w:val="18"/>
          <w:szCs w:val="18"/>
        </w:rPr>
        <w:t xml:space="preserve"> je výše vypočtené procento opotřebení jednotlivých stok viz Tabulka 1.</w:t>
      </w:r>
    </w:p>
    <w:p w:rsidR="00FF35BC" w:rsidRPr="00B60704" w:rsidRDefault="00FF35BC" w:rsidP="00FF35BC">
      <w:pPr>
        <w:spacing w:after="120"/>
        <w:rPr>
          <w:rFonts w:ascii="Arial" w:hAnsi="Arial" w:cs="Arial"/>
          <w:sz w:val="18"/>
          <w:szCs w:val="18"/>
        </w:rPr>
      </w:pPr>
      <w:r w:rsidRPr="00B60704">
        <w:rPr>
          <w:rFonts w:ascii="Arial" w:hAnsi="Arial" w:cs="Arial"/>
          <w:b/>
          <w:sz w:val="18"/>
          <w:szCs w:val="18"/>
        </w:rPr>
        <w:t>Váhou</w:t>
      </w:r>
      <w:r w:rsidRPr="00B60704">
        <w:rPr>
          <w:rFonts w:ascii="Arial" w:hAnsi="Arial" w:cs="Arial"/>
          <w:sz w:val="18"/>
          <w:szCs w:val="18"/>
        </w:rPr>
        <w:t xml:space="preserve"> hodnota majetku dle MAPE – rovněž uvedena v Tabulce 1.</w:t>
      </w:r>
    </w:p>
    <w:p w:rsidR="00EE1FEA" w:rsidRPr="00676C4A" w:rsidRDefault="00B60704" w:rsidP="00B60704">
      <w:pPr>
        <w:spacing w:after="120"/>
        <w:rPr>
          <w:rFonts w:ascii="Arial" w:hAnsi="Arial" w:cs="Arial"/>
          <w:sz w:val="22"/>
          <w:szCs w:val="22"/>
        </w:rPr>
      </w:pPr>
      <w:r>
        <w:rPr>
          <w:rFonts w:ascii="Arial" w:hAnsi="Arial" w:cs="Arial"/>
          <w:noProof/>
          <w:sz w:val="22"/>
          <w:szCs w:val="22"/>
        </w:rPr>
        <w:drawing>
          <wp:inline distT="0" distB="0" distL="0" distR="0">
            <wp:extent cx="2547525" cy="2781300"/>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157" cy="2824569"/>
                    </a:xfrm>
                    <a:prstGeom prst="rect">
                      <a:avLst/>
                    </a:prstGeom>
                    <a:noFill/>
                    <a:ln>
                      <a:noFill/>
                    </a:ln>
                  </pic:spPr>
                </pic:pic>
              </a:graphicData>
            </a:graphic>
          </wp:inline>
        </w:drawing>
      </w:r>
    </w:p>
    <w:p w:rsidR="00192CBB" w:rsidRDefault="00192CBB">
      <w:pPr>
        <w:rPr>
          <w:rFonts w:ascii="Arial" w:hAnsi="Arial" w:cs="Arial"/>
          <w:b/>
          <w:bCs/>
          <w:caps/>
          <w:kern w:val="32"/>
          <w:sz w:val="28"/>
          <w:szCs w:val="28"/>
        </w:rPr>
      </w:pPr>
      <w:bookmarkStart w:id="18" w:name="_Toc422692239"/>
      <w:r>
        <w:br w:type="page"/>
      </w:r>
    </w:p>
    <w:p w:rsidR="00EE1FEA" w:rsidRDefault="00F033F8" w:rsidP="000877B9">
      <w:pPr>
        <w:pStyle w:val="StylNadpis110b"/>
        <w:spacing w:before="0" w:after="120"/>
        <w:jc w:val="both"/>
      </w:pPr>
      <w:r>
        <w:lastRenderedPageBreak/>
        <w:t>6. stanov</w:t>
      </w:r>
      <w:r w:rsidR="00BA1535">
        <w:t>e</w:t>
      </w:r>
      <w:r>
        <w:t>ní plánu financování obnovy</w:t>
      </w:r>
    </w:p>
    <w:p w:rsidR="005C0B80" w:rsidRDefault="005C0B80" w:rsidP="004B0834">
      <w:pPr>
        <w:jc w:val="both"/>
        <w:rPr>
          <w:rFonts w:ascii="Arial" w:hAnsi="Arial" w:cs="Arial"/>
          <w:sz w:val="22"/>
          <w:szCs w:val="22"/>
        </w:rPr>
      </w:pPr>
      <w:r w:rsidRPr="006F7B16">
        <w:rPr>
          <w:rFonts w:ascii="Arial" w:hAnsi="Arial" w:cs="Arial"/>
          <w:sz w:val="22"/>
          <w:szCs w:val="22"/>
        </w:rPr>
        <w:t xml:space="preserve">Potřeba finančních prostředků vychází ze skutečného stáří </w:t>
      </w:r>
      <w:r>
        <w:rPr>
          <w:rFonts w:ascii="Arial" w:hAnsi="Arial" w:cs="Arial"/>
          <w:sz w:val="22"/>
          <w:szCs w:val="22"/>
        </w:rPr>
        <w:t>vo</w:t>
      </w:r>
      <w:r w:rsidR="004B0834">
        <w:rPr>
          <w:rFonts w:ascii="Arial" w:hAnsi="Arial" w:cs="Arial"/>
          <w:sz w:val="22"/>
          <w:szCs w:val="22"/>
        </w:rPr>
        <w:t>dohospodářské infrastruktury ve </w:t>
      </w:r>
      <w:r>
        <w:rPr>
          <w:rFonts w:ascii="Arial" w:hAnsi="Arial" w:cs="Arial"/>
          <w:sz w:val="22"/>
          <w:szCs w:val="22"/>
        </w:rPr>
        <w:t xml:space="preserve">vlastnictví města </w:t>
      </w:r>
      <w:proofErr w:type="spellStart"/>
      <w:r>
        <w:rPr>
          <w:rFonts w:ascii="Arial" w:hAnsi="Arial" w:cs="Arial"/>
          <w:sz w:val="22"/>
          <w:szCs w:val="22"/>
        </w:rPr>
        <w:t>Příbora</w:t>
      </w:r>
      <w:proofErr w:type="spellEnd"/>
      <w:r>
        <w:rPr>
          <w:rFonts w:ascii="Arial" w:hAnsi="Arial" w:cs="Arial"/>
          <w:sz w:val="22"/>
          <w:szCs w:val="22"/>
        </w:rPr>
        <w:t xml:space="preserve"> a jejího opotřebení. </w:t>
      </w:r>
      <w:r w:rsidRPr="006F7B16">
        <w:rPr>
          <w:rFonts w:ascii="Arial" w:hAnsi="Arial" w:cs="Arial"/>
          <w:sz w:val="22"/>
          <w:szCs w:val="22"/>
        </w:rPr>
        <w:t>Da</w:t>
      </w:r>
      <w:r>
        <w:rPr>
          <w:rFonts w:ascii="Arial" w:hAnsi="Arial" w:cs="Arial"/>
          <w:sz w:val="22"/>
          <w:szCs w:val="22"/>
        </w:rPr>
        <w:t xml:space="preserve">lším předpokladem je </w:t>
      </w:r>
      <w:r w:rsidR="004B0834">
        <w:rPr>
          <w:rFonts w:ascii="Arial" w:hAnsi="Arial" w:cs="Arial"/>
          <w:sz w:val="22"/>
          <w:szCs w:val="22"/>
        </w:rPr>
        <w:t>to, že </w:t>
      </w:r>
      <w:r>
        <w:rPr>
          <w:rFonts w:ascii="Arial" w:hAnsi="Arial" w:cs="Arial"/>
          <w:sz w:val="22"/>
          <w:szCs w:val="22"/>
        </w:rPr>
        <w:t>vodohospodářská infrastruktura</w:t>
      </w:r>
      <w:r w:rsidRPr="006F7B16">
        <w:rPr>
          <w:rFonts w:ascii="Arial" w:hAnsi="Arial" w:cs="Arial"/>
          <w:sz w:val="22"/>
          <w:szCs w:val="22"/>
        </w:rPr>
        <w:t xml:space="preserve"> </w:t>
      </w:r>
      <w:r w:rsidRPr="001B4CC9">
        <w:rPr>
          <w:rFonts w:ascii="Arial" w:hAnsi="Arial" w:cs="Arial"/>
          <w:bCs/>
          <w:sz w:val="22"/>
          <w:szCs w:val="22"/>
        </w:rPr>
        <w:t>musí být obnovena</w:t>
      </w:r>
      <w:r w:rsidRPr="006F7B16">
        <w:rPr>
          <w:rFonts w:ascii="Arial" w:hAnsi="Arial" w:cs="Arial"/>
          <w:b/>
          <w:bCs/>
          <w:sz w:val="22"/>
          <w:szCs w:val="22"/>
        </w:rPr>
        <w:t xml:space="preserve"> </w:t>
      </w:r>
      <w:r w:rsidRPr="006F7B16">
        <w:rPr>
          <w:rFonts w:ascii="Arial" w:hAnsi="Arial" w:cs="Arial"/>
          <w:sz w:val="22"/>
          <w:szCs w:val="22"/>
        </w:rPr>
        <w:t>tak</w:t>
      </w:r>
      <w:r w:rsidR="004B0834">
        <w:rPr>
          <w:rFonts w:ascii="Arial" w:hAnsi="Arial" w:cs="Arial"/>
          <w:sz w:val="22"/>
          <w:szCs w:val="22"/>
        </w:rPr>
        <w:t xml:space="preserve">, aby nedocházelo ke zhoršování </w:t>
      </w:r>
      <w:r>
        <w:rPr>
          <w:rFonts w:ascii="Arial" w:hAnsi="Arial" w:cs="Arial"/>
          <w:sz w:val="22"/>
          <w:szCs w:val="22"/>
        </w:rPr>
        <w:t>jejího</w:t>
      </w:r>
      <w:r w:rsidRPr="006F7B16">
        <w:rPr>
          <w:rFonts w:ascii="Arial" w:hAnsi="Arial" w:cs="Arial"/>
          <w:sz w:val="22"/>
          <w:szCs w:val="22"/>
        </w:rPr>
        <w:t xml:space="preserve"> současného stavu. </w:t>
      </w:r>
    </w:p>
    <w:p w:rsidR="005C0B80" w:rsidRDefault="005C0B80" w:rsidP="000877B9">
      <w:pPr>
        <w:jc w:val="both"/>
        <w:rPr>
          <w:rFonts w:ascii="Arial" w:hAnsi="Arial" w:cs="Arial"/>
          <w:sz w:val="22"/>
          <w:szCs w:val="22"/>
        </w:rPr>
      </w:pPr>
    </w:p>
    <w:p w:rsidR="00F033F8" w:rsidRPr="00F033F8" w:rsidRDefault="00F033F8" w:rsidP="000877B9">
      <w:pPr>
        <w:spacing w:after="120"/>
        <w:jc w:val="both"/>
        <w:rPr>
          <w:rFonts w:ascii="Arial" w:hAnsi="Arial" w:cs="Arial"/>
          <w:b/>
        </w:rPr>
      </w:pPr>
      <w:r w:rsidRPr="00F033F8">
        <w:rPr>
          <w:rFonts w:ascii="Arial" w:hAnsi="Arial" w:cs="Arial"/>
          <w:b/>
        </w:rPr>
        <w:t>6.1. Výpočet</w:t>
      </w:r>
      <w:r>
        <w:rPr>
          <w:rFonts w:ascii="Arial" w:hAnsi="Arial" w:cs="Arial"/>
          <w:b/>
        </w:rPr>
        <w:t xml:space="preserve"> teoretické doby akumulace prostředků</w:t>
      </w:r>
    </w:p>
    <w:p w:rsidR="00897B2D" w:rsidRDefault="00897B2D" w:rsidP="000877B9">
      <w:pPr>
        <w:spacing w:after="120"/>
        <w:jc w:val="both"/>
        <w:rPr>
          <w:rFonts w:ascii="Arial" w:hAnsi="Arial" w:cs="Arial"/>
          <w:sz w:val="22"/>
          <w:szCs w:val="22"/>
        </w:rPr>
      </w:pPr>
      <w:r>
        <w:rPr>
          <w:rFonts w:ascii="Arial" w:hAnsi="Arial" w:cs="Arial"/>
          <w:sz w:val="22"/>
          <w:szCs w:val="22"/>
        </w:rPr>
        <w:t>Pro výpočet roční potřeby finančních prostředků je třeba vypočítat teoretickou dobu akumulace prostředků dle přílohy 18 vyhlášky č. 428/2001 Sb., v platném znění:</w:t>
      </w:r>
    </w:p>
    <w:p w:rsidR="00EE1FEA" w:rsidRDefault="00EE1FEA" w:rsidP="000877B9">
      <w:pPr>
        <w:spacing w:after="120"/>
        <w:jc w:val="both"/>
        <w:rPr>
          <w:rFonts w:ascii="Arial" w:hAnsi="Arial" w:cs="Arial"/>
          <w:sz w:val="22"/>
          <w:szCs w:val="22"/>
        </w:rPr>
      </w:pPr>
      <w:r>
        <w:rPr>
          <w:rFonts w:ascii="Arial" w:hAnsi="Arial" w:cs="Arial"/>
          <w:sz w:val="22"/>
          <w:szCs w:val="22"/>
        </w:rPr>
        <w:t xml:space="preserve">Výpočet: </w:t>
      </w:r>
    </w:p>
    <w:p w:rsidR="00EE1FEA" w:rsidRDefault="00EE1FEA" w:rsidP="000877B9">
      <w:pPr>
        <w:spacing w:after="120"/>
        <w:jc w:val="both"/>
        <w:rPr>
          <w:rFonts w:ascii="Arial" w:hAnsi="Arial" w:cs="Arial"/>
          <w:sz w:val="22"/>
          <w:szCs w:val="22"/>
        </w:rPr>
      </w:pPr>
      <w:r>
        <w:rPr>
          <w:rFonts w:ascii="Arial" w:hAnsi="Arial" w:cs="Arial"/>
          <w:sz w:val="22"/>
          <w:szCs w:val="22"/>
        </w:rPr>
        <w:t>Dle přílohy 18 k vyhlášce 428/2001 Sb. je stanoven vzorec výpočtu:</w:t>
      </w:r>
    </w:p>
    <w:p w:rsidR="00EE1FEA" w:rsidRDefault="00EE1FEA" w:rsidP="000877B9">
      <w:pPr>
        <w:spacing w:after="120"/>
        <w:jc w:val="both"/>
        <w:rPr>
          <w:rFonts w:ascii="Arial" w:hAnsi="Arial" w:cs="Arial"/>
          <w:sz w:val="22"/>
          <w:szCs w:val="22"/>
        </w:rPr>
      </w:pPr>
      <w:r>
        <w:rPr>
          <w:rFonts w:ascii="Arial" w:hAnsi="Arial" w:cs="Arial"/>
          <w:sz w:val="22"/>
          <w:szCs w:val="22"/>
        </w:rPr>
        <w:t>Životnost/100*(100 – opotřebení v %)</w:t>
      </w:r>
    </w:p>
    <w:bookmarkEnd w:id="18"/>
    <w:p w:rsidR="00D90A8C" w:rsidRDefault="00D90A8C" w:rsidP="000877B9">
      <w:pPr>
        <w:spacing w:after="120"/>
        <w:jc w:val="both"/>
        <w:rPr>
          <w:rFonts w:ascii="Arial" w:hAnsi="Arial" w:cs="Arial"/>
          <w:sz w:val="22"/>
          <w:szCs w:val="22"/>
        </w:rPr>
      </w:pPr>
      <w:r>
        <w:rPr>
          <w:rFonts w:ascii="Arial" w:hAnsi="Arial" w:cs="Arial"/>
          <w:sz w:val="22"/>
          <w:szCs w:val="22"/>
        </w:rPr>
        <w:t xml:space="preserve">Dosazením </w:t>
      </w:r>
      <w:r w:rsidR="00897B2D">
        <w:rPr>
          <w:rFonts w:ascii="Arial" w:hAnsi="Arial" w:cs="Arial"/>
          <w:sz w:val="22"/>
          <w:szCs w:val="22"/>
        </w:rPr>
        <w:t xml:space="preserve">hodnot uvedených a zjištěných </w:t>
      </w:r>
      <w:r>
        <w:rPr>
          <w:rFonts w:ascii="Arial" w:hAnsi="Arial" w:cs="Arial"/>
          <w:sz w:val="22"/>
          <w:szCs w:val="22"/>
        </w:rPr>
        <w:t>v předchozích o</w:t>
      </w:r>
      <w:r w:rsidR="00897B2D">
        <w:rPr>
          <w:rFonts w:ascii="Arial" w:hAnsi="Arial" w:cs="Arial"/>
          <w:sz w:val="22"/>
          <w:szCs w:val="22"/>
        </w:rPr>
        <w:t xml:space="preserve">dstavcích </w:t>
      </w:r>
      <w:r>
        <w:rPr>
          <w:rFonts w:ascii="Arial" w:hAnsi="Arial" w:cs="Arial"/>
          <w:sz w:val="22"/>
          <w:szCs w:val="22"/>
        </w:rPr>
        <w:t>vypočteme</w:t>
      </w:r>
    </w:p>
    <w:p w:rsidR="00B60704" w:rsidRDefault="00B60704" w:rsidP="000877B9">
      <w:pPr>
        <w:spacing w:after="120"/>
        <w:jc w:val="both"/>
        <w:rPr>
          <w:rFonts w:ascii="Arial" w:hAnsi="Arial" w:cs="Arial"/>
          <w:sz w:val="22"/>
          <w:szCs w:val="22"/>
        </w:rPr>
      </w:pPr>
    </w:p>
    <w:tbl>
      <w:tblPr>
        <w:tblW w:w="37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4"/>
        <w:gridCol w:w="2389"/>
        <w:gridCol w:w="2396"/>
      </w:tblGrid>
      <w:tr w:rsidR="00D90A8C" w:rsidRPr="00A57E86" w:rsidTr="00B60704">
        <w:tc>
          <w:tcPr>
            <w:tcW w:w="2064" w:type="dxa"/>
            <w:shd w:val="clear" w:color="auto" w:fill="D9D9D9"/>
            <w:vAlign w:val="center"/>
          </w:tcPr>
          <w:p w:rsidR="00D90A8C" w:rsidRPr="00A57E86" w:rsidRDefault="00D90A8C" w:rsidP="000877B9">
            <w:pPr>
              <w:spacing w:after="120"/>
              <w:jc w:val="both"/>
              <w:rPr>
                <w:rFonts w:ascii="Arial" w:hAnsi="Arial" w:cs="Arial"/>
                <w:b/>
              </w:rPr>
            </w:pPr>
            <w:r>
              <w:rPr>
                <w:rFonts w:ascii="Arial" w:hAnsi="Arial" w:cs="Arial"/>
                <w:b/>
                <w:sz w:val="22"/>
                <w:szCs w:val="22"/>
              </w:rPr>
              <w:t xml:space="preserve">VH </w:t>
            </w:r>
            <w:r w:rsidRPr="00A57E86">
              <w:rPr>
                <w:rFonts w:ascii="Arial" w:hAnsi="Arial" w:cs="Arial"/>
                <w:b/>
                <w:sz w:val="22"/>
                <w:szCs w:val="22"/>
              </w:rPr>
              <w:t>majetek</w:t>
            </w:r>
          </w:p>
        </w:tc>
        <w:tc>
          <w:tcPr>
            <w:tcW w:w="2389" w:type="dxa"/>
            <w:shd w:val="clear" w:color="auto" w:fill="D9D9D9"/>
            <w:vAlign w:val="center"/>
          </w:tcPr>
          <w:p w:rsidR="00D90A8C" w:rsidRPr="00A57E86" w:rsidRDefault="00D90A8C" w:rsidP="000877B9">
            <w:pPr>
              <w:spacing w:after="120"/>
              <w:jc w:val="both"/>
              <w:rPr>
                <w:rFonts w:ascii="Arial" w:hAnsi="Arial" w:cs="Arial"/>
                <w:b/>
              </w:rPr>
            </w:pPr>
            <w:r w:rsidRPr="00A57E86">
              <w:rPr>
                <w:rFonts w:ascii="Arial" w:hAnsi="Arial" w:cs="Arial"/>
                <w:b/>
                <w:sz w:val="22"/>
                <w:szCs w:val="22"/>
              </w:rPr>
              <w:t>průměrná životnost</w:t>
            </w:r>
          </w:p>
        </w:tc>
        <w:tc>
          <w:tcPr>
            <w:tcW w:w="2396" w:type="dxa"/>
            <w:shd w:val="clear" w:color="auto" w:fill="D9D9D9"/>
            <w:vAlign w:val="center"/>
          </w:tcPr>
          <w:p w:rsidR="00D90A8C" w:rsidRPr="00A57E86" w:rsidRDefault="00D90A8C" w:rsidP="000877B9">
            <w:pPr>
              <w:spacing w:after="120"/>
              <w:jc w:val="both"/>
              <w:rPr>
                <w:rFonts w:ascii="Arial" w:hAnsi="Arial" w:cs="Arial"/>
                <w:b/>
              </w:rPr>
            </w:pPr>
            <w:r w:rsidRPr="00A57E86">
              <w:rPr>
                <w:rFonts w:ascii="Arial" w:hAnsi="Arial" w:cs="Arial"/>
                <w:b/>
                <w:sz w:val="22"/>
                <w:szCs w:val="22"/>
              </w:rPr>
              <w:t>průměrné opotřebení</w:t>
            </w:r>
          </w:p>
        </w:tc>
      </w:tr>
      <w:tr w:rsidR="00D90A8C" w:rsidRPr="00DA00FE" w:rsidTr="00B60704">
        <w:tc>
          <w:tcPr>
            <w:tcW w:w="2064" w:type="dxa"/>
            <w:shd w:val="clear" w:color="auto" w:fill="D9D9D9"/>
            <w:vAlign w:val="center"/>
          </w:tcPr>
          <w:p w:rsidR="00D90A8C" w:rsidRPr="00A57E86" w:rsidRDefault="00D90A8C" w:rsidP="000877B9">
            <w:pPr>
              <w:spacing w:after="120"/>
              <w:jc w:val="both"/>
              <w:rPr>
                <w:rFonts w:ascii="Arial" w:hAnsi="Arial" w:cs="Arial"/>
                <w:b/>
              </w:rPr>
            </w:pPr>
            <w:r>
              <w:rPr>
                <w:rFonts w:ascii="Arial" w:hAnsi="Arial" w:cs="Arial"/>
                <w:b/>
                <w:sz w:val="22"/>
                <w:szCs w:val="22"/>
              </w:rPr>
              <w:t>síť k</w:t>
            </w:r>
            <w:r w:rsidRPr="00A57E86">
              <w:rPr>
                <w:rFonts w:ascii="Arial" w:hAnsi="Arial" w:cs="Arial"/>
                <w:b/>
                <w:sz w:val="22"/>
                <w:szCs w:val="22"/>
              </w:rPr>
              <w:t>analizace</w:t>
            </w:r>
          </w:p>
        </w:tc>
        <w:tc>
          <w:tcPr>
            <w:tcW w:w="2389" w:type="dxa"/>
            <w:vAlign w:val="center"/>
          </w:tcPr>
          <w:p w:rsidR="00D90A8C" w:rsidRPr="00DA00FE" w:rsidRDefault="00D90A8C" w:rsidP="000877B9">
            <w:pPr>
              <w:spacing w:after="120"/>
              <w:jc w:val="both"/>
              <w:rPr>
                <w:rFonts w:ascii="Arial" w:hAnsi="Arial" w:cs="Arial"/>
              </w:rPr>
            </w:pPr>
            <w:r w:rsidRPr="00DA00FE">
              <w:rPr>
                <w:rFonts w:ascii="Arial" w:hAnsi="Arial" w:cs="Arial"/>
                <w:sz w:val="22"/>
                <w:szCs w:val="22"/>
              </w:rPr>
              <w:t>90 let</w:t>
            </w:r>
          </w:p>
        </w:tc>
        <w:tc>
          <w:tcPr>
            <w:tcW w:w="2396" w:type="dxa"/>
            <w:vAlign w:val="center"/>
          </w:tcPr>
          <w:p w:rsidR="00D90A8C" w:rsidRPr="00DA00FE" w:rsidRDefault="00B60704" w:rsidP="000877B9">
            <w:pPr>
              <w:spacing w:after="120"/>
              <w:jc w:val="both"/>
              <w:rPr>
                <w:rFonts w:ascii="Arial" w:hAnsi="Arial" w:cs="Arial"/>
              </w:rPr>
            </w:pPr>
            <w:r w:rsidRPr="00751EDA">
              <w:rPr>
                <w:rFonts w:ascii="Arial" w:hAnsi="Arial" w:cs="Arial"/>
                <w:sz w:val="22"/>
                <w:szCs w:val="22"/>
              </w:rPr>
              <w:t>60,83</w:t>
            </w:r>
            <w:r w:rsidR="00D90A8C" w:rsidRPr="00751EDA">
              <w:rPr>
                <w:rFonts w:ascii="Arial" w:hAnsi="Arial" w:cs="Arial"/>
                <w:sz w:val="22"/>
                <w:szCs w:val="22"/>
              </w:rPr>
              <w:t>%</w:t>
            </w:r>
          </w:p>
        </w:tc>
      </w:tr>
    </w:tbl>
    <w:p w:rsidR="00D90A8C" w:rsidRDefault="00D90A8C" w:rsidP="000877B9">
      <w:pPr>
        <w:spacing w:after="120"/>
        <w:jc w:val="both"/>
        <w:rPr>
          <w:rFonts w:ascii="Arial" w:hAnsi="Arial" w:cs="Arial"/>
          <w:sz w:val="22"/>
          <w:szCs w:val="22"/>
        </w:rPr>
      </w:pPr>
    </w:p>
    <w:p w:rsidR="00424174" w:rsidRPr="00424174" w:rsidRDefault="00424174" w:rsidP="000877B9">
      <w:pPr>
        <w:spacing w:after="120"/>
        <w:jc w:val="both"/>
        <w:rPr>
          <w:rFonts w:ascii="Arial" w:hAnsi="Arial" w:cs="Arial"/>
          <w:b/>
          <w:sz w:val="22"/>
          <w:szCs w:val="22"/>
        </w:rPr>
      </w:pPr>
      <w:r w:rsidRPr="00424174">
        <w:rPr>
          <w:rFonts w:ascii="Arial" w:hAnsi="Arial" w:cs="Arial"/>
          <w:b/>
          <w:sz w:val="22"/>
          <w:szCs w:val="22"/>
        </w:rPr>
        <w:t>Kanalizační síť:</w:t>
      </w:r>
    </w:p>
    <w:p w:rsidR="00B60704" w:rsidRDefault="00B60704" w:rsidP="000877B9">
      <w:pPr>
        <w:spacing w:after="120"/>
        <w:jc w:val="both"/>
        <w:rPr>
          <w:rFonts w:ascii="Arial" w:hAnsi="Arial" w:cs="Arial"/>
          <w:sz w:val="22"/>
          <w:szCs w:val="22"/>
        </w:rPr>
      </w:pPr>
      <w:r>
        <w:rPr>
          <w:rFonts w:ascii="Arial" w:hAnsi="Arial" w:cs="Arial"/>
          <w:sz w:val="22"/>
          <w:szCs w:val="22"/>
        </w:rPr>
        <w:t>Teoretická doba akumulace prostředků  - v počtu roků</w:t>
      </w:r>
    </w:p>
    <w:p w:rsidR="00703D07" w:rsidRPr="005516EF" w:rsidRDefault="00B60704" w:rsidP="000877B9">
      <w:pPr>
        <w:spacing w:after="120"/>
        <w:jc w:val="both"/>
        <w:rPr>
          <w:rFonts w:ascii="Arial" w:hAnsi="Arial" w:cs="Arial"/>
          <w:b/>
          <w:color w:val="FF0000"/>
          <w:sz w:val="22"/>
          <w:szCs w:val="22"/>
          <w:u w:val="single"/>
        </w:rPr>
      </w:pPr>
      <w:r>
        <w:rPr>
          <w:rFonts w:ascii="Arial" w:hAnsi="Arial" w:cs="Arial"/>
          <w:sz w:val="22"/>
          <w:szCs w:val="22"/>
        </w:rPr>
        <w:t>90/100*(100-60,83</w:t>
      </w:r>
      <w:r w:rsidR="00703D07">
        <w:rPr>
          <w:rFonts w:ascii="Arial" w:hAnsi="Arial" w:cs="Arial"/>
          <w:sz w:val="22"/>
          <w:szCs w:val="22"/>
        </w:rPr>
        <w:t xml:space="preserve">) = </w:t>
      </w:r>
      <w:r w:rsidRPr="00751EDA">
        <w:rPr>
          <w:rFonts w:ascii="Arial" w:hAnsi="Arial" w:cs="Arial"/>
          <w:b/>
          <w:sz w:val="22"/>
          <w:szCs w:val="22"/>
          <w:u w:val="single"/>
        </w:rPr>
        <w:t>35</w:t>
      </w:r>
      <w:r w:rsidR="00703D07" w:rsidRPr="00751EDA">
        <w:rPr>
          <w:rFonts w:ascii="Arial" w:hAnsi="Arial" w:cs="Arial"/>
          <w:b/>
          <w:sz w:val="22"/>
          <w:szCs w:val="22"/>
          <w:u w:val="single"/>
        </w:rPr>
        <w:t xml:space="preserve"> let</w:t>
      </w:r>
    </w:p>
    <w:p w:rsidR="00C94A7A" w:rsidRPr="00C94A7A" w:rsidRDefault="00C94A7A" w:rsidP="000877B9">
      <w:pPr>
        <w:spacing w:after="120"/>
        <w:jc w:val="both"/>
        <w:rPr>
          <w:rFonts w:ascii="Arial" w:hAnsi="Arial" w:cs="Arial"/>
          <w:b/>
          <w:sz w:val="22"/>
          <w:szCs w:val="22"/>
          <w:u w:val="single"/>
        </w:rPr>
      </w:pPr>
    </w:p>
    <w:p w:rsidR="00F033F8" w:rsidRDefault="00F033F8" w:rsidP="000877B9">
      <w:pPr>
        <w:jc w:val="both"/>
        <w:rPr>
          <w:rFonts w:ascii="Arial" w:hAnsi="Arial" w:cs="Arial"/>
          <w:b/>
        </w:rPr>
      </w:pPr>
      <w:r w:rsidRPr="00C94A7A">
        <w:rPr>
          <w:rFonts w:ascii="Arial" w:hAnsi="Arial" w:cs="Arial"/>
          <w:b/>
        </w:rPr>
        <w:t xml:space="preserve">6.2. Výpočet roční potřeby </w:t>
      </w:r>
      <w:r w:rsidR="00C924E9">
        <w:rPr>
          <w:rFonts w:ascii="Arial" w:hAnsi="Arial" w:cs="Arial"/>
          <w:b/>
        </w:rPr>
        <w:t xml:space="preserve">finančních </w:t>
      </w:r>
      <w:r w:rsidRPr="00C94A7A">
        <w:rPr>
          <w:rFonts w:ascii="Arial" w:hAnsi="Arial" w:cs="Arial"/>
          <w:b/>
        </w:rPr>
        <w:t>prostředků</w:t>
      </w:r>
    </w:p>
    <w:p w:rsidR="00C94A7A" w:rsidRPr="00C94A7A" w:rsidRDefault="00C94A7A" w:rsidP="000877B9">
      <w:pPr>
        <w:jc w:val="both"/>
        <w:rPr>
          <w:rFonts w:ascii="Arial" w:hAnsi="Arial" w:cs="Arial"/>
          <w:b/>
        </w:rPr>
      </w:pPr>
    </w:p>
    <w:p w:rsidR="00897B2D" w:rsidRPr="00897B2D" w:rsidRDefault="00897B2D" w:rsidP="000877B9">
      <w:pPr>
        <w:spacing w:after="120"/>
        <w:jc w:val="both"/>
        <w:rPr>
          <w:rFonts w:ascii="Arial" w:hAnsi="Arial" w:cs="Arial"/>
          <w:sz w:val="22"/>
          <w:szCs w:val="22"/>
        </w:rPr>
      </w:pPr>
      <w:r w:rsidRPr="006F7B16">
        <w:rPr>
          <w:rFonts w:ascii="Arial" w:hAnsi="Arial" w:cs="Arial"/>
          <w:sz w:val="22"/>
          <w:szCs w:val="22"/>
        </w:rPr>
        <w:t>Známe</w:t>
      </w:r>
      <w:r w:rsidR="004B0834">
        <w:rPr>
          <w:rFonts w:ascii="Arial" w:hAnsi="Arial" w:cs="Arial"/>
          <w:sz w:val="22"/>
          <w:szCs w:val="22"/>
        </w:rPr>
        <w:t>-</w:t>
      </w:r>
      <w:r w:rsidRPr="006F7B16">
        <w:rPr>
          <w:rFonts w:ascii="Arial" w:hAnsi="Arial" w:cs="Arial"/>
          <w:sz w:val="22"/>
          <w:szCs w:val="22"/>
        </w:rPr>
        <w:t xml:space="preserve">li </w:t>
      </w:r>
      <w:r>
        <w:rPr>
          <w:rFonts w:ascii="Arial" w:hAnsi="Arial" w:cs="Arial"/>
          <w:sz w:val="22"/>
          <w:szCs w:val="22"/>
        </w:rPr>
        <w:t xml:space="preserve">teoretickou dobu akumulace prostředků – viz </w:t>
      </w:r>
      <w:r w:rsidR="00F033F8">
        <w:rPr>
          <w:rFonts w:ascii="Arial" w:hAnsi="Arial" w:cs="Arial"/>
          <w:sz w:val="22"/>
          <w:szCs w:val="22"/>
        </w:rPr>
        <w:t xml:space="preserve">čl. </w:t>
      </w:r>
      <w:proofErr w:type="gramStart"/>
      <w:r w:rsidR="00F033F8">
        <w:rPr>
          <w:rFonts w:ascii="Arial" w:hAnsi="Arial" w:cs="Arial"/>
          <w:sz w:val="22"/>
          <w:szCs w:val="22"/>
        </w:rPr>
        <w:t>6.1.</w:t>
      </w:r>
      <w:r>
        <w:rPr>
          <w:rFonts w:ascii="Arial" w:hAnsi="Arial" w:cs="Arial"/>
          <w:sz w:val="22"/>
          <w:szCs w:val="22"/>
        </w:rPr>
        <w:t xml:space="preserve"> PFO</w:t>
      </w:r>
      <w:proofErr w:type="gramEnd"/>
      <w:r>
        <w:rPr>
          <w:rFonts w:ascii="Arial" w:hAnsi="Arial" w:cs="Arial"/>
          <w:sz w:val="22"/>
          <w:szCs w:val="22"/>
        </w:rPr>
        <w:t>,</w:t>
      </w:r>
      <w:r w:rsidRPr="006F7B16">
        <w:rPr>
          <w:rFonts w:ascii="Arial" w:hAnsi="Arial" w:cs="Arial"/>
          <w:sz w:val="22"/>
          <w:szCs w:val="22"/>
        </w:rPr>
        <w:t xml:space="preserve"> pak lze</w:t>
      </w:r>
      <w:r>
        <w:rPr>
          <w:rFonts w:ascii="Arial" w:hAnsi="Arial" w:cs="Arial"/>
          <w:sz w:val="22"/>
          <w:szCs w:val="22"/>
        </w:rPr>
        <w:t xml:space="preserve"> jednoduchým </w:t>
      </w:r>
      <w:proofErr w:type="spellStart"/>
      <w:r w:rsidRPr="00897B2D">
        <w:rPr>
          <w:rFonts w:ascii="Arial" w:hAnsi="Arial" w:cs="Arial"/>
          <w:sz w:val="22"/>
          <w:szCs w:val="22"/>
        </w:rPr>
        <w:t>přenásobením</w:t>
      </w:r>
      <w:proofErr w:type="spellEnd"/>
      <w:r w:rsidRPr="00897B2D">
        <w:rPr>
          <w:rFonts w:ascii="Arial" w:hAnsi="Arial" w:cs="Arial"/>
          <w:sz w:val="22"/>
          <w:szCs w:val="22"/>
        </w:rPr>
        <w:t xml:space="preserve"> vypočítat roční potřebu finančních prostředků podle následujícího vzorce:</w:t>
      </w:r>
    </w:p>
    <w:p w:rsidR="00F63CDF" w:rsidRPr="00F63CDF" w:rsidRDefault="00F63CDF" w:rsidP="00372630">
      <w:pPr>
        <w:jc w:val="both"/>
        <w:rPr>
          <w:rFonts w:ascii="Arial" w:hAnsi="Arial" w:cs="Arial"/>
          <w:sz w:val="22"/>
          <w:szCs w:val="22"/>
        </w:rPr>
      </w:pPr>
    </w:p>
    <w:p w:rsidR="00D90A8C" w:rsidRDefault="00F033F8" w:rsidP="00372630">
      <w:pPr>
        <w:jc w:val="both"/>
        <w:rPr>
          <w:rFonts w:ascii="Arial" w:hAnsi="Arial" w:cs="Arial"/>
          <w:sz w:val="22"/>
          <w:szCs w:val="22"/>
        </w:rPr>
      </w:pPr>
      <w:r>
        <w:rPr>
          <w:rFonts w:ascii="Arial" w:hAnsi="Arial" w:cs="Arial"/>
          <w:sz w:val="22"/>
          <w:szCs w:val="22"/>
        </w:rPr>
        <w:t xml:space="preserve">Celková hodnota </w:t>
      </w:r>
      <w:r w:rsidR="005C0B80">
        <w:rPr>
          <w:rFonts w:ascii="Arial" w:hAnsi="Arial" w:cs="Arial"/>
          <w:sz w:val="22"/>
          <w:szCs w:val="22"/>
        </w:rPr>
        <w:t>ka</w:t>
      </w:r>
      <w:r w:rsidR="00B60704">
        <w:rPr>
          <w:rFonts w:ascii="Arial" w:hAnsi="Arial" w:cs="Arial"/>
          <w:sz w:val="22"/>
          <w:szCs w:val="22"/>
        </w:rPr>
        <w:t xml:space="preserve">nalizačních stok je </w:t>
      </w:r>
      <w:r w:rsidR="00B60704" w:rsidRPr="00751EDA">
        <w:rPr>
          <w:rFonts w:ascii="Arial" w:hAnsi="Arial" w:cs="Arial"/>
          <w:sz w:val="22"/>
          <w:szCs w:val="22"/>
        </w:rPr>
        <w:t>21</w:t>
      </w:r>
      <w:r w:rsidR="00082F82">
        <w:rPr>
          <w:rFonts w:ascii="Arial" w:hAnsi="Arial" w:cs="Arial"/>
          <w:sz w:val="22"/>
          <w:szCs w:val="22"/>
        </w:rPr>
        <w:t> </w:t>
      </w:r>
      <w:r w:rsidR="00B60704" w:rsidRPr="00751EDA">
        <w:rPr>
          <w:rFonts w:ascii="Arial" w:hAnsi="Arial" w:cs="Arial"/>
          <w:sz w:val="22"/>
          <w:szCs w:val="22"/>
        </w:rPr>
        <w:t>57</w:t>
      </w:r>
      <w:r w:rsidR="00082F82">
        <w:rPr>
          <w:rFonts w:ascii="Arial" w:hAnsi="Arial" w:cs="Arial"/>
          <w:sz w:val="22"/>
          <w:szCs w:val="22"/>
        </w:rPr>
        <w:t>3,9</w:t>
      </w:r>
      <w:r w:rsidRPr="00751EDA">
        <w:rPr>
          <w:rFonts w:ascii="Arial" w:hAnsi="Arial" w:cs="Arial"/>
          <w:sz w:val="22"/>
          <w:szCs w:val="22"/>
        </w:rPr>
        <w:t xml:space="preserve"> tis</w:t>
      </w:r>
      <w:r>
        <w:rPr>
          <w:rFonts w:ascii="Arial" w:hAnsi="Arial" w:cs="Arial"/>
          <w:sz w:val="22"/>
          <w:szCs w:val="22"/>
        </w:rPr>
        <w:t>. Kč</w:t>
      </w:r>
      <w:r w:rsidR="00787BA8">
        <w:rPr>
          <w:rFonts w:ascii="Arial" w:hAnsi="Arial" w:cs="Arial"/>
          <w:sz w:val="22"/>
          <w:szCs w:val="22"/>
        </w:rPr>
        <w:t xml:space="preserve"> – viz </w:t>
      </w:r>
      <w:r>
        <w:rPr>
          <w:rFonts w:ascii="Arial" w:hAnsi="Arial" w:cs="Arial"/>
          <w:sz w:val="22"/>
          <w:szCs w:val="22"/>
        </w:rPr>
        <w:t>Tabulk</w:t>
      </w:r>
      <w:r w:rsidR="00787BA8">
        <w:rPr>
          <w:rFonts w:ascii="Arial" w:hAnsi="Arial" w:cs="Arial"/>
          <w:sz w:val="22"/>
          <w:szCs w:val="22"/>
        </w:rPr>
        <w:t>a</w:t>
      </w:r>
      <w:r>
        <w:rPr>
          <w:rFonts w:ascii="Arial" w:hAnsi="Arial" w:cs="Arial"/>
          <w:sz w:val="22"/>
          <w:szCs w:val="22"/>
        </w:rPr>
        <w:t xml:space="preserve"> 1</w:t>
      </w:r>
      <w:r w:rsidR="00787BA8">
        <w:rPr>
          <w:rFonts w:ascii="Arial" w:hAnsi="Arial" w:cs="Arial"/>
          <w:sz w:val="22"/>
          <w:szCs w:val="22"/>
        </w:rPr>
        <w:t>, sloupec 10</w:t>
      </w:r>
      <w:r>
        <w:rPr>
          <w:rFonts w:ascii="Arial" w:hAnsi="Arial" w:cs="Arial"/>
          <w:sz w:val="22"/>
          <w:szCs w:val="22"/>
        </w:rPr>
        <w:t>.</w:t>
      </w:r>
    </w:p>
    <w:p w:rsidR="005C0B80" w:rsidRDefault="005C0B80" w:rsidP="00372630">
      <w:pPr>
        <w:jc w:val="both"/>
        <w:rPr>
          <w:rFonts w:ascii="Arial" w:hAnsi="Arial" w:cs="Arial"/>
          <w:sz w:val="22"/>
          <w:szCs w:val="22"/>
        </w:rPr>
      </w:pPr>
    </w:p>
    <w:p w:rsidR="005C0B80" w:rsidRDefault="00A930EF" w:rsidP="00372630">
      <w:pPr>
        <w:jc w:val="both"/>
        <w:rPr>
          <w:rFonts w:ascii="Arial" w:hAnsi="Arial" w:cs="Arial"/>
          <w:sz w:val="22"/>
          <w:szCs w:val="22"/>
        </w:rPr>
      </w:pPr>
      <w:r>
        <w:rPr>
          <w:rFonts w:ascii="Arial" w:hAnsi="Arial" w:cs="Arial"/>
          <w:sz w:val="22"/>
          <w:szCs w:val="22"/>
        </w:rPr>
        <w:t>Dosazením do vzorce vypočteme:</w:t>
      </w:r>
    </w:p>
    <w:p w:rsidR="00A930EF" w:rsidRDefault="00A930EF" w:rsidP="00372630">
      <w:pPr>
        <w:jc w:val="both"/>
        <w:rPr>
          <w:rFonts w:ascii="Arial" w:hAnsi="Arial" w:cs="Arial"/>
          <w:sz w:val="22"/>
          <w:szCs w:val="22"/>
        </w:rPr>
      </w:pPr>
    </w:p>
    <w:p w:rsidR="00A930EF" w:rsidRDefault="00A930EF" w:rsidP="00372630">
      <w:pPr>
        <w:jc w:val="both"/>
        <w:rPr>
          <w:rFonts w:ascii="Arial" w:hAnsi="Arial" w:cs="Arial"/>
          <w:sz w:val="22"/>
          <w:szCs w:val="22"/>
        </w:rPr>
      </w:pPr>
      <w:r>
        <w:rPr>
          <w:rFonts w:ascii="Arial" w:hAnsi="Arial" w:cs="Arial"/>
          <w:sz w:val="22"/>
          <w:szCs w:val="22"/>
        </w:rPr>
        <w:t>Kanalizační stoky:</w:t>
      </w:r>
    </w:p>
    <w:p w:rsidR="00A930EF" w:rsidRPr="00751EDA" w:rsidRDefault="00512933" w:rsidP="00372630">
      <w:pPr>
        <w:jc w:val="both"/>
        <w:rPr>
          <w:rFonts w:ascii="Arial" w:hAnsi="Arial" w:cs="Arial"/>
          <w:b/>
          <w:sz w:val="22"/>
          <w:szCs w:val="22"/>
          <w:u w:val="single"/>
        </w:rPr>
      </w:pPr>
      <w:r w:rsidRPr="00751EDA">
        <w:rPr>
          <w:rFonts w:ascii="Arial" w:hAnsi="Arial" w:cs="Arial"/>
          <w:sz w:val="22"/>
          <w:szCs w:val="22"/>
        </w:rPr>
        <w:t>21 573 900 : 35</w:t>
      </w:r>
      <w:r w:rsidR="00A930EF" w:rsidRPr="00751EDA">
        <w:rPr>
          <w:rFonts w:ascii="Arial" w:hAnsi="Arial" w:cs="Arial"/>
          <w:sz w:val="22"/>
          <w:szCs w:val="22"/>
        </w:rPr>
        <w:t xml:space="preserve"> = </w:t>
      </w:r>
      <w:r w:rsidR="009B20F3" w:rsidRPr="00751EDA">
        <w:rPr>
          <w:rFonts w:ascii="Arial" w:hAnsi="Arial" w:cs="Arial"/>
          <w:b/>
          <w:sz w:val="22"/>
          <w:szCs w:val="22"/>
          <w:u w:val="single"/>
        </w:rPr>
        <w:t>616 397</w:t>
      </w:r>
      <w:r w:rsidR="00C94A7A" w:rsidRPr="00751EDA">
        <w:rPr>
          <w:rFonts w:ascii="Arial" w:hAnsi="Arial" w:cs="Arial"/>
          <w:b/>
          <w:sz w:val="22"/>
          <w:szCs w:val="22"/>
          <w:u w:val="single"/>
        </w:rPr>
        <w:t xml:space="preserve"> Kč</w:t>
      </w:r>
    </w:p>
    <w:p w:rsidR="004E3B27" w:rsidRPr="005516EF" w:rsidRDefault="004E3B27" w:rsidP="00372630">
      <w:pPr>
        <w:jc w:val="both"/>
        <w:rPr>
          <w:rFonts w:ascii="Arial" w:hAnsi="Arial" w:cs="Arial"/>
          <w:color w:val="FF0000"/>
          <w:sz w:val="22"/>
          <w:szCs w:val="22"/>
        </w:rPr>
      </w:pPr>
    </w:p>
    <w:p w:rsidR="00F63CDF" w:rsidRPr="00897B2D" w:rsidRDefault="00F63CDF" w:rsidP="00372630">
      <w:pPr>
        <w:spacing w:after="120"/>
        <w:jc w:val="both"/>
        <w:rPr>
          <w:rFonts w:ascii="Arial" w:hAnsi="Arial" w:cs="Arial"/>
          <w:sz w:val="22"/>
          <w:szCs w:val="22"/>
        </w:rPr>
      </w:pPr>
      <w:r w:rsidRPr="00897B2D">
        <w:rPr>
          <w:rFonts w:ascii="Arial" w:hAnsi="Arial" w:cs="Arial"/>
          <w:sz w:val="22"/>
          <w:szCs w:val="22"/>
        </w:rPr>
        <w:t>Roční potřeba prostředků = celková hodnota majetku / teoretická doba akumulace prostředků</w:t>
      </w:r>
    </w:p>
    <w:p w:rsidR="00F63CDF" w:rsidRPr="00897B2D" w:rsidRDefault="00F63CDF" w:rsidP="00372630">
      <w:pPr>
        <w:jc w:val="both"/>
        <w:rPr>
          <w:rFonts w:ascii="Arial" w:hAnsi="Arial" w:cs="Arial"/>
          <w:sz w:val="22"/>
          <w:szCs w:val="22"/>
        </w:rPr>
      </w:pPr>
    </w:p>
    <w:p w:rsidR="00F63CDF" w:rsidRDefault="00F63CDF" w:rsidP="00372630">
      <w:pPr>
        <w:jc w:val="both"/>
        <w:rPr>
          <w:rFonts w:ascii="Arial" w:hAnsi="Arial" w:cs="Arial"/>
          <w:sz w:val="22"/>
          <w:szCs w:val="22"/>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2204"/>
        <w:gridCol w:w="2620"/>
        <w:gridCol w:w="2624"/>
      </w:tblGrid>
      <w:tr w:rsidR="00F63CDF" w:rsidTr="00AE4644">
        <w:tc>
          <w:tcPr>
            <w:tcW w:w="1612" w:type="dxa"/>
            <w:shd w:val="clear" w:color="auto" w:fill="D9D9D9"/>
            <w:vAlign w:val="center"/>
          </w:tcPr>
          <w:p w:rsidR="00F63CDF" w:rsidRPr="00A57E86" w:rsidRDefault="00F63CDF" w:rsidP="00372630">
            <w:pPr>
              <w:spacing w:before="60" w:after="60"/>
              <w:jc w:val="both"/>
              <w:rPr>
                <w:rFonts w:ascii="Arial" w:hAnsi="Arial" w:cs="Arial"/>
                <w:b/>
              </w:rPr>
            </w:pPr>
            <w:r>
              <w:rPr>
                <w:rFonts w:ascii="Arial" w:hAnsi="Arial" w:cs="Arial"/>
                <w:b/>
                <w:sz w:val="22"/>
                <w:szCs w:val="22"/>
              </w:rPr>
              <w:t xml:space="preserve">VH </w:t>
            </w:r>
            <w:r w:rsidRPr="00A57E86">
              <w:rPr>
                <w:rFonts w:ascii="Arial" w:hAnsi="Arial" w:cs="Arial"/>
                <w:b/>
                <w:sz w:val="22"/>
                <w:szCs w:val="22"/>
              </w:rPr>
              <w:t>majetek</w:t>
            </w:r>
          </w:p>
        </w:tc>
        <w:tc>
          <w:tcPr>
            <w:tcW w:w="2204" w:type="dxa"/>
            <w:shd w:val="clear" w:color="auto" w:fill="D9D9D9"/>
            <w:vAlign w:val="center"/>
          </w:tcPr>
          <w:p w:rsidR="00F63CDF" w:rsidRPr="00A57E86" w:rsidRDefault="00F63CDF" w:rsidP="00DC6719">
            <w:pPr>
              <w:spacing w:before="60" w:after="60"/>
              <w:jc w:val="both"/>
              <w:rPr>
                <w:rFonts w:ascii="Arial" w:hAnsi="Arial" w:cs="Arial"/>
                <w:b/>
              </w:rPr>
            </w:pPr>
            <w:r>
              <w:rPr>
                <w:rFonts w:ascii="Arial" w:hAnsi="Arial" w:cs="Arial"/>
                <w:b/>
                <w:sz w:val="22"/>
                <w:szCs w:val="22"/>
              </w:rPr>
              <w:t>H</w:t>
            </w:r>
            <w:r w:rsidRPr="00A57E86">
              <w:rPr>
                <w:rFonts w:ascii="Arial" w:hAnsi="Arial" w:cs="Arial"/>
                <w:b/>
                <w:sz w:val="22"/>
                <w:szCs w:val="22"/>
              </w:rPr>
              <w:t>odnota majetku</w:t>
            </w:r>
            <w:r>
              <w:rPr>
                <w:rFonts w:ascii="Arial" w:hAnsi="Arial" w:cs="Arial"/>
                <w:b/>
                <w:sz w:val="22"/>
                <w:szCs w:val="22"/>
              </w:rPr>
              <w:t xml:space="preserve"> dle M</w:t>
            </w:r>
            <w:r w:rsidR="00DC6719">
              <w:rPr>
                <w:rFonts w:ascii="Arial" w:hAnsi="Arial" w:cs="Arial"/>
                <w:b/>
                <w:sz w:val="22"/>
                <w:szCs w:val="22"/>
              </w:rPr>
              <w:t>AP</w:t>
            </w:r>
            <w:r>
              <w:rPr>
                <w:rFonts w:ascii="Arial" w:hAnsi="Arial" w:cs="Arial"/>
                <w:b/>
                <w:sz w:val="22"/>
                <w:szCs w:val="22"/>
              </w:rPr>
              <w:t>E</w:t>
            </w:r>
          </w:p>
        </w:tc>
        <w:tc>
          <w:tcPr>
            <w:tcW w:w="2620" w:type="dxa"/>
            <w:shd w:val="clear" w:color="auto" w:fill="D9D9D9"/>
          </w:tcPr>
          <w:p w:rsidR="00F63CDF" w:rsidRPr="00A57E86" w:rsidRDefault="00F63CDF" w:rsidP="00372630">
            <w:pPr>
              <w:spacing w:before="60" w:after="60"/>
              <w:jc w:val="both"/>
              <w:rPr>
                <w:rFonts w:ascii="Arial" w:hAnsi="Arial" w:cs="Arial"/>
                <w:b/>
              </w:rPr>
            </w:pPr>
            <w:r>
              <w:rPr>
                <w:rFonts w:ascii="Arial" w:hAnsi="Arial" w:cs="Arial"/>
                <w:b/>
                <w:sz w:val="22"/>
                <w:szCs w:val="22"/>
              </w:rPr>
              <w:t>T</w:t>
            </w:r>
            <w:r w:rsidRPr="00A57E86">
              <w:rPr>
                <w:rFonts w:ascii="Arial" w:hAnsi="Arial" w:cs="Arial"/>
                <w:b/>
                <w:sz w:val="22"/>
                <w:szCs w:val="22"/>
              </w:rPr>
              <w:t>eoretická doba akumulace prostředků</w:t>
            </w:r>
          </w:p>
        </w:tc>
        <w:tc>
          <w:tcPr>
            <w:tcW w:w="2624" w:type="dxa"/>
            <w:shd w:val="clear" w:color="auto" w:fill="D9D9D9"/>
            <w:vAlign w:val="center"/>
          </w:tcPr>
          <w:p w:rsidR="00F63CDF" w:rsidRPr="00A57E86" w:rsidRDefault="00F63CDF" w:rsidP="00372630">
            <w:pPr>
              <w:spacing w:before="60" w:after="60"/>
              <w:jc w:val="both"/>
              <w:rPr>
                <w:rFonts w:ascii="Arial" w:hAnsi="Arial" w:cs="Arial"/>
                <w:b/>
              </w:rPr>
            </w:pPr>
            <w:r>
              <w:rPr>
                <w:rFonts w:ascii="Arial" w:hAnsi="Arial" w:cs="Arial"/>
                <w:b/>
                <w:sz w:val="22"/>
                <w:szCs w:val="22"/>
              </w:rPr>
              <w:t>R</w:t>
            </w:r>
            <w:r w:rsidRPr="00A57E86">
              <w:rPr>
                <w:rFonts w:ascii="Arial" w:hAnsi="Arial" w:cs="Arial"/>
                <w:b/>
                <w:sz w:val="22"/>
                <w:szCs w:val="22"/>
              </w:rPr>
              <w:t>oční potřeba finančních prostředků</w:t>
            </w:r>
          </w:p>
        </w:tc>
      </w:tr>
      <w:tr w:rsidR="00F63CDF" w:rsidTr="00AE4644">
        <w:tc>
          <w:tcPr>
            <w:tcW w:w="1612" w:type="dxa"/>
            <w:shd w:val="clear" w:color="auto" w:fill="D9D9D9"/>
            <w:vAlign w:val="center"/>
          </w:tcPr>
          <w:p w:rsidR="00F63CDF" w:rsidRPr="00A57E86" w:rsidRDefault="00F63CDF" w:rsidP="00372630">
            <w:pPr>
              <w:spacing w:before="60" w:after="60"/>
              <w:jc w:val="both"/>
              <w:rPr>
                <w:rFonts w:ascii="Arial" w:hAnsi="Arial" w:cs="Arial"/>
                <w:b/>
              </w:rPr>
            </w:pPr>
            <w:r w:rsidRPr="00A57E86">
              <w:rPr>
                <w:rFonts w:ascii="Arial" w:hAnsi="Arial" w:cs="Arial"/>
                <w:b/>
                <w:sz w:val="22"/>
                <w:szCs w:val="22"/>
              </w:rPr>
              <w:t>kanalizace</w:t>
            </w:r>
          </w:p>
        </w:tc>
        <w:tc>
          <w:tcPr>
            <w:tcW w:w="2204" w:type="dxa"/>
            <w:vAlign w:val="center"/>
          </w:tcPr>
          <w:p w:rsidR="00F63CDF" w:rsidRPr="00751EDA" w:rsidRDefault="004E3B27" w:rsidP="00372630">
            <w:pPr>
              <w:spacing w:before="60" w:after="60"/>
              <w:jc w:val="both"/>
              <w:rPr>
                <w:rFonts w:ascii="Arial" w:hAnsi="Arial" w:cs="Arial"/>
              </w:rPr>
            </w:pPr>
            <w:r w:rsidRPr="00751EDA">
              <w:rPr>
                <w:rFonts w:ascii="Arial" w:hAnsi="Arial" w:cs="Arial"/>
                <w:sz w:val="22"/>
                <w:szCs w:val="22"/>
              </w:rPr>
              <w:t>21 574</w:t>
            </w:r>
            <w:r w:rsidR="00F63CDF" w:rsidRPr="00751EDA">
              <w:rPr>
                <w:rFonts w:ascii="Arial" w:hAnsi="Arial" w:cs="Arial"/>
                <w:sz w:val="22"/>
                <w:szCs w:val="22"/>
              </w:rPr>
              <w:t xml:space="preserve"> tis. Kč</w:t>
            </w:r>
          </w:p>
        </w:tc>
        <w:tc>
          <w:tcPr>
            <w:tcW w:w="2620" w:type="dxa"/>
          </w:tcPr>
          <w:p w:rsidR="00F63CDF" w:rsidRPr="00751EDA" w:rsidRDefault="004E3B27" w:rsidP="00372630">
            <w:pPr>
              <w:spacing w:before="60" w:after="60"/>
              <w:jc w:val="both"/>
              <w:rPr>
                <w:rFonts w:ascii="Arial" w:hAnsi="Arial" w:cs="Arial"/>
              </w:rPr>
            </w:pPr>
            <w:r w:rsidRPr="00751EDA">
              <w:rPr>
                <w:rFonts w:ascii="Arial" w:hAnsi="Arial" w:cs="Arial"/>
                <w:sz w:val="22"/>
                <w:szCs w:val="22"/>
              </w:rPr>
              <w:t>35</w:t>
            </w:r>
            <w:r w:rsidR="00F63CDF" w:rsidRPr="00751EDA">
              <w:rPr>
                <w:rFonts w:ascii="Arial" w:hAnsi="Arial" w:cs="Arial"/>
                <w:sz w:val="22"/>
                <w:szCs w:val="22"/>
              </w:rPr>
              <w:t xml:space="preserve"> let</w:t>
            </w:r>
          </w:p>
        </w:tc>
        <w:tc>
          <w:tcPr>
            <w:tcW w:w="2624" w:type="dxa"/>
            <w:vAlign w:val="center"/>
          </w:tcPr>
          <w:p w:rsidR="00F63CDF" w:rsidRPr="00751EDA" w:rsidRDefault="004E3B27" w:rsidP="00372630">
            <w:pPr>
              <w:spacing w:before="60" w:after="60"/>
              <w:jc w:val="both"/>
              <w:rPr>
                <w:rFonts w:ascii="Arial" w:hAnsi="Arial" w:cs="Arial"/>
              </w:rPr>
            </w:pPr>
            <w:r w:rsidRPr="00751EDA">
              <w:rPr>
                <w:rFonts w:ascii="Arial" w:hAnsi="Arial" w:cs="Arial"/>
                <w:sz w:val="22"/>
                <w:szCs w:val="22"/>
              </w:rPr>
              <w:t>616</w:t>
            </w:r>
            <w:r w:rsidR="00F63CDF" w:rsidRPr="00751EDA">
              <w:rPr>
                <w:rFonts w:ascii="Arial" w:hAnsi="Arial" w:cs="Arial"/>
                <w:sz w:val="22"/>
                <w:szCs w:val="22"/>
              </w:rPr>
              <w:t xml:space="preserve"> tis. Kč</w:t>
            </w:r>
          </w:p>
        </w:tc>
      </w:tr>
    </w:tbl>
    <w:p w:rsidR="00F63CDF" w:rsidRDefault="00F63CDF" w:rsidP="00372630">
      <w:pPr>
        <w:spacing w:after="120"/>
        <w:jc w:val="both"/>
        <w:rPr>
          <w:rFonts w:ascii="Arial" w:hAnsi="Arial" w:cs="Arial"/>
          <w:sz w:val="22"/>
          <w:szCs w:val="22"/>
        </w:rPr>
      </w:pPr>
    </w:p>
    <w:p w:rsidR="00F63CDF" w:rsidRDefault="00F63CDF" w:rsidP="00372630">
      <w:pPr>
        <w:spacing w:after="120"/>
        <w:jc w:val="both"/>
        <w:rPr>
          <w:rFonts w:ascii="Arial" w:hAnsi="Arial" w:cs="Arial"/>
          <w:b/>
          <w:sz w:val="22"/>
          <w:szCs w:val="22"/>
        </w:rPr>
      </w:pPr>
      <w:r w:rsidRPr="00054AD3">
        <w:rPr>
          <w:rFonts w:ascii="Arial" w:hAnsi="Arial" w:cs="Arial"/>
          <w:sz w:val="22"/>
          <w:szCs w:val="22"/>
        </w:rPr>
        <w:t xml:space="preserve">Celková potřeba finančních prostředků na </w:t>
      </w:r>
      <w:r w:rsidR="004164C6">
        <w:rPr>
          <w:rFonts w:ascii="Arial" w:hAnsi="Arial" w:cs="Arial"/>
          <w:sz w:val="22"/>
          <w:szCs w:val="22"/>
        </w:rPr>
        <w:t xml:space="preserve">doporučené </w:t>
      </w:r>
      <w:r w:rsidRPr="00054AD3">
        <w:rPr>
          <w:rFonts w:ascii="Arial" w:hAnsi="Arial" w:cs="Arial"/>
          <w:sz w:val="22"/>
          <w:szCs w:val="22"/>
        </w:rPr>
        <w:t xml:space="preserve">desetileté období je </w:t>
      </w:r>
      <w:r w:rsidR="00787BA8">
        <w:rPr>
          <w:rFonts w:ascii="Arial" w:hAnsi="Arial" w:cs="Arial"/>
          <w:sz w:val="22"/>
          <w:szCs w:val="22"/>
        </w:rPr>
        <w:t>definována jako</w:t>
      </w:r>
      <w:r w:rsidRPr="00054AD3">
        <w:rPr>
          <w:rFonts w:ascii="Arial" w:hAnsi="Arial" w:cs="Arial"/>
          <w:sz w:val="22"/>
          <w:szCs w:val="22"/>
        </w:rPr>
        <w:t xml:space="preserve"> 10ti-</w:t>
      </w:r>
      <w:r w:rsidR="00787BA8">
        <w:rPr>
          <w:rFonts w:ascii="Arial" w:hAnsi="Arial" w:cs="Arial"/>
          <w:sz w:val="22"/>
          <w:szCs w:val="22"/>
        </w:rPr>
        <w:t>n</w:t>
      </w:r>
      <w:r w:rsidRPr="00054AD3">
        <w:rPr>
          <w:rFonts w:ascii="Arial" w:hAnsi="Arial" w:cs="Arial"/>
          <w:sz w:val="22"/>
          <w:szCs w:val="22"/>
        </w:rPr>
        <w:t>ásob</w:t>
      </w:r>
      <w:r w:rsidR="00787BA8">
        <w:rPr>
          <w:rFonts w:ascii="Arial" w:hAnsi="Arial" w:cs="Arial"/>
          <w:sz w:val="22"/>
          <w:szCs w:val="22"/>
        </w:rPr>
        <w:t>e</w:t>
      </w:r>
      <w:r w:rsidR="00BA5547">
        <w:rPr>
          <w:rFonts w:ascii="Arial" w:hAnsi="Arial" w:cs="Arial"/>
          <w:sz w:val="22"/>
          <w:szCs w:val="22"/>
        </w:rPr>
        <w:t xml:space="preserve">k roční </w:t>
      </w:r>
      <w:r w:rsidR="00482118">
        <w:rPr>
          <w:rFonts w:ascii="Arial" w:hAnsi="Arial" w:cs="Arial"/>
          <w:sz w:val="22"/>
          <w:szCs w:val="22"/>
        </w:rPr>
        <w:t>potřeby, jedná se tedy</w:t>
      </w:r>
      <w:r w:rsidR="00BA5547">
        <w:rPr>
          <w:rFonts w:ascii="Arial" w:hAnsi="Arial" w:cs="Arial"/>
          <w:sz w:val="22"/>
          <w:szCs w:val="22"/>
        </w:rPr>
        <w:t xml:space="preserve"> o částku 6 16</w:t>
      </w:r>
      <w:r w:rsidR="00082F82">
        <w:rPr>
          <w:rFonts w:ascii="Arial" w:hAnsi="Arial" w:cs="Arial"/>
          <w:sz w:val="22"/>
          <w:szCs w:val="22"/>
        </w:rPr>
        <w:t>3</w:t>
      </w:r>
      <w:r w:rsidR="00BA5547">
        <w:rPr>
          <w:rFonts w:ascii="Arial" w:hAnsi="Arial" w:cs="Arial"/>
          <w:sz w:val="22"/>
          <w:szCs w:val="22"/>
        </w:rPr>
        <w:t xml:space="preserve"> </w:t>
      </w:r>
      <w:r w:rsidR="00082F82">
        <w:rPr>
          <w:rFonts w:ascii="Arial" w:hAnsi="Arial" w:cs="Arial"/>
          <w:sz w:val="22"/>
          <w:szCs w:val="22"/>
        </w:rPr>
        <w:t>9</w:t>
      </w:r>
      <w:r w:rsidR="00BA5547">
        <w:rPr>
          <w:rFonts w:ascii="Arial" w:hAnsi="Arial" w:cs="Arial"/>
          <w:sz w:val="22"/>
          <w:szCs w:val="22"/>
        </w:rPr>
        <w:t>7</w:t>
      </w:r>
      <w:r w:rsidR="00082F82">
        <w:rPr>
          <w:rFonts w:ascii="Arial" w:hAnsi="Arial" w:cs="Arial"/>
          <w:sz w:val="22"/>
          <w:szCs w:val="22"/>
        </w:rPr>
        <w:t>1</w:t>
      </w:r>
      <w:r w:rsidR="00BA5547">
        <w:rPr>
          <w:rFonts w:ascii="Arial" w:hAnsi="Arial" w:cs="Arial"/>
          <w:sz w:val="22"/>
          <w:szCs w:val="22"/>
        </w:rPr>
        <w:t xml:space="preserve"> Kč</w:t>
      </w:r>
      <w:r w:rsidR="00F82166">
        <w:rPr>
          <w:rFonts w:ascii="Arial" w:hAnsi="Arial" w:cs="Arial"/>
          <w:sz w:val="22"/>
          <w:szCs w:val="22"/>
        </w:rPr>
        <w:t>. Výsledky jsou shrnuty v </w:t>
      </w:r>
      <w:r w:rsidR="00482118">
        <w:rPr>
          <w:rFonts w:ascii="Arial" w:hAnsi="Arial" w:cs="Arial"/>
          <w:sz w:val="22"/>
          <w:szCs w:val="22"/>
        </w:rPr>
        <w:t>závěrečné tabulce</w:t>
      </w:r>
      <w:r w:rsidRPr="00054AD3">
        <w:rPr>
          <w:rFonts w:ascii="Arial" w:hAnsi="Arial" w:cs="Arial"/>
          <w:sz w:val="22"/>
          <w:szCs w:val="22"/>
        </w:rPr>
        <w:t xml:space="preserve"> vypracovan</w:t>
      </w:r>
      <w:r w:rsidR="00CE3AA1">
        <w:rPr>
          <w:rFonts w:ascii="Arial" w:hAnsi="Arial" w:cs="Arial"/>
          <w:sz w:val="22"/>
          <w:szCs w:val="22"/>
        </w:rPr>
        <w:t>é</w:t>
      </w:r>
      <w:r w:rsidRPr="00054AD3">
        <w:rPr>
          <w:rFonts w:ascii="Arial" w:hAnsi="Arial" w:cs="Arial"/>
          <w:sz w:val="22"/>
          <w:szCs w:val="22"/>
        </w:rPr>
        <w:t xml:space="preserve"> dle přílohy 18 k vyhlášce č. 428/2001 Sb., která je přílohou č. </w:t>
      </w:r>
      <w:r>
        <w:rPr>
          <w:rFonts w:ascii="Arial" w:hAnsi="Arial" w:cs="Arial"/>
          <w:sz w:val="22"/>
          <w:szCs w:val="22"/>
        </w:rPr>
        <w:t>3</w:t>
      </w:r>
      <w:r w:rsidRPr="00054AD3">
        <w:rPr>
          <w:rFonts w:ascii="Arial" w:hAnsi="Arial" w:cs="Arial"/>
          <w:sz w:val="22"/>
          <w:szCs w:val="22"/>
        </w:rPr>
        <w:t xml:space="preserve"> tohoto dokument</w:t>
      </w:r>
      <w:r>
        <w:rPr>
          <w:rFonts w:ascii="Arial" w:hAnsi="Arial" w:cs="Arial"/>
          <w:sz w:val="22"/>
          <w:szCs w:val="22"/>
        </w:rPr>
        <w:t>u</w:t>
      </w:r>
      <w:r w:rsidR="00B83801">
        <w:rPr>
          <w:rFonts w:ascii="Arial" w:hAnsi="Arial" w:cs="Arial"/>
          <w:sz w:val="22"/>
          <w:szCs w:val="22"/>
        </w:rPr>
        <w:t xml:space="preserve"> (str. 17)</w:t>
      </w:r>
      <w:r w:rsidR="00787BA8">
        <w:rPr>
          <w:rFonts w:ascii="Arial" w:hAnsi="Arial" w:cs="Arial"/>
          <w:sz w:val="22"/>
          <w:szCs w:val="22"/>
        </w:rPr>
        <w:t>.</w:t>
      </w:r>
    </w:p>
    <w:p w:rsidR="00C94A7A" w:rsidRDefault="00C94A7A" w:rsidP="00372630">
      <w:pPr>
        <w:jc w:val="both"/>
        <w:rPr>
          <w:rFonts w:ascii="Arial" w:hAnsi="Arial" w:cs="Arial"/>
          <w:sz w:val="22"/>
          <w:szCs w:val="22"/>
        </w:rPr>
      </w:pPr>
    </w:p>
    <w:p w:rsidR="00C94A7A" w:rsidRPr="004164C6" w:rsidRDefault="001D079D" w:rsidP="00372630">
      <w:pPr>
        <w:jc w:val="both"/>
        <w:rPr>
          <w:rFonts w:ascii="Arial" w:hAnsi="Arial" w:cs="Arial"/>
          <w:b/>
          <w:sz w:val="22"/>
          <w:szCs w:val="22"/>
        </w:rPr>
      </w:pPr>
      <w:r w:rsidRPr="004164C6">
        <w:rPr>
          <w:rFonts w:ascii="Arial" w:hAnsi="Arial" w:cs="Arial"/>
          <w:b/>
          <w:sz w:val="22"/>
          <w:szCs w:val="22"/>
        </w:rPr>
        <w:t xml:space="preserve">6.3.  Zohlednění stočného </w:t>
      </w:r>
    </w:p>
    <w:p w:rsidR="00B73EC3" w:rsidRDefault="00B73EC3" w:rsidP="00372630">
      <w:pPr>
        <w:jc w:val="both"/>
        <w:rPr>
          <w:rFonts w:ascii="Arial" w:hAnsi="Arial" w:cs="Arial"/>
          <w:sz w:val="22"/>
          <w:szCs w:val="22"/>
        </w:rPr>
      </w:pPr>
    </w:p>
    <w:p w:rsidR="001D079D" w:rsidRDefault="00B73EC3" w:rsidP="00372630">
      <w:pPr>
        <w:spacing w:after="120"/>
        <w:jc w:val="both"/>
        <w:rPr>
          <w:rFonts w:ascii="Arial" w:hAnsi="Arial" w:cs="Arial"/>
          <w:sz w:val="22"/>
          <w:szCs w:val="22"/>
        </w:rPr>
      </w:pPr>
      <w:r>
        <w:rPr>
          <w:rFonts w:ascii="Arial" w:hAnsi="Arial" w:cs="Arial"/>
          <w:sz w:val="22"/>
          <w:szCs w:val="22"/>
        </w:rPr>
        <w:t>Podle § 4 zákon</w:t>
      </w:r>
      <w:r w:rsidR="001D079D">
        <w:rPr>
          <w:rFonts w:ascii="Arial" w:hAnsi="Arial" w:cs="Arial"/>
          <w:sz w:val="22"/>
          <w:szCs w:val="22"/>
        </w:rPr>
        <w:t xml:space="preserve">a č. 274/2001 Sb. o vodovodech a kanalizacích </w:t>
      </w:r>
      <w:r>
        <w:rPr>
          <w:rFonts w:ascii="Arial" w:hAnsi="Arial" w:cs="Arial"/>
          <w:sz w:val="22"/>
          <w:szCs w:val="22"/>
        </w:rPr>
        <w:t>vlastníci a provozov</w:t>
      </w:r>
      <w:r w:rsidR="001D079D">
        <w:rPr>
          <w:rFonts w:ascii="Arial" w:hAnsi="Arial" w:cs="Arial"/>
          <w:sz w:val="22"/>
          <w:szCs w:val="22"/>
        </w:rPr>
        <w:t>atelé vedou majetkovou a provozní evidenci</w:t>
      </w:r>
      <w:r w:rsidR="00787BA8" w:rsidRPr="00787BA8">
        <w:rPr>
          <w:rFonts w:ascii="Arial" w:hAnsi="Arial" w:cs="Arial"/>
          <w:color w:val="0070C0"/>
          <w:sz w:val="22"/>
          <w:szCs w:val="22"/>
        </w:rPr>
        <w:t xml:space="preserve">. </w:t>
      </w:r>
      <w:r w:rsidR="00787BA8" w:rsidRPr="00DC77BD">
        <w:rPr>
          <w:rFonts w:ascii="Arial" w:hAnsi="Arial" w:cs="Arial"/>
          <w:sz w:val="22"/>
          <w:szCs w:val="22"/>
        </w:rPr>
        <w:t>T</w:t>
      </w:r>
      <w:r w:rsidR="001D079D" w:rsidRPr="00DC77BD">
        <w:rPr>
          <w:rFonts w:ascii="Arial" w:hAnsi="Arial" w:cs="Arial"/>
          <w:sz w:val="22"/>
          <w:szCs w:val="22"/>
        </w:rPr>
        <w:t>a</w:t>
      </w:r>
      <w:r w:rsidR="001D079D">
        <w:rPr>
          <w:rFonts w:ascii="Arial" w:hAnsi="Arial" w:cs="Arial"/>
          <w:sz w:val="22"/>
          <w:szCs w:val="22"/>
        </w:rPr>
        <w:t>to evidence se v di</w:t>
      </w:r>
      <w:r w:rsidR="00DF6767">
        <w:rPr>
          <w:rFonts w:ascii="Arial" w:hAnsi="Arial" w:cs="Arial"/>
          <w:sz w:val="22"/>
          <w:szCs w:val="22"/>
        </w:rPr>
        <w:t>gitální podobě hlásí vždy k </w:t>
      </w:r>
      <w:r w:rsidR="00F82166" w:rsidRPr="00751EDA">
        <w:rPr>
          <w:rFonts w:ascii="Arial" w:hAnsi="Arial" w:cs="Arial"/>
          <w:sz w:val="22"/>
          <w:szCs w:val="22"/>
        </w:rPr>
        <w:t>28. </w:t>
      </w:r>
      <w:r w:rsidR="00DF6767" w:rsidRPr="00751EDA">
        <w:rPr>
          <w:rFonts w:ascii="Arial" w:hAnsi="Arial" w:cs="Arial"/>
          <w:sz w:val="22"/>
          <w:szCs w:val="22"/>
        </w:rPr>
        <w:t>únoru</w:t>
      </w:r>
      <w:r w:rsidR="001D079D" w:rsidRPr="00751EDA">
        <w:rPr>
          <w:rFonts w:ascii="Arial" w:hAnsi="Arial" w:cs="Arial"/>
          <w:sz w:val="22"/>
          <w:szCs w:val="22"/>
        </w:rPr>
        <w:t xml:space="preserve"> kalendářního </w:t>
      </w:r>
      <w:r w:rsidR="001D079D">
        <w:rPr>
          <w:rFonts w:ascii="Arial" w:hAnsi="Arial" w:cs="Arial"/>
          <w:sz w:val="22"/>
          <w:szCs w:val="22"/>
        </w:rPr>
        <w:t>roku vodoprávnímu úř</w:t>
      </w:r>
      <w:r>
        <w:rPr>
          <w:rFonts w:ascii="Arial" w:hAnsi="Arial" w:cs="Arial"/>
          <w:sz w:val="22"/>
          <w:szCs w:val="22"/>
        </w:rPr>
        <w:t>adu. Majetková a provozní evide</w:t>
      </w:r>
      <w:r w:rsidR="001D079D">
        <w:rPr>
          <w:rFonts w:ascii="Arial" w:hAnsi="Arial" w:cs="Arial"/>
          <w:sz w:val="22"/>
          <w:szCs w:val="22"/>
        </w:rPr>
        <w:t>n</w:t>
      </w:r>
      <w:r>
        <w:rPr>
          <w:rFonts w:ascii="Arial" w:hAnsi="Arial" w:cs="Arial"/>
          <w:sz w:val="22"/>
          <w:szCs w:val="22"/>
        </w:rPr>
        <w:t>c</w:t>
      </w:r>
      <w:r w:rsidR="001D079D">
        <w:rPr>
          <w:rFonts w:ascii="Arial" w:hAnsi="Arial" w:cs="Arial"/>
          <w:sz w:val="22"/>
          <w:szCs w:val="22"/>
        </w:rPr>
        <w:t>e je jedním z podkladů zpr</w:t>
      </w:r>
      <w:r>
        <w:rPr>
          <w:rFonts w:ascii="Arial" w:hAnsi="Arial" w:cs="Arial"/>
          <w:sz w:val="22"/>
          <w:szCs w:val="22"/>
        </w:rPr>
        <w:t>a</w:t>
      </w:r>
      <w:r w:rsidR="001D079D">
        <w:rPr>
          <w:rFonts w:ascii="Arial" w:hAnsi="Arial" w:cs="Arial"/>
          <w:sz w:val="22"/>
          <w:szCs w:val="22"/>
        </w:rPr>
        <w:t>cování PF</w:t>
      </w:r>
      <w:r w:rsidR="00BA1535">
        <w:rPr>
          <w:rFonts w:ascii="Arial" w:hAnsi="Arial" w:cs="Arial"/>
          <w:sz w:val="22"/>
          <w:szCs w:val="22"/>
        </w:rPr>
        <w:t>O</w:t>
      </w:r>
      <w:r>
        <w:rPr>
          <w:rFonts w:ascii="Arial" w:hAnsi="Arial" w:cs="Arial"/>
          <w:sz w:val="22"/>
          <w:szCs w:val="22"/>
        </w:rPr>
        <w:t xml:space="preserve"> </w:t>
      </w:r>
      <w:r w:rsidR="00C34F42">
        <w:rPr>
          <w:rFonts w:ascii="Arial" w:hAnsi="Arial" w:cs="Arial"/>
          <w:sz w:val="22"/>
          <w:szCs w:val="22"/>
        </w:rPr>
        <w:t>(</w:t>
      </w:r>
      <w:r>
        <w:rPr>
          <w:rFonts w:ascii="Arial" w:hAnsi="Arial" w:cs="Arial"/>
          <w:sz w:val="22"/>
          <w:szCs w:val="22"/>
        </w:rPr>
        <w:t>viz čl. 3.2 str. 5</w:t>
      </w:r>
      <w:r w:rsidR="00C34F42">
        <w:rPr>
          <w:rFonts w:ascii="Arial" w:hAnsi="Arial" w:cs="Arial"/>
          <w:sz w:val="22"/>
          <w:szCs w:val="22"/>
        </w:rPr>
        <w:t>)</w:t>
      </w:r>
      <w:r>
        <w:rPr>
          <w:rFonts w:ascii="Arial" w:hAnsi="Arial" w:cs="Arial"/>
          <w:sz w:val="22"/>
          <w:szCs w:val="22"/>
        </w:rPr>
        <w:t>. Z MAPE jsou převzaty hodnoty majetku.</w:t>
      </w:r>
    </w:p>
    <w:p w:rsidR="00B73EC3" w:rsidRDefault="00B73EC3" w:rsidP="00372630">
      <w:pPr>
        <w:jc w:val="both"/>
        <w:rPr>
          <w:rFonts w:ascii="Arial" w:hAnsi="Arial" w:cs="Arial"/>
          <w:sz w:val="22"/>
          <w:szCs w:val="22"/>
        </w:rPr>
      </w:pPr>
      <w:r>
        <w:rPr>
          <w:rFonts w:ascii="Arial" w:hAnsi="Arial" w:cs="Arial"/>
          <w:sz w:val="22"/>
          <w:szCs w:val="22"/>
        </w:rPr>
        <w:t xml:space="preserve">Provozovatelé mají právo náklady vypočtené na obnovu kanalizací rozpočíst obyvatelům napojeným na kanalizaci a požadovat výběr stočného. Způsob výpočtu stočného je stanoven v příloze 17 k Vyhlášce č. 428/2001. </w:t>
      </w:r>
      <w:r w:rsidR="00787BA8">
        <w:rPr>
          <w:rFonts w:ascii="Arial" w:hAnsi="Arial" w:cs="Arial"/>
          <w:sz w:val="22"/>
          <w:szCs w:val="22"/>
        </w:rPr>
        <w:t>Hlásit výpočet stočného vodoprávnímu úřadu j</w:t>
      </w:r>
      <w:r>
        <w:rPr>
          <w:rFonts w:ascii="Arial" w:hAnsi="Arial" w:cs="Arial"/>
          <w:sz w:val="22"/>
          <w:szCs w:val="22"/>
        </w:rPr>
        <w:t xml:space="preserve">e </w:t>
      </w:r>
      <w:r w:rsidR="00787BA8">
        <w:rPr>
          <w:rFonts w:ascii="Arial" w:hAnsi="Arial" w:cs="Arial"/>
          <w:sz w:val="22"/>
          <w:szCs w:val="22"/>
        </w:rPr>
        <w:t xml:space="preserve">každoroční </w:t>
      </w:r>
      <w:r>
        <w:rPr>
          <w:rFonts w:ascii="Arial" w:hAnsi="Arial" w:cs="Arial"/>
          <w:sz w:val="22"/>
          <w:szCs w:val="22"/>
        </w:rPr>
        <w:t xml:space="preserve">povinností provozovatelů vždy do konce </w:t>
      </w:r>
      <w:r w:rsidR="00787BA8">
        <w:rPr>
          <w:rFonts w:ascii="Arial" w:hAnsi="Arial" w:cs="Arial"/>
          <w:sz w:val="22"/>
          <w:szCs w:val="22"/>
        </w:rPr>
        <w:t xml:space="preserve">měsíce </w:t>
      </w:r>
      <w:r>
        <w:rPr>
          <w:rFonts w:ascii="Arial" w:hAnsi="Arial" w:cs="Arial"/>
          <w:sz w:val="22"/>
          <w:szCs w:val="22"/>
        </w:rPr>
        <w:t>dubna.</w:t>
      </w:r>
    </w:p>
    <w:p w:rsidR="00B73EC3" w:rsidRDefault="00B73EC3" w:rsidP="00372630">
      <w:pPr>
        <w:jc w:val="both"/>
        <w:rPr>
          <w:rFonts w:ascii="Arial" w:hAnsi="Arial" w:cs="Arial"/>
          <w:sz w:val="22"/>
          <w:szCs w:val="22"/>
        </w:rPr>
      </w:pPr>
    </w:p>
    <w:p w:rsidR="00B73EC3" w:rsidRPr="00C7030E" w:rsidRDefault="00B73EC3" w:rsidP="00372630">
      <w:pPr>
        <w:jc w:val="both"/>
        <w:rPr>
          <w:rFonts w:ascii="Arial" w:hAnsi="Arial" w:cs="Arial"/>
          <w:sz w:val="22"/>
          <w:szCs w:val="22"/>
        </w:rPr>
      </w:pPr>
      <w:r w:rsidRPr="00C7030E">
        <w:rPr>
          <w:rFonts w:ascii="Arial" w:hAnsi="Arial" w:cs="Arial"/>
          <w:sz w:val="22"/>
          <w:szCs w:val="22"/>
        </w:rPr>
        <w:t xml:space="preserve">Aktuálně vypočtené stočné </w:t>
      </w:r>
      <w:r w:rsidR="00AB505C" w:rsidRPr="00C7030E">
        <w:rPr>
          <w:rFonts w:ascii="Arial" w:hAnsi="Arial" w:cs="Arial"/>
          <w:sz w:val="22"/>
          <w:szCs w:val="22"/>
        </w:rPr>
        <w:t xml:space="preserve">činí </w:t>
      </w:r>
      <w:r w:rsidR="00A92B47" w:rsidRPr="00C7030E">
        <w:rPr>
          <w:rFonts w:ascii="Arial" w:hAnsi="Arial" w:cs="Arial"/>
          <w:sz w:val="22"/>
          <w:szCs w:val="22"/>
        </w:rPr>
        <w:t>9,06 Kč</w:t>
      </w:r>
      <w:r w:rsidR="00E84B7A" w:rsidRPr="00C7030E">
        <w:rPr>
          <w:rFonts w:ascii="Arial" w:hAnsi="Arial" w:cs="Arial"/>
          <w:sz w:val="22"/>
          <w:szCs w:val="22"/>
        </w:rPr>
        <w:t>/1 m</w:t>
      </w:r>
      <w:r w:rsidR="00E84B7A" w:rsidRPr="00C7030E">
        <w:rPr>
          <w:rFonts w:ascii="Arial" w:hAnsi="Arial" w:cs="Arial"/>
          <w:sz w:val="22"/>
          <w:szCs w:val="22"/>
          <w:vertAlign w:val="superscript"/>
        </w:rPr>
        <w:t xml:space="preserve">3 </w:t>
      </w:r>
      <w:r w:rsidR="00E84B7A" w:rsidRPr="00C7030E">
        <w:rPr>
          <w:rFonts w:ascii="Arial" w:hAnsi="Arial" w:cs="Arial"/>
          <w:sz w:val="22"/>
          <w:szCs w:val="22"/>
        </w:rPr>
        <w:t>vody</w:t>
      </w:r>
      <w:r w:rsidR="00082F82">
        <w:rPr>
          <w:rFonts w:ascii="Arial" w:hAnsi="Arial" w:cs="Arial"/>
          <w:sz w:val="22"/>
          <w:szCs w:val="22"/>
        </w:rPr>
        <w:t xml:space="preserve"> (viz Příloha č. 2, str. 1</w:t>
      </w:r>
      <w:r w:rsidR="00D57A1D">
        <w:rPr>
          <w:rFonts w:ascii="Arial" w:hAnsi="Arial" w:cs="Arial"/>
          <w:sz w:val="22"/>
          <w:szCs w:val="22"/>
        </w:rPr>
        <w:t>6 tohoto dokumentu</w:t>
      </w:r>
      <w:r w:rsidR="00082F82">
        <w:rPr>
          <w:rFonts w:ascii="Arial" w:hAnsi="Arial" w:cs="Arial"/>
          <w:sz w:val="22"/>
          <w:szCs w:val="22"/>
        </w:rPr>
        <w:t>)</w:t>
      </w:r>
      <w:r w:rsidR="00F82166" w:rsidRPr="00C7030E">
        <w:rPr>
          <w:rFonts w:ascii="Arial" w:hAnsi="Arial" w:cs="Arial"/>
          <w:sz w:val="22"/>
          <w:szCs w:val="22"/>
        </w:rPr>
        <w:t>.</w:t>
      </w:r>
    </w:p>
    <w:p w:rsidR="00AA7C19" w:rsidRPr="00C7030E" w:rsidRDefault="00AA7C19" w:rsidP="00372630">
      <w:pPr>
        <w:jc w:val="both"/>
        <w:rPr>
          <w:rFonts w:ascii="Arial" w:hAnsi="Arial" w:cs="Arial"/>
          <w:sz w:val="22"/>
          <w:szCs w:val="22"/>
        </w:rPr>
      </w:pPr>
      <w:r w:rsidRPr="00C7030E">
        <w:rPr>
          <w:rFonts w:ascii="Arial" w:hAnsi="Arial" w:cs="Arial"/>
          <w:sz w:val="22"/>
          <w:szCs w:val="22"/>
        </w:rPr>
        <w:t xml:space="preserve">Náklady započtené </w:t>
      </w:r>
      <w:r w:rsidRPr="00CE3AA1">
        <w:rPr>
          <w:rFonts w:ascii="Arial" w:hAnsi="Arial" w:cs="Arial"/>
          <w:sz w:val="22"/>
          <w:szCs w:val="22"/>
        </w:rPr>
        <w:t xml:space="preserve">činí </w:t>
      </w:r>
      <w:r w:rsidR="00C7030E" w:rsidRPr="00CE3AA1">
        <w:rPr>
          <w:rFonts w:ascii="Arial" w:hAnsi="Arial" w:cs="Arial"/>
          <w:sz w:val="22"/>
          <w:szCs w:val="22"/>
        </w:rPr>
        <w:t>74 464</w:t>
      </w:r>
      <w:r w:rsidRPr="00C7030E">
        <w:rPr>
          <w:rFonts w:ascii="Arial" w:hAnsi="Arial" w:cs="Arial"/>
          <w:sz w:val="22"/>
          <w:szCs w:val="22"/>
        </w:rPr>
        <w:t xml:space="preserve"> Kč</w:t>
      </w:r>
      <w:r w:rsidR="00CE3AA1">
        <w:rPr>
          <w:rFonts w:ascii="Arial" w:hAnsi="Arial" w:cs="Arial"/>
          <w:sz w:val="22"/>
          <w:szCs w:val="22"/>
        </w:rPr>
        <w:t xml:space="preserve"> při množství vody 8 219 m</w:t>
      </w:r>
      <w:r w:rsidR="00CE3AA1" w:rsidRPr="00CE3AA1">
        <w:rPr>
          <w:rFonts w:ascii="Arial" w:hAnsi="Arial" w:cs="Arial"/>
          <w:sz w:val="22"/>
          <w:szCs w:val="22"/>
          <w:vertAlign w:val="superscript"/>
        </w:rPr>
        <w:t>3</w:t>
      </w:r>
      <w:r w:rsidR="00CE3AA1">
        <w:rPr>
          <w:rFonts w:ascii="Arial" w:hAnsi="Arial" w:cs="Arial"/>
          <w:sz w:val="22"/>
          <w:szCs w:val="22"/>
        </w:rPr>
        <w:t>.</w:t>
      </w:r>
    </w:p>
    <w:p w:rsidR="00AA7C19" w:rsidRPr="00C7030E" w:rsidRDefault="00AA7C19" w:rsidP="00AA7C19">
      <w:pPr>
        <w:jc w:val="both"/>
        <w:rPr>
          <w:rFonts w:ascii="Arial" w:hAnsi="Arial" w:cs="Arial"/>
          <w:sz w:val="22"/>
          <w:szCs w:val="22"/>
        </w:rPr>
      </w:pPr>
    </w:p>
    <w:p w:rsidR="00865496" w:rsidRDefault="00865496" w:rsidP="00372630">
      <w:pPr>
        <w:jc w:val="both"/>
        <w:rPr>
          <w:rFonts w:ascii="Arial" w:hAnsi="Arial" w:cs="Arial"/>
          <w:color w:val="5F497A" w:themeColor="accent4" w:themeShade="BF"/>
          <w:sz w:val="22"/>
          <w:szCs w:val="22"/>
        </w:rPr>
      </w:pPr>
    </w:p>
    <w:p w:rsidR="00FE6607" w:rsidRPr="00846DBE" w:rsidRDefault="00FE6607" w:rsidP="00372630">
      <w:pPr>
        <w:jc w:val="both"/>
        <w:rPr>
          <w:rFonts w:ascii="Arial" w:hAnsi="Arial" w:cs="Arial"/>
          <w:color w:val="5F497A" w:themeColor="accent4" w:themeShade="BF"/>
          <w:sz w:val="22"/>
          <w:szCs w:val="22"/>
        </w:rPr>
      </w:pPr>
    </w:p>
    <w:p w:rsidR="00362AAE" w:rsidRPr="00054AD3" w:rsidRDefault="00616340" w:rsidP="00616340">
      <w:pPr>
        <w:pStyle w:val="StylNadpis110b"/>
        <w:spacing w:before="0" w:after="120"/>
      </w:pPr>
      <w:r>
        <w:t>7. Závěr</w:t>
      </w:r>
    </w:p>
    <w:p w:rsidR="00512C83" w:rsidRDefault="00512C83" w:rsidP="00362AAE">
      <w:pPr>
        <w:spacing w:after="120"/>
        <w:jc w:val="both"/>
        <w:rPr>
          <w:rFonts w:ascii="Arial" w:hAnsi="Arial" w:cs="Arial"/>
          <w:b/>
          <w:sz w:val="22"/>
          <w:szCs w:val="22"/>
        </w:rPr>
      </w:pPr>
    </w:p>
    <w:p w:rsidR="00362AAE" w:rsidRPr="006A6E94" w:rsidRDefault="00362AAE" w:rsidP="00362AAE">
      <w:pPr>
        <w:spacing w:after="120"/>
        <w:jc w:val="both"/>
        <w:rPr>
          <w:rFonts w:ascii="Arial" w:hAnsi="Arial" w:cs="Arial"/>
          <w:b/>
          <w:sz w:val="22"/>
          <w:szCs w:val="22"/>
        </w:rPr>
      </w:pPr>
      <w:r w:rsidRPr="006A6E94">
        <w:rPr>
          <w:rFonts w:ascii="Arial" w:hAnsi="Arial" w:cs="Arial"/>
          <w:b/>
          <w:sz w:val="22"/>
          <w:szCs w:val="22"/>
        </w:rPr>
        <w:t xml:space="preserve">7.1. </w:t>
      </w:r>
    </w:p>
    <w:p w:rsidR="00616340" w:rsidRDefault="00616340" w:rsidP="00362AAE">
      <w:pPr>
        <w:spacing w:after="120"/>
        <w:jc w:val="both"/>
        <w:rPr>
          <w:rFonts w:ascii="Arial" w:hAnsi="Arial" w:cs="Arial"/>
          <w:b/>
          <w:sz w:val="22"/>
          <w:szCs w:val="22"/>
        </w:rPr>
      </w:pPr>
      <w:r w:rsidRPr="00A45B7B">
        <w:rPr>
          <w:rFonts w:ascii="Arial" w:hAnsi="Arial" w:cs="Arial"/>
          <w:sz w:val="22"/>
          <w:szCs w:val="22"/>
        </w:rPr>
        <w:t>V současné době zajišťuje provozování svého vodohospodář</w:t>
      </w:r>
      <w:r w:rsidR="00D57310">
        <w:rPr>
          <w:rFonts w:ascii="Arial" w:hAnsi="Arial" w:cs="Arial"/>
          <w:sz w:val="22"/>
          <w:szCs w:val="22"/>
        </w:rPr>
        <w:t>ského majetku vlastník sám, což </w:t>
      </w:r>
      <w:r w:rsidRPr="00A45B7B">
        <w:rPr>
          <w:rFonts w:ascii="Arial" w:hAnsi="Arial" w:cs="Arial"/>
          <w:sz w:val="22"/>
          <w:szCs w:val="22"/>
        </w:rPr>
        <w:t>znamená, že prostředky na obnovu nejsou tvořeny</w:t>
      </w:r>
      <w:r>
        <w:rPr>
          <w:rFonts w:ascii="Arial" w:hAnsi="Arial" w:cs="Arial"/>
          <w:sz w:val="22"/>
          <w:szCs w:val="22"/>
        </w:rPr>
        <w:t xml:space="preserve"> </w:t>
      </w:r>
      <w:r w:rsidR="00362AAE">
        <w:rPr>
          <w:rFonts w:ascii="Arial" w:hAnsi="Arial" w:cs="Arial"/>
          <w:sz w:val="22"/>
          <w:szCs w:val="22"/>
        </w:rPr>
        <w:t xml:space="preserve">plně </w:t>
      </w:r>
      <w:r>
        <w:rPr>
          <w:rFonts w:ascii="Arial" w:hAnsi="Arial" w:cs="Arial"/>
          <w:sz w:val="22"/>
          <w:szCs w:val="22"/>
        </w:rPr>
        <w:t>ze stočného</w:t>
      </w:r>
      <w:r w:rsidRPr="00A45B7B">
        <w:rPr>
          <w:rFonts w:ascii="Arial" w:hAnsi="Arial" w:cs="Arial"/>
          <w:sz w:val="22"/>
          <w:szCs w:val="22"/>
        </w:rPr>
        <w:t>. Jedná se</w:t>
      </w:r>
      <w:r w:rsidR="00D57310">
        <w:rPr>
          <w:rFonts w:ascii="Arial" w:hAnsi="Arial" w:cs="Arial"/>
          <w:sz w:val="22"/>
          <w:szCs w:val="22"/>
        </w:rPr>
        <w:t xml:space="preserve"> dosud o </w:t>
      </w:r>
      <w:r w:rsidRPr="00A45B7B">
        <w:rPr>
          <w:rFonts w:ascii="Arial" w:hAnsi="Arial" w:cs="Arial"/>
          <w:sz w:val="22"/>
          <w:szCs w:val="22"/>
        </w:rPr>
        <w:t xml:space="preserve">přechodný stav, </w:t>
      </w:r>
      <w:r w:rsidR="00362AAE">
        <w:rPr>
          <w:rFonts w:ascii="Arial" w:hAnsi="Arial" w:cs="Arial"/>
          <w:sz w:val="22"/>
          <w:szCs w:val="22"/>
        </w:rPr>
        <w:t xml:space="preserve">neboť převážná část kanalizační sítě je svěřena do správy jinému provozovateli. Cílem města </w:t>
      </w:r>
      <w:r w:rsidR="00D57310">
        <w:rPr>
          <w:rFonts w:ascii="Arial" w:hAnsi="Arial" w:cs="Arial"/>
          <w:sz w:val="22"/>
          <w:szCs w:val="22"/>
        </w:rPr>
        <w:t>-</w:t>
      </w:r>
      <w:r w:rsidR="00362AAE">
        <w:rPr>
          <w:rFonts w:ascii="Arial" w:hAnsi="Arial" w:cs="Arial"/>
          <w:sz w:val="22"/>
          <w:szCs w:val="22"/>
        </w:rPr>
        <w:t>tedy současného vlastníka i</w:t>
      </w:r>
      <w:r w:rsidR="001E32D6">
        <w:rPr>
          <w:rFonts w:ascii="Arial" w:hAnsi="Arial" w:cs="Arial"/>
          <w:sz w:val="22"/>
          <w:szCs w:val="22"/>
        </w:rPr>
        <w:t xml:space="preserve"> provozovatele</w:t>
      </w:r>
      <w:r w:rsidR="00372630">
        <w:rPr>
          <w:rFonts w:ascii="Arial" w:hAnsi="Arial" w:cs="Arial"/>
          <w:sz w:val="22"/>
          <w:szCs w:val="22"/>
        </w:rPr>
        <w:t>- je zajistit provoz</w:t>
      </w:r>
      <w:r w:rsidR="00082F82">
        <w:rPr>
          <w:rFonts w:ascii="Arial" w:hAnsi="Arial" w:cs="Arial"/>
          <w:sz w:val="22"/>
          <w:szCs w:val="22"/>
        </w:rPr>
        <w:t xml:space="preserve"> i </w:t>
      </w:r>
      <w:r w:rsidR="00362AAE">
        <w:rPr>
          <w:rFonts w:ascii="Arial" w:hAnsi="Arial" w:cs="Arial"/>
          <w:sz w:val="22"/>
          <w:szCs w:val="22"/>
        </w:rPr>
        <w:t xml:space="preserve">těchto zbytkových stok </w:t>
      </w:r>
      <w:r w:rsidR="00372630">
        <w:rPr>
          <w:rFonts w:ascii="Arial" w:hAnsi="Arial" w:cs="Arial"/>
          <w:sz w:val="22"/>
          <w:szCs w:val="22"/>
        </w:rPr>
        <w:t>prostřednictvím</w:t>
      </w:r>
      <w:r w:rsidR="001E32D6">
        <w:rPr>
          <w:rFonts w:ascii="Arial" w:hAnsi="Arial" w:cs="Arial"/>
          <w:sz w:val="22"/>
          <w:szCs w:val="22"/>
        </w:rPr>
        <w:t xml:space="preserve"> smluvního vztahu</w:t>
      </w:r>
      <w:r w:rsidR="00372630">
        <w:rPr>
          <w:rFonts w:ascii="Arial" w:hAnsi="Arial" w:cs="Arial"/>
          <w:sz w:val="22"/>
          <w:szCs w:val="22"/>
        </w:rPr>
        <w:t xml:space="preserve"> s jiným provozovatelem</w:t>
      </w:r>
      <w:r w:rsidR="001E32D6">
        <w:rPr>
          <w:rFonts w:ascii="Arial" w:hAnsi="Arial" w:cs="Arial"/>
          <w:sz w:val="22"/>
          <w:szCs w:val="22"/>
        </w:rPr>
        <w:t>.</w:t>
      </w:r>
      <w:r w:rsidR="00362AAE">
        <w:rPr>
          <w:rFonts w:ascii="Arial" w:hAnsi="Arial" w:cs="Arial"/>
          <w:sz w:val="22"/>
          <w:szCs w:val="22"/>
        </w:rPr>
        <w:t xml:space="preserve"> </w:t>
      </w:r>
      <w:r w:rsidRPr="00A45B7B">
        <w:rPr>
          <w:rFonts w:ascii="Arial" w:hAnsi="Arial" w:cs="Arial"/>
          <w:sz w:val="22"/>
          <w:szCs w:val="22"/>
        </w:rPr>
        <w:t>V rá</w:t>
      </w:r>
      <w:r w:rsidR="00362AAE">
        <w:rPr>
          <w:rFonts w:ascii="Arial" w:hAnsi="Arial" w:cs="Arial"/>
          <w:sz w:val="22"/>
          <w:szCs w:val="22"/>
        </w:rPr>
        <w:t xml:space="preserve">mci nastavení podmínek </w:t>
      </w:r>
      <w:r w:rsidRPr="00A45B7B">
        <w:rPr>
          <w:rFonts w:ascii="Arial" w:hAnsi="Arial" w:cs="Arial"/>
          <w:sz w:val="22"/>
          <w:szCs w:val="22"/>
        </w:rPr>
        <w:t>smlouvy</w:t>
      </w:r>
      <w:r w:rsidR="00362AAE">
        <w:rPr>
          <w:rFonts w:ascii="Arial" w:hAnsi="Arial" w:cs="Arial"/>
          <w:sz w:val="22"/>
          <w:szCs w:val="22"/>
        </w:rPr>
        <w:t xml:space="preserve"> </w:t>
      </w:r>
      <w:r w:rsidR="001E32D6">
        <w:rPr>
          <w:rFonts w:ascii="Arial" w:hAnsi="Arial" w:cs="Arial"/>
          <w:sz w:val="22"/>
          <w:szCs w:val="22"/>
        </w:rPr>
        <w:t xml:space="preserve">stanoví </w:t>
      </w:r>
      <w:r w:rsidR="00372630">
        <w:rPr>
          <w:rFonts w:ascii="Arial" w:hAnsi="Arial" w:cs="Arial"/>
          <w:sz w:val="22"/>
          <w:szCs w:val="22"/>
        </w:rPr>
        <w:t xml:space="preserve">případný </w:t>
      </w:r>
      <w:r w:rsidR="001E32D6">
        <w:rPr>
          <w:rFonts w:ascii="Arial" w:hAnsi="Arial" w:cs="Arial"/>
          <w:sz w:val="22"/>
          <w:szCs w:val="22"/>
        </w:rPr>
        <w:t>nový provozovatel i výši</w:t>
      </w:r>
      <w:r w:rsidR="00362AAE">
        <w:rPr>
          <w:rFonts w:ascii="Arial" w:hAnsi="Arial" w:cs="Arial"/>
          <w:sz w:val="22"/>
          <w:szCs w:val="22"/>
        </w:rPr>
        <w:t xml:space="preserve"> stočného</w:t>
      </w:r>
      <w:r w:rsidRPr="00A45B7B">
        <w:rPr>
          <w:rFonts w:ascii="Arial" w:hAnsi="Arial" w:cs="Arial"/>
          <w:sz w:val="22"/>
          <w:szCs w:val="22"/>
        </w:rPr>
        <w:t xml:space="preserve"> tak, aby </w:t>
      </w:r>
      <w:r>
        <w:rPr>
          <w:rFonts w:ascii="Arial" w:hAnsi="Arial" w:cs="Arial"/>
          <w:sz w:val="22"/>
          <w:szCs w:val="22"/>
        </w:rPr>
        <w:t xml:space="preserve">v maximální možné míře </w:t>
      </w:r>
      <w:r w:rsidRPr="00A45B7B">
        <w:rPr>
          <w:rFonts w:ascii="Arial" w:hAnsi="Arial" w:cs="Arial"/>
          <w:sz w:val="22"/>
          <w:szCs w:val="22"/>
        </w:rPr>
        <w:t xml:space="preserve">pokryla finanční potřebu prostředků na obnovu stanovenou v PFO. </w:t>
      </w:r>
      <w:r w:rsidRPr="006B35E3">
        <w:rPr>
          <w:rFonts w:ascii="Arial" w:hAnsi="Arial" w:cs="Arial"/>
          <w:b/>
          <w:sz w:val="22"/>
          <w:szCs w:val="22"/>
        </w:rPr>
        <w:t>Prozatím bude vlastník obnovovat svou vodo</w:t>
      </w:r>
      <w:r w:rsidR="00D57310">
        <w:rPr>
          <w:rFonts w:ascii="Arial" w:hAnsi="Arial" w:cs="Arial"/>
          <w:b/>
          <w:sz w:val="22"/>
          <w:szCs w:val="22"/>
        </w:rPr>
        <w:t>hospodářskou infrastrukturu dle </w:t>
      </w:r>
      <w:r w:rsidRPr="006B35E3">
        <w:rPr>
          <w:rFonts w:ascii="Arial" w:hAnsi="Arial" w:cs="Arial"/>
          <w:b/>
          <w:sz w:val="22"/>
          <w:szCs w:val="22"/>
        </w:rPr>
        <w:t xml:space="preserve">investičních možností, které v současné době má. </w:t>
      </w:r>
    </w:p>
    <w:p w:rsidR="00FE6607" w:rsidRDefault="00FE6607" w:rsidP="00362AAE">
      <w:pPr>
        <w:spacing w:after="120"/>
        <w:jc w:val="both"/>
        <w:rPr>
          <w:rFonts w:ascii="Arial" w:hAnsi="Arial" w:cs="Arial"/>
          <w:b/>
          <w:sz w:val="22"/>
          <w:szCs w:val="22"/>
        </w:rPr>
      </w:pPr>
    </w:p>
    <w:p w:rsidR="00362AAE" w:rsidRDefault="00362AAE" w:rsidP="00362AAE">
      <w:pPr>
        <w:spacing w:after="120"/>
        <w:jc w:val="both"/>
        <w:rPr>
          <w:rFonts w:ascii="Arial" w:hAnsi="Arial" w:cs="Arial"/>
          <w:sz w:val="22"/>
          <w:szCs w:val="22"/>
        </w:rPr>
      </w:pPr>
      <w:r>
        <w:rPr>
          <w:rFonts w:ascii="Arial" w:hAnsi="Arial" w:cs="Arial"/>
          <w:b/>
          <w:sz w:val="22"/>
          <w:szCs w:val="22"/>
        </w:rPr>
        <w:t>7.2.</w:t>
      </w:r>
    </w:p>
    <w:p w:rsidR="001E32D6" w:rsidRPr="00C7030E" w:rsidRDefault="00616340" w:rsidP="00362AAE">
      <w:pPr>
        <w:spacing w:after="120"/>
        <w:jc w:val="both"/>
        <w:rPr>
          <w:rFonts w:ascii="Arial" w:hAnsi="Arial" w:cs="Arial"/>
          <w:sz w:val="22"/>
          <w:szCs w:val="22"/>
        </w:rPr>
      </w:pPr>
      <w:r w:rsidRPr="000703C7">
        <w:rPr>
          <w:rFonts w:ascii="Arial" w:hAnsi="Arial" w:cs="Arial"/>
          <w:sz w:val="22"/>
          <w:szCs w:val="22"/>
        </w:rPr>
        <w:t>P</w:t>
      </w:r>
      <w:r w:rsidR="00CA5090">
        <w:rPr>
          <w:rFonts w:ascii="Arial" w:hAnsi="Arial" w:cs="Arial"/>
          <w:sz w:val="22"/>
          <w:szCs w:val="22"/>
        </w:rPr>
        <w:t>ro zajištění odpovídající výše prostředků na financování obnovy předmětných kanalizací</w:t>
      </w:r>
      <w:r w:rsidR="00CA5090" w:rsidRPr="000703C7">
        <w:rPr>
          <w:rFonts w:ascii="Arial" w:hAnsi="Arial" w:cs="Arial"/>
          <w:sz w:val="22"/>
          <w:szCs w:val="22"/>
        </w:rPr>
        <w:t xml:space="preserve"> </w:t>
      </w:r>
      <w:r w:rsidR="001E32D6">
        <w:rPr>
          <w:rFonts w:ascii="Arial" w:hAnsi="Arial" w:cs="Arial"/>
          <w:sz w:val="22"/>
          <w:szCs w:val="22"/>
        </w:rPr>
        <w:t>bude město akumul</w:t>
      </w:r>
      <w:r w:rsidR="00AA7C19">
        <w:rPr>
          <w:rFonts w:ascii="Arial" w:hAnsi="Arial" w:cs="Arial"/>
          <w:sz w:val="22"/>
          <w:szCs w:val="22"/>
        </w:rPr>
        <w:t>ovat v</w:t>
      </w:r>
      <w:r w:rsidR="00CA5090">
        <w:rPr>
          <w:rFonts w:ascii="Arial" w:hAnsi="Arial" w:cs="Arial"/>
          <w:sz w:val="22"/>
          <w:szCs w:val="22"/>
        </w:rPr>
        <w:t xml:space="preserve">e výdajové části </w:t>
      </w:r>
      <w:r w:rsidR="00AA7C19">
        <w:rPr>
          <w:rFonts w:ascii="Arial" w:hAnsi="Arial" w:cs="Arial"/>
          <w:sz w:val="22"/>
          <w:szCs w:val="22"/>
        </w:rPr>
        <w:t xml:space="preserve">rozpočtu města částku </w:t>
      </w:r>
      <w:r w:rsidR="00CA5090">
        <w:rPr>
          <w:rFonts w:ascii="Arial" w:hAnsi="Arial" w:cs="Arial"/>
          <w:sz w:val="22"/>
          <w:szCs w:val="22"/>
        </w:rPr>
        <w:t>616</w:t>
      </w:r>
      <w:r w:rsidR="001E32D6" w:rsidRPr="00824C9D">
        <w:rPr>
          <w:rFonts w:ascii="Arial" w:hAnsi="Arial" w:cs="Arial"/>
          <w:sz w:val="22"/>
          <w:szCs w:val="22"/>
        </w:rPr>
        <w:t xml:space="preserve"> </w:t>
      </w:r>
      <w:r w:rsidR="001E32D6">
        <w:rPr>
          <w:rFonts w:ascii="Arial" w:hAnsi="Arial" w:cs="Arial"/>
          <w:sz w:val="22"/>
          <w:szCs w:val="22"/>
        </w:rPr>
        <w:t>tis. Kč ročně</w:t>
      </w:r>
      <w:r w:rsidR="00372630">
        <w:rPr>
          <w:rFonts w:ascii="Arial" w:hAnsi="Arial" w:cs="Arial"/>
          <w:sz w:val="22"/>
          <w:szCs w:val="22"/>
        </w:rPr>
        <w:t xml:space="preserve">. </w:t>
      </w:r>
      <w:r w:rsidR="00CA5090">
        <w:rPr>
          <w:rFonts w:ascii="Arial" w:hAnsi="Arial" w:cs="Arial"/>
          <w:sz w:val="22"/>
          <w:szCs w:val="22"/>
        </w:rPr>
        <w:t>Při rozsáhlejší obnově, kdy finanční náklady na danou stavební akci budou vyšší než 616 tis. Kč, můžou být finanční náklady stavební akce rozpočítány do více let jako plnění závazku akumulovat finanční prostředky na obnovu kanalizací.</w:t>
      </w:r>
      <w:r w:rsidR="001E32D6" w:rsidRPr="00C7030E">
        <w:rPr>
          <w:rFonts w:ascii="Arial" w:hAnsi="Arial" w:cs="Arial"/>
          <w:sz w:val="22"/>
          <w:szCs w:val="22"/>
        </w:rPr>
        <w:t xml:space="preserve"> </w:t>
      </w:r>
    </w:p>
    <w:p w:rsidR="00FE6607" w:rsidRDefault="00FE6607" w:rsidP="00362AAE">
      <w:pPr>
        <w:spacing w:after="120"/>
        <w:jc w:val="both"/>
        <w:rPr>
          <w:rFonts w:ascii="Arial" w:hAnsi="Arial" w:cs="Arial"/>
          <w:b/>
          <w:sz w:val="22"/>
          <w:szCs w:val="22"/>
        </w:rPr>
      </w:pPr>
    </w:p>
    <w:p w:rsidR="00304771" w:rsidRPr="006A6E94" w:rsidRDefault="006A6E94" w:rsidP="00362AAE">
      <w:pPr>
        <w:spacing w:after="120"/>
        <w:jc w:val="both"/>
        <w:rPr>
          <w:rFonts w:ascii="Arial" w:hAnsi="Arial" w:cs="Arial"/>
          <w:b/>
          <w:sz w:val="22"/>
          <w:szCs w:val="22"/>
        </w:rPr>
      </w:pPr>
      <w:r>
        <w:rPr>
          <w:rFonts w:ascii="Arial" w:hAnsi="Arial" w:cs="Arial"/>
          <w:b/>
          <w:sz w:val="22"/>
          <w:szCs w:val="22"/>
        </w:rPr>
        <w:t>7.3</w:t>
      </w:r>
      <w:r w:rsidR="00304771" w:rsidRPr="006A6E94">
        <w:rPr>
          <w:rFonts w:ascii="Arial" w:hAnsi="Arial" w:cs="Arial"/>
          <w:b/>
          <w:sz w:val="22"/>
          <w:szCs w:val="22"/>
        </w:rPr>
        <w:t>.</w:t>
      </w:r>
    </w:p>
    <w:p w:rsidR="00304771" w:rsidRDefault="00304771" w:rsidP="00362AAE">
      <w:pPr>
        <w:spacing w:after="120"/>
        <w:jc w:val="both"/>
        <w:rPr>
          <w:rFonts w:ascii="Arial" w:hAnsi="Arial" w:cs="Arial"/>
          <w:sz w:val="22"/>
          <w:szCs w:val="22"/>
        </w:rPr>
      </w:pPr>
      <w:r>
        <w:rPr>
          <w:rFonts w:ascii="Arial" w:hAnsi="Arial" w:cs="Arial"/>
          <w:sz w:val="22"/>
          <w:szCs w:val="22"/>
        </w:rPr>
        <w:t xml:space="preserve">PFO bude v souladu se zákonem o </w:t>
      </w:r>
      <w:r w:rsidR="006A6E94">
        <w:rPr>
          <w:rFonts w:ascii="Arial" w:hAnsi="Arial" w:cs="Arial"/>
          <w:sz w:val="22"/>
          <w:szCs w:val="22"/>
        </w:rPr>
        <w:t>vodovodech a kanalizacích aktualizován</w:t>
      </w:r>
      <w:r w:rsidR="00E67ED1">
        <w:rPr>
          <w:rFonts w:ascii="Arial" w:hAnsi="Arial" w:cs="Arial"/>
          <w:sz w:val="22"/>
          <w:szCs w:val="22"/>
        </w:rPr>
        <w:t xml:space="preserve"> v případě změny vstupních údajů a hodnot</w:t>
      </w:r>
      <w:r w:rsidR="006A6E94">
        <w:rPr>
          <w:rFonts w:ascii="Arial" w:hAnsi="Arial" w:cs="Arial"/>
          <w:sz w:val="22"/>
          <w:szCs w:val="22"/>
        </w:rPr>
        <w:t xml:space="preserve">, přičemž každou aktualizaci </w:t>
      </w:r>
      <w:r w:rsidR="00E67ED1">
        <w:rPr>
          <w:rFonts w:ascii="Arial" w:hAnsi="Arial" w:cs="Arial"/>
          <w:sz w:val="22"/>
          <w:szCs w:val="22"/>
        </w:rPr>
        <w:t xml:space="preserve">PFO </w:t>
      </w:r>
      <w:r w:rsidR="006A6E94">
        <w:rPr>
          <w:rFonts w:ascii="Arial" w:hAnsi="Arial" w:cs="Arial"/>
          <w:sz w:val="22"/>
          <w:szCs w:val="22"/>
        </w:rPr>
        <w:t xml:space="preserve">schválí Zastupitelstvo města </w:t>
      </w:r>
      <w:proofErr w:type="spellStart"/>
      <w:r w:rsidR="006A6E94">
        <w:rPr>
          <w:rFonts w:ascii="Arial" w:hAnsi="Arial" w:cs="Arial"/>
          <w:sz w:val="22"/>
          <w:szCs w:val="22"/>
        </w:rPr>
        <w:t>Příbora</w:t>
      </w:r>
      <w:proofErr w:type="spellEnd"/>
      <w:r w:rsidR="006A6E94">
        <w:rPr>
          <w:rFonts w:ascii="Arial" w:hAnsi="Arial" w:cs="Arial"/>
          <w:sz w:val="22"/>
          <w:szCs w:val="22"/>
        </w:rPr>
        <w:t>.</w:t>
      </w:r>
    </w:p>
    <w:p w:rsidR="00751EDA" w:rsidRDefault="00751EDA" w:rsidP="00362AAE">
      <w:pPr>
        <w:spacing w:after="120"/>
        <w:jc w:val="both"/>
        <w:rPr>
          <w:rFonts w:ascii="Arial" w:hAnsi="Arial" w:cs="Arial"/>
          <w:sz w:val="22"/>
          <w:szCs w:val="22"/>
        </w:rPr>
      </w:pPr>
    </w:p>
    <w:p w:rsidR="00616340" w:rsidRPr="006A6E94" w:rsidRDefault="00616340" w:rsidP="006A6E94">
      <w:pPr>
        <w:pStyle w:val="StylNadpis110b"/>
        <w:spacing w:before="0" w:after="120"/>
      </w:pPr>
      <w:r>
        <w:rPr>
          <w:sz w:val="22"/>
          <w:szCs w:val="22"/>
        </w:rPr>
        <w:t xml:space="preserve"> </w:t>
      </w:r>
      <w:r w:rsidR="006A6E94">
        <w:t xml:space="preserve">8. </w:t>
      </w:r>
      <w:r w:rsidR="00973B2D">
        <w:t>přílohy</w:t>
      </w:r>
    </w:p>
    <w:p w:rsidR="00051158" w:rsidRDefault="00051158" w:rsidP="008F465D">
      <w:pPr>
        <w:rPr>
          <w:rFonts w:ascii="Arial" w:hAnsi="Arial" w:cs="Arial"/>
          <w:sz w:val="22"/>
          <w:szCs w:val="22"/>
        </w:rPr>
      </w:pPr>
    </w:p>
    <w:p w:rsidR="008F465D" w:rsidRDefault="00051158" w:rsidP="008F465D">
      <w:pPr>
        <w:rPr>
          <w:rFonts w:ascii="Arial" w:hAnsi="Arial" w:cs="Arial"/>
          <w:sz w:val="22"/>
          <w:szCs w:val="22"/>
        </w:rPr>
      </w:pPr>
      <w:r>
        <w:rPr>
          <w:rFonts w:ascii="Arial" w:hAnsi="Arial" w:cs="Arial"/>
          <w:sz w:val="22"/>
          <w:szCs w:val="22"/>
        </w:rPr>
        <w:t>Příloha č. 1</w:t>
      </w:r>
      <w:r w:rsidR="008F465D">
        <w:rPr>
          <w:rFonts w:ascii="Arial" w:hAnsi="Arial" w:cs="Arial"/>
          <w:sz w:val="22"/>
          <w:szCs w:val="22"/>
        </w:rPr>
        <w:t>. Výpočet hodnoty majetku v reprodukční pořizovací ceně (Převzato z MAPE)</w:t>
      </w:r>
    </w:p>
    <w:p w:rsidR="00973B2D" w:rsidRDefault="00051158" w:rsidP="008F465D">
      <w:pPr>
        <w:rPr>
          <w:rFonts w:ascii="Arial" w:hAnsi="Arial" w:cs="Arial"/>
          <w:sz w:val="22"/>
          <w:szCs w:val="22"/>
        </w:rPr>
      </w:pPr>
      <w:r>
        <w:rPr>
          <w:rFonts w:ascii="Arial" w:hAnsi="Arial" w:cs="Arial"/>
          <w:sz w:val="22"/>
          <w:szCs w:val="22"/>
        </w:rPr>
        <w:t>Příloha č. 2</w:t>
      </w:r>
      <w:r w:rsidR="00973B2D">
        <w:rPr>
          <w:rFonts w:ascii="Arial" w:hAnsi="Arial" w:cs="Arial"/>
          <w:sz w:val="22"/>
          <w:szCs w:val="22"/>
        </w:rPr>
        <w:t xml:space="preserve">  Výpočet stočného za rok 2016</w:t>
      </w:r>
    </w:p>
    <w:p w:rsidR="008F465D" w:rsidRDefault="00CE3AA1" w:rsidP="008F465D">
      <w:pPr>
        <w:rPr>
          <w:rFonts w:ascii="Arial" w:hAnsi="Arial" w:cs="Arial"/>
          <w:sz w:val="22"/>
          <w:szCs w:val="22"/>
        </w:rPr>
      </w:pPr>
      <w:r>
        <w:rPr>
          <w:rFonts w:ascii="Arial" w:hAnsi="Arial" w:cs="Arial"/>
          <w:sz w:val="22"/>
          <w:szCs w:val="22"/>
        </w:rPr>
        <w:t>Příloha č. 3  Tabulka Plánu financování obnovy vodovodů a kanalizací</w:t>
      </w:r>
    </w:p>
    <w:p w:rsidR="00FE6607" w:rsidRDefault="00FE6607" w:rsidP="008F465D">
      <w:pPr>
        <w:rPr>
          <w:rFonts w:ascii="Arial" w:hAnsi="Arial" w:cs="Arial"/>
          <w:noProof/>
          <w:sz w:val="22"/>
          <w:szCs w:val="22"/>
        </w:rPr>
      </w:pPr>
    </w:p>
    <w:p w:rsidR="00FE6607" w:rsidRDefault="00FE6607" w:rsidP="008F465D">
      <w:pPr>
        <w:rPr>
          <w:rFonts w:ascii="Arial" w:hAnsi="Arial" w:cs="Arial"/>
          <w:noProof/>
          <w:sz w:val="22"/>
          <w:szCs w:val="22"/>
        </w:rPr>
      </w:pPr>
    </w:p>
    <w:p w:rsidR="00051158" w:rsidRDefault="00051158" w:rsidP="008F465D">
      <w:pPr>
        <w:rPr>
          <w:rFonts w:ascii="Arial" w:hAnsi="Arial" w:cs="Arial"/>
          <w:noProof/>
          <w:sz w:val="22"/>
          <w:szCs w:val="22"/>
        </w:rPr>
      </w:pPr>
      <w:r>
        <w:rPr>
          <w:rFonts w:ascii="Arial" w:hAnsi="Arial" w:cs="Arial"/>
          <w:noProof/>
          <w:sz w:val="22"/>
          <w:szCs w:val="22"/>
        </w:rPr>
        <w:t>Příloha 1</w:t>
      </w:r>
    </w:p>
    <w:p w:rsidR="00051158" w:rsidRDefault="00051158" w:rsidP="008F465D">
      <w:pPr>
        <w:rPr>
          <w:rFonts w:ascii="Arial" w:hAnsi="Arial" w:cs="Arial"/>
          <w:sz w:val="22"/>
          <w:szCs w:val="22"/>
        </w:rPr>
      </w:pPr>
      <w:r>
        <w:rPr>
          <w:rFonts w:ascii="Arial" w:hAnsi="Arial" w:cs="Arial"/>
          <w:noProof/>
          <w:sz w:val="22"/>
          <w:szCs w:val="22"/>
        </w:rPr>
        <w:drawing>
          <wp:inline distT="0" distB="0" distL="0" distR="0" wp14:anchorId="7ACE5F49" wp14:editId="5A2A6D6D">
            <wp:extent cx="5759450" cy="7463486"/>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463486"/>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p>
    <w:p w:rsidR="00051158" w:rsidRDefault="00051158" w:rsidP="00051158">
      <w:pPr>
        <w:ind w:firstLine="708"/>
        <w:rPr>
          <w:rFonts w:ascii="Arial" w:hAnsi="Arial" w:cs="Arial"/>
          <w:sz w:val="22"/>
          <w:szCs w:val="22"/>
        </w:rPr>
      </w:pPr>
      <w:r>
        <w:rPr>
          <w:rFonts w:ascii="Arial" w:hAnsi="Arial" w:cs="Arial"/>
          <w:noProof/>
          <w:sz w:val="22"/>
          <w:szCs w:val="22"/>
        </w:rPr>
        <w:drawing>
          <wp:inline distT="0" distB="0" distL="0" distR="0">
            <wp:extent cx="5753100" cy="73056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30567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6825"/>
        </w:tabs>
        <w:rPr>
          <w:rFonts w:ascii="Arial" w:hAnsi="Arial" w:cs="Arial"/>
          <w:sz w:val="22"/>
          <w:szCs w:val="22"/>
        </w:rPr>
      </w:pPr>
      <w:r>
        <w:rPr>
          <w:rFonts w:ascii="Arial" w:hAnsi="Arial" w:cs="Arial"/>
          <w:sz w:val="22"/>
          <w:szCs w:val="22"/>
        </w:rPr>
        <w:tab/>
      </w: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p>
    <w:p w:rsidR="00051158" w:rsidRDefault="00051158" w:rsidP="00051158">
      <w:pPr>
        <w:tabs>
          <w:tab w:val="left" w:pos="6825"/>
        </w:tabs>
        <w:rPr>
          <w:rFonts w:ascii="Arial" w:hAnsi="Arial" w:cs="Arial"/>
          <w:sz w:val="22"/>
          <w:szCs w:val="22"/>
        </w:rPr>
      </w:pPr>
      <w:r>
        <w:rPr>
          <w:rFonts w:ascii="Arial" w:hAnsi="Arial" w:cs="Arial"/>
          <w:noProof/>
          <w:sz w:val="22"/>
          <w:szCs w:val="22"/>
        </w:rPr>
        <w:drawing>
          <wp:inline distT="0" distB="0" distL="0" distR="0">
            <wp:extent cx="5753100" cy="73818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2670"/>
        </w:tabs>
        <w:rPr>
          <w:rFonts w:ascii="Arial" w:hAnsi="Arial" w:cs="Arial"/>
          <w:sz w:val="22"/>
          <w:szCs w:val="22"/>
        </w:rPr>
      </w:pPr>
      <w:r>
        <w:rPr>
          <w:rFonts w:ascii="Arial" w:hAnsi="Arial" w:cs="Arial"/>
          <w:sz w:val="22"/>
          <w:szCs w:val="22"/>
        </w:rPr>
        <w:lastRenderedPageBreak/>
        <w:tab/>
      </w:r>
    </w:p>
    <w:p w:rsidR="00051158" w:rsidRDefault="00051158" w:rsidP="00051158">
      <w:pPr>
        <w:tabs>
          <w:tab w:val="left" w:pos="2670"/>
        </w:tabs>
        <w:rPr>
          <w:rFonts w:ascii="Arial" w:hAnsi="Arial" w:cs="Arial"/>
          <w:sz w:val="22"/>
          <w:szCs w:val="22"/>
        </w:rPr>
      </w:pPr>
    </w:p>
    <w:p w:rsidR="00051158" w:rsidRDefault="00051158" w:rsidP="00051158">
      <w:pPr>
        <w:tabs>
          <w:tab w:val="left" w:pos="2670"/>
        </w:tabs>
        <w:rPr>
          <w:rFonts w:ascii="Arial" w:hAnsi="Arial" w:cs="Arial"/>
          <w:sz w:val="22"/>
          <w:szCs w:val="22"/>
        </w:rPr>
      </w:pPr>
    </w:p>
    <w:p w:rsidR="00051158" w:rsidRDefault="00051158" w:rsidP="00051158">
      <w:pPr>
        <w:tabs>
          <w:tab w:val="left" w:pos="2670"/>
        </w:tabs>
        <w:rPr>
          <w:rFonts w:ascii="Arial" w:hAnsi="Arial" w:cs="Arial"/>
          <w:sz w:val="22"/>
          <w:szCs w:val="22"/>
        </w:rPr>
      </w:pPr>
    </w:p>
    <w:p w:rsidR="00051158" w:rsidRDefault="00051158" w:rsidP="00051158">
      <w:pPr>
        <w:tabs>
          <w:tab w:val="left" w:pos="2670"/>
        </w:tabs>
        <w:rPr>
          <w:rFonts w:ascii="Arial" w:hAnsi="Arial" w:cs="Arial"/>
          <w:sz w:val="22"/>
          <w:szCs w:val="22"/>
        </w:rPr>
      </w:pPr>
      <w:r>
        <w:rPr>
          <w:rFonts w:ascii="Arial" w:hAnsi="Arial" w:cs="Arial"/>
          <w:noProof/>
          <w:sz w:val="22"/>
          <w:szCs w:val="22"/>
        </w:rPr>
        <w:drawing>
          <wp:inline distT="0" distB="0" distL="0" distR="0">
            <wp:extent cx="5753100" cy="73437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734377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2205"/>
        </w:tabs>
        <w:rPr>
          <w:rFonts w:ascii="Arial" w:hAnsi="Arial" w:cs="Arial"/>
          <w:sz w:val="22"/>
          <w:szCs w:val="22"/>
        </w:rPr>
      </w:pPr>
      <w:r>
        <w:rPr>
          <w:rFonts w:ascii="Arial" w:hAnsi="Arial" w:cs="Arial"/>
          <w:sz w:val="22"/>
          <w:szCs w:val="22"/>
        </w:rPr>
        <w:tab/>
      </w:r>
    </w:p>
    <w:p w:rsidR="00051158" w:rsidRDefault="00051158" w:rsidP="00051158">
      <w:pPr>
        <w:tabs>
          <w:tab w:val="left" w:pos="2205"/>
        </w:tabs>
        <w:rPr>
          <w:rFonts w:ascii="Arial" w:hAnsi="Arial" w:cs="Arial"/>
          <w:sz w:val="22"/>
          <w:szCs w:val="22"/>
        </w:rPr>
      </w:pPr>
    </w:p>
    <w:p w:rsidR="00051158" w:rsidRDefault="00051158" w:rsidP="00051158">
      <w:pPr>
        <w:tabs>
          <w:tab w:val="left" w:pos="2205"/>
        </w:tabs>
        <w:rPr>
          <w:rFonts w:ascii="Arial" w:hAnsi="Arial" w:cs="Arial"/>
          <w:sz w:val="22"/>
          <w:szCs w:val="22"/>
        </w:rPr>
      </w:pPr>
    </w:p>
    <w:p w:rsidR="00051158" w:rsidRDefault="00051158" w:rsidP="00051158">
      <w:pPr>
        <w:tabs>
          <w:tab w:val="left" w:pos="2205"/>
        </w:tabs>
        <w:rPr>
          <w:rFonts w:ascii="Arial" w:hAnsi="Arial" w:cs="Arial"/>
          <w:sz w:val="22"/>
          <w:szCs w:val="22"/>
        </w:rPr>
      </w:pPr>
    </w:p>
    <w:p w:rsidR="00051158" w:rsidRDefault="00051158" w:rsidP="00051158">
      <w:pPr>
        <w:tabs>
          <w:tab w:val="left" w:pos="2205"/>
        </w:tabs>
        <w:rPr>
          <w:rFonts w:ascii="Arial" w:hAnsi="Arial" w:cs="Arial"/>
          <w:sz w:val="22"/>
          <w:szCs w:val="22"/>
        </w:rPr>
      </w:pPr>
      <w:r>
        <w:rPr>
          <w:rFonts w:ascii="Arial" w:hAnsi="Arial" w:cs="Arial"/>
          <w:noProof/>
          <w:sz w:val="22"/>
          <w:szCs w:val="22"/>
        </w:rPr>
        <w:drawing>
          <wp:inline distT="0" distB="0" distL="0" distR="0">
            <wp:extent cx="5753100" cy="74009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7400925"/>
                    </a:xfrm>
                    <a:prstGeom prst="rect">
                      <a:avLst/>
                    </a:prstGeom>
                    <a:noFill/>
                    <a:ln>
                      <a:noFill/>
                    </a:ln>
                  </pic:spPr>
                </pic:pic>
              </a:graphicData>
            </a:graphic>
          </wp:inline>
        </w:drawing>
      </w: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Pr="00051158" w:rsidRDefault="00051158" w:rsidP="00051158">
      <w:pPr>
        <w:rPr>
          <w:rFonts w:ascii="Arial" w:hAnsi="Arial" w:cs="Arial"/>
          <w:sz w:val="22"/>
          <w:szCs w:val="22"/>
        </w:rPr>
      </w:pPr>
    </w:p>
    <w:p w:rsidR="00051158" w:rsidRDefault="00051158" w:rsidP="00051158">
      <w:pPr>
        <w:rPr>
          <w:rFonts w:ascii="Arial" w:hAnsi="Arial" w:cs="Arial"/>
          <w:sz w:val="22"/>
          <w:szCs w:val="22"/>
        </w:rPr>
      </w:pPr>
    </w:p>
    <w:p w:rsidR="00051158" w:rsidRDefault="00051158" w:rsidP="00051158">
      <w:pPr>
        <w:tabs>
          <w:tab w:val="left" w:pos="1725"/>
        </w:tabs>
        <w:rPr>
          <w:rFonts w:ascii="Arial" w:hAnsi="Arial" w:cs="Arial"/>
          <w:sz w:val="22"/>
          <w:szCs w:val="22"/>
        </w:rPr>
      </w:pPr>
    </w:p>
    <w:p w:rsidR="00051158" w:rsidRDefault="00051158" w:rsidP="00051158">
      <w:pPr>
        <w:tabs>
          <w:tab w:val="left" w:pos="1725"/>
        </w:tabs>
        <w:rPr>
          <w:rFonts w:ascii="Arial" w:hAnsi="Arial" w:cs="Arial"/>
          <w:sz w:val="22"/>
          <w:szCs w:val="22"/>
        </w:rPr>
      </w:pPr>
    </w:p>
    <w:p w:rsidR="00051158" w:rsidRDefault="00051158" w:rsidP="00051158">
      <w:pPr>
        <w:tabs>
          <w:tab w:val="left" w:pos="1725"/>
        </w:tabs>
        <w:rPr>
          <w:rFonts w:ascii="Arial" w:hAnsi="Arial" w:cs="Arial"/>
          <w:sz w:val="22"/>
          <w:szCs w:val="22"/>
        </w:rPr>
      </w:pPr>
    </w:p>
    <w:p w:rsidR="00051158" w:rsidRDefault="00051158" w:rsidP="00051158">
      <w:pPr>
        <w:tabs>
          <w:tab w:val="left" w:pos="1725"/>
        </w:tabs>
        <w:rPr>
          <w:rFonts w:ascii="Arial" w:hAnsi="Arial" w:cs="Arial"/>
          <w:sz w:val="22"/>
          <w:szCs w:val="22"/>
        </w:rPr>
      </w:pPr>
      <w:r>
        <w:rPr>
          <w:rFonts w:ascii="Arial" w:hAnsi="Arial" w:cs="Arial"/>
          <w:sz w:val="22"/>
          <w:szCs w:val="22"/>
        </w:rPr>
        <w:t>Příloha 2</w:t>
      </w:r>
    </w:p>
    <w:p w:rsidR="00051158" w:rsidRDefault="00051158" w:rsidP="00051158">
      <w:pPr>
        <w:tabs>
          <w:tab w:val="left" w:pos="1725"/>
        </w:tabs>
        <w:rPr>
          <w:rFonts w:ascii="Arial" w:hAnsi="Arial" w:cs="Arial"/>
          <w:sz w:val="22"/>
          <w:szCs w:val="22"/>
        </w:rPr>
      </w:pPr>
      <w:r>
        <w:rPr>
          <w:rFonts w:ascii="Arial" w:hAnsi="Arial" w:cs="Arial"/>
          <w:noProof/>
          <w:sz w:val="22"/>
          <w:szCs w:val="22"/>
        </w:rPr>
        <w:drawing>
          <wp:inline distT="0" distB="0" distL="0" distR="0">
            <wp:extent cx="5753100" cy="74199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419975"/>
                    </a:xfrm>
                    <a:prstGeom prst="rect">
                      <a:avLst/>
                    </a:prstGeom>
                    <a:noFill/>
                    <a:ln>
                      <a:noFill/>
                    </a:ln>
                  </pic:spPr>
                </pic:pic>
              </a:graphicData>
            </a:graphic>
          </wp:inline>
        </w:drawing>
      </w: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Default="00CE3AA1" w:rsidP="00051158">
      <w:pPr>
        <w:tabs>
          <w:tab w:val="left" w:pos="1725"/>
        </w:tabs>
        <w:rPr>
          <w:rFonts w:ascii="Arial" w:hAnsi="Arial" w:cs="Arial"/>
          <w:sz w:val="22"/>
          <w:szCs w:val="22"/>
        </w:rPr>
      </w:pPr>
    </w:p>
    <w:p w:rsidR="00CE3AA1" w:rsidRPr="00CE3AA1" w:rsidRDefault="00CE3AA1" w:rsidP="00CE3AA1">
      <w:pPr>
        <w:spacing w:after="120"/>
        <w:jc w:val="both"/>
        <w:rPr>
          <w:rFonts w:ascii="Arial" w:hAnsi="Arial" w:cs="Arial"/>
          <w:noProof/>
          <w:sz w:val="22"/>
          <w:szCs w:val="22"/>
        </w:rPr>
      </w:pPr>
      <w:r w:rsidRPr="00CE3AA1">
        <w:rPr>
          <w:rFonts w:ascii="Arial" w:hAnsi="Arial" w:cs="Arial"/>
          <w:noProof/>
          <w:sz w:val="22"/>
          <w:szCs w:val="22"/>
        </w:rPr>
        <w:t xml:space="preserve">Příloha č. 3 </w:t>
      </w:r>
    </w:p>
    <w:p w:rsidR="00CE3AA1" w:rsidRDefault="00CE3AA1" w:rsidP="00CE3AA1">
      <w:pPr>
        <w:spacing w:after="120"/>
        <w:jc w:val="both"/>
        <w:rPr>
          <w:rFonts w:ascii="Arial" w:hAnsi="Arial" w:cs="Arial"/>
          <w:noProof/>
          <w:sz w:val="18"/>
          <w:szCs w:val="18"/>
        </w:rPr>
      </w:pPr>
      <w:r>
        <w:rPr>
          <w:rFonts w:ascii="Arial" w:hAnsi="Arial" w:cs="Arial"/>
          <w:noProof/>
          <w:sz w:val="18"/>
          <w:szCs w:val="18"/>
        </w:rPr>
        <w:drawing>
          <wp:inline distT="0" distB="0" distL="0" distR="0" wp14:anchorId="64329009" wp14:editId="02CC9B3D">
            <wp:extent cx="5753100" cy="3505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rsidR="00CE3AA1" w:rsidRDefault="00CE3AA1" w:rsidP="00CE3AA1">
      <w:pPr>
        <w:spacing w:after="120"/>
        <w:jc w:val="both"/>
        <w:rPr>
          <w:rFonts w:ascii="Arial" w:hAnsi="Arial" w:cs="Arial"/>
          <w:noProof/>
          <w:sz w:val="18"/>
          <w:szCs w:val="18"/>
        </w:rPr>
      </w:pPr>
    </w:p>
    <w:p w:rsidR="00CE3AA1" w:rsidRDefault="00CE3AA1" w:rsidP="00051158">
      <w:pPr>
        <w:tabs>
          <w:tab w:val="left" w:pos="1725"/>
        </w:tabs>
        <w:rPr>
          <w:rFonts w:ascii="Arial" w:hAnsi="Arial" w:cs="Arial"/>
          <w:sz w:val="22"/>
          <w:szCs w:val="22"/>
        </w:rPr>
      </w:pPr>
    </w:p>
    <w:p w:rsidR="00CE3AA1" w:rsidRPr="00051158" w:rsidRDefault="00CE3AA1" w:rsidP="00051158">
      <w:pPr>
        <w:tabs>
          <w:tab w:val="left" w:pos="1725"/>
        </w:tabs>
        <w:rPr>
          <w:rFonts w:ascii="Arial" w:hAnsi="Arial" w:cs="Arial"/>
          <w:sz w:val="22"/>
          <w:szCs w:val="22"/>
        </w:rPr>
      </w:pPr>
    </w:p>
    <w:sectPr w:rsidR="00CE3AA1" w:rsidRPr="00051158" w:rsidSect="000D227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AF2" w:rsidRDefault="00DC4AF2">
      <w:r>
        <w:separator/>
      </w:r>
    </w:p>
  </w:endnote>
  <w:endnote w:type="continuationSeparator" w:id="0">
    <w:p w:rsidR="00DC4AF2" w:rsidRDefault="00DC4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1" w:rsidRDefault="000D2271" w:rsidP="00AB4A3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D2271" w:rsidRDefault="000D227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1" w:rsidRDefault="000D2271">
    <w:pPr>
      <w:pStyle w:val="Zpat"/>
      <w:jc w:val="right"/>
    </w:pPr>
    <w:r w:rsidRPr="00AB4C04">
      <w:rPr>
        <w:rFonts w:ascii="Arial" w:hAnsi="Arial" w:cs="Arial"/>
        <w:sz w:val="20"/>
        <w:szCs w:val="20"/>
      </w:rPr>
      <w:fldChar w:fldCharType="begin"/>
    </w:r>
    <w:r w:rsidRPr="00AB4C04">
      <w:rPr>
        <w:rFonts w:ascii="Arial" w:hAnsi="Arial" w:cs="Arial"/>
        <w:sz w:val="20"/>
        <w:szCs w:val="20"/>
      </w:rPr>
      <w:instrText xml:space="preserve"> PAGE   \* MERGEFORMAT </w:instrText>
    </w:r>
    <w:r w:rsidRPr="00AB4C04">
      <w:rPr>
        <w:rFonts w:ascii="Arial" w:hAnsi="Arial" w:cs="Arial"/>
        <w:sz w:val="20"/>
        <w:szCs w:val="20"/>
      </w:rPr>
      <w:fldChar w:fldCharType="separate"/>
    </w:r>
    <w:r w:rsidR="00170624">
      <w:rPr>
        <w:rFonts w:ascii="Arial" w:hAnsi="Arial" w:cs="Arial"/>
        <w:noProof/>
        <w:sz w:val="20"/>
        <w:szCs w:val="20"/>
      </w:rPr>
      <w:t>17</w:t>
    </w:r>
    <w:r w:rsidRPr="00AB4C04">
      <w:rPr>
        <w:rFonts w:ascii="Arial" w:hAnsi="Arial" w:cs="Arial"/>
        <w:sz w:val="20"/>
        <w:szCs w:val="20"/>
      </w:rPr>
      <w:fldChar w:fldCharType="end"/>
    </w:r>
  </w:p>
  <w:p w:rsidR="000D2271" w:rsidRPr="00C9433D" w:rsidRDefault="000D2271" w:rsidP="00E96ADA">
    <w:pPr>
      <w:pStyle w:val="Zpat"/>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AF2" w:rsidRDefault="00DC4AF2">
      <w:r>
        <w:separator/>
      </w:r>
    </w:p>
  </w:footnote>
  <w:footnote w:type="continuationSeparator" w:id="0">
    <w:p w:rsidR="00DC4AF2" w:rsidRDefault="00DC4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271" w:rsidRPr="00E80A39" w:rsidRDefault="000D2271" w:rsidP="00E80A39">
    <w:pPr>
      <w:pStyle w:val="Zhlav"/>
      <w:jc w:val="right"/>
      <w:rPr>
        <w:rFonts w:ascii="Arial" w:hAnsi="Arial" w:cs="Arial"/>
        <w:i/>
        <w:sz w:val="20"/>
        <w:szCs w:val="20"/>
      </w:rPr>
    </w:pPr>
    <w:r w:rsidRPr="00751EDA">
      <w:rPr>
        <w:rFonts w:ascii="Arial" w:hAnsi="Arial" w:cs="Arial"/>
        <w:i/>
        <w:sz w:val="20"/>
        <w:szCs w:val="20"/>
      </w:rPr>
      <w:t>Plán financování obnovy vodovod</w:t>
    </w:r>
    <w:r w:rsidR="00512FB2" w:rsidRPr="00751EDA">
      <w:rPr>
        <w:rFonts w:ascii="Arial" w:hAnsi="Arial" w:cs="Arial"/>
        <w:i/>
        <w:sz w:val="20"/>
        <w:szCs w:val="20"/>
      </w:rPr>
      <w:t>ů</w:t>
    </w:r>
    <w:r w:rsidRPr="00751EDA">
      <w:rPr>
        <w:rFonts w:ascii="Arial" w:hAnsi="Arial" w:cs="Arial"/>
        <w:i/>
        <w:sz w:val="20"/>
        <w:szCs w:val="20"/>
      </w:rPr>
      <w:t xml:space="preserve"> a kanalizac</w:t>
    </w:r>
    <w:r w:rsidR="00512FB2" w:rsidRPr="00751EDA">
      <w:rPr>
        <w:rFonts w:ascii="Arial" w:hAnsi="Arial" w:cs="Arial"/>
        <w:i/>
        <w:sz w:val="20"/>
        <w:szCs w:val="20"/>
      </w:rPr>
      <w:t>í</w:t>
    </w:r>
    <w:r w:rsidRPr="00751EDA">
      <w:rPr>
        <w:rFonts w:ascii="Arial" w:hAnsi="Arial" w:cs="Arial"/>
        <w:i/>
        <w:sz w:val="20"/>
        <w:szCs w:val="20"/>
      </w:rPr>
      <w:t xml:space="preserve"> v majetku a provozování města </w:t>
    </w:r>
    <w:proofErr w:type="spellStart"/>
    <w:r>
      <w:rPr>
        <w:rFonts w:ascii="Arial" w:hAnsi="Arial" w:cs="Arial"/>
        <w:i/>
        <w:sz w:val="20"/>
        <w:szCs w:val="20"/>
      </w:rPr>
      <w:t>Příbora</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384"/>
    <w:multiLevelType w:val="multilevel"/>
    <w:tmpl w:val="BA700F56"/>
    <w:lvl w:ilvl="0">
      <w:start w:val="1"/>
      <w:numFmt w:val="decimal"/>
      <w:pStyle w:val="Nadpis1"/>
      <w:lvlText w:val="%1."/>
      <w:lvlJc w:val="left"/>
      <w:pPr>
        <w:tabs>
          <w:tab w:val="num" w:pos="432"/>
        </w:tabs>
        <w:ind w:left="432" w:hanging="432"/>
      </w:pPr>
      <w:rPr>
        <w:rFonts w:cs="Times New Roman"/>
        <w:b/>
        <w:i w:val="0"/>
        <w:sz w:val="28"/>
        <w:szCs w:val="28"/>
      </w:rPr>
    </w:lvl>
    <w:lvl w:ilvl="1">
      <w:start w:val="1"/>
      <w:numFmt w:val="decimal"/>
      <w:pStyle w:val="Nadpis2"/>
      <w:lvlText w:val="%1.%2"/>
      <w:lvlJc w:val="left"/>
      <w:pPr>
        <w:tabs>
          <w:tab w:val="num" w:pos="576"/>
        </w:tabs>
        <w:ind w:left="576" w:hanging="576"/>
      </w:pPr>
      <w:rPr>
        <w:rFonts w:cs="Times New Roman"/>
      </w:rPr>
    </w:lvl>
    <w:lvl w:ilvl="2">
      <w:start w:val="1"/>
      <w:numFmt w:val="decimal"/>
      <w:pStyle w:val="Nadpis3"/>
      <w:lvlText w:val="%1.%2.%3"/>
      <w:lvlJc w:val="left"/>
      <w:pPr>
        <w:tabs>
          <w:tab w:val="num" w:pos="720"/>
        </w:tabs>
        <w:ind w:left="720" w:hanging="720"/>
      </w:pPr>
      <w:rPr>
        <w:rFonts w:cs="Times New Roman"/>
      </w:rPr>
    </w:lvl>
    <w:lvl w:ilvl="3">
      <w:start w:val="1"/>
      <w:numFmt w:val="decimal"/>
      <w:pStyle w:val="Nadpis4"/>
      <w:lvlText w:val="%1.%2.%3.%4"/>
      <w:lvlJc w:val="left"/>
      <w:pPr>
        <w:tabs>
          <w:tab w:val="num" w:pos="864"/>
        </w:tabs>
        <w:ind w:left="864"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pStyle w:val="Nadpis9"/>
      <w:lvlText w:val="%1.%2.%3.%4.%5.%6.%7.%8.%9"/>
      <w:lvlJc w:val="left"/>
      <w:pPr>
        <w:tabs>
          <w:tab w:val="num" w:pos="1584"/>
        </w:tabs>
        <w:ind w:left="1584" w:hanging="1584"/>
      </w:pPr>
      <w:rPr>
        <w:rFonts w:cs="Times New Roman"/>
      </w:rPr>
    </w:lvl>
  </w:abstractNum>
  <w:abstractNum w:abstractNumId="1" w15:restartNumberingAfterBreak="0">
    <w:nsid w:val="02BF7CCB"/>
    <w:multiLevelType w:val="hybridMultilevel"/>
    <w:tmpl w:val="94F04DA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4C08F0"/>
    <w:multiLevelType w:val="hybridMultilevel"/>
    <w:tmpl w:val="327E987C"/>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3" w15:restartNumberingAfterBreak="0">
    <w:nsid w:val="1FC9147C"/>
    <w:multiLevelType w:val="hybridMultilevel"/>
    <w:tmpl w:val="3D78B28C"/>
    <w:lvl w:ilvl="0" w:tplc="0405000F">
      <w:start w:val="1"/>
      <w:numFmt w:val="decimal"/>
      <w:lvlText w:val="%1."/>
      <w:lvlJc w:val="left"/>
      <w:pPr>
        <w:tabs>
          <w:tab w:val="num" w:pos="1080"/>
        </w:tabs>
        <w:ind w:left="1080" w:hanging="360"/>
      </w:pPr>
      <w:rPr>
        <w:rFonts w:cs="Times New Roman"/>
      </w:rPr>
    </w:lvl>
    <w:lvl w:ilvl="1" w:tplc="04050013">
      <w:start w:val="1"/>
      <w:numFmt w:val="upperRoman"/>
      <w:lvlText w:val="%2."/>
      <w:lvlJc w:val="right"/>
      <w:pPr>
        <w:tabs>
          <w:tab w:val="num" w:pos="1080"/>
        </w:tabs>
        <w:ind w:left="1080" w:hanging="360"/>
      </w:pPr>
    </w:lvl>
    <w:lvl w:ilvl="2" w:tplc="0405001B" w:tentative="1">
      <w:start w:val="1"/>
      <w:numFmt w:val="lowerRoman"/>
      <w:lvlText w:val="%3."/>
      <w:lvlJc w:val="right"/>
      <w:pPr>
        <w:tabs>
          <w:tab w:val="num" w:pos="2520"/>
        </w:tabs>
        <w:ind w:left="2520" w:hanging="180"/>
      </w:pPr>
      <w:rPr>
        <w:rFonts w:cs="Times New Roman"/>
      </w:rPr>
    </w:lvl>
    <w:lvl w:ilvl="3" w:tplc="0405000F">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26B64264"/>
    <w:multiLevelType w:val="multilevel"/>
    <w:tmpl w:val="A91AE98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15:restartNumberingAfterBreak="0">
    <w:nsid w:val="26E677A2"/>
    <w:multiLevelType w:val="hybridMultilevel"/>
    <w:tmpl w:val="8884ACC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2F5A3F"/>
    <w:multiLevelType w:val="hybridMultilevel"/>
    <w:tmpl w:val="F84C3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93023A6"/>
    <w:multiLevelType w:val="hybridMultilevel"/>
    <w:tmpl w:val="A246C4EC"/>
    <w:lvl w:ilvl="0" w:tplc="04050001">
      <w:start w:val="1"/>
      <w:numFmt w:val="bullet"/>
      <w:lvlText w:val=""/>
      <w:lvlJc w:val="left"/>
      <w:pPr>
        <w:tabs>
          <w:tab w:val="num" w:pos="2700"/>
        </w:tabs>
        <w:ind w:left="2700" w:hanging="360"/>
      </w:pPr>
      <w:rPr>
        <w:rFonts w:ascii="Symbol" w:hAnsi="Symbol" w:hint="default"/>
      </w:rPr>
    </w:lvl>
    <w:lvl w:ilvl="1" w:tplc="04050003" w:tentative="1">
      <w:start w:val="1"/>
      <w:numFmt w:val="bullet"/>
      <w:lvlText w:val="o"/>
      <w:lvlJc w:val="left"/>
      <w:pPr>
        <w:tabs>
          <w:tab w:val="num" w:pos="3420"/>
        </w:tabs>
        <w:ind w:left="3420" w:hanging="360"/>
      </w:pPr>
      <w:rPr>
        <w:rFonts w:ascii="Courier New" w:hAnsi="Courier New" w:hint="default"/>
      </w:rPr>
    </w:lvl>
    <w:lvl w:ilvl="2" w:tplc="04050005" w:tentative="1">
      <w:start w:val="1"/>
      <w:numFmt w:val="bullet"/>
      <w:lvlText w:val=""/>
      <w:lvlJc w:val="left"/>
      <w:pPr>
        <w:tabs>
          <w:tab w:val="num" w:pos="4140"/>
        </w:tabs>
        <w:ind w:left="4140" w:hanging="360"/>
      </w:pPr>
      <w:rPr>
        <w:rFonts w:ascii="Wingdings" w:hAnsi="Wingdings" w:hint="default"/>
      </w:rPr>
    </w:lvl>
    <w:lvl w:ilvl="3" w:tplc="04050001" w:tentative="1">
      <w:start w:val="1"/>
      <w:numFmt w:val="bullet"/>
      <w:lvlText w:val=""/>
      <w:lvlJc w:val="left"/>
      <w:pPr>
        <w:tabs>
          <w:tab w:val="num" w:pos="4860"/>
        </w:tabs>
        <w:ind w:left="4860" w:hanging="360"/>
      </w:pPr>
      <w:rPr>
        <w:rFonts w:ascii="Symbol" w:hAnsi="Symbol" w:hint="default"/>
      </w:rPr>
    </w:lvl>
    <w:lvl w:ilvl="4" w:tplc="04050003" w:tentative="1">
      <w:start w:val="1"/>
      <w:numFmt w:val="bullet"/>
      <w:lvlText w:val="o"/>
      <w:lvlJc w:val="left"/>
      <w:pPr>
        <w:tabs>
          <w:tab w:val="num" w:pos="5580"/>
        </w:tabs>
        <w:ind w:left="5580" w:hanging="360"/>
      </w:pPr>
      <w:rPr>
        <w:rFonts w:ascii="Courier New" w:hAnsi="Courier New" w:hint="default"/>
      </w:rPr>
    </w:lvl>
    <w:lvl w:ilvl="5" w:tplc="04050005" w:tentative="1">
      <w:start w:val="1"/>
      <w:numFmt w:val="bullet"/>
      <w:lvlText w:val=""/>
      <w:lvlJc w:val="left"/>
      <w:pPr>
        <w:tabs>
          <w:tab w:val="num" w:pos="6300"/>
        </w:tabs>
        <w:ind w:left="6300" w:hanging="360"/>
      </w:pPr>
      <w:rPr>
        <w:rFonts w:ascii="Wingdings" w:hAnsi="Wingdings" w:hint="default"/>
      </w:rPr>
    </w:lvl>
    <w:lvl w:ilvl="6" w:tplc="04050001" w:tentative="1">
      <w:start w:val="1"/>
      <w:numFmt w:val="bullet"/>
      <w:lvlText w:val=""/>
      <w:lvlJc w:val="left"/>
      <w:pPr>
        <w:tabs>
          <w:tab w:val="num" w:pos="7020"/>
        </w:tabs>
        <w:ind w:left="7020" w:hanging="360"/>
      </w:pPr>
      <w:rPr>
        <w:rFonts w:ascii="Symbol" w:hAnsi="Symbol" w:hint="default"/>
      </w:rPr>
    </w:lvl>
    <w:lvl w:ilvl="7" w:tplc="04050003" w:tentative="1">
      <w:start w:val="1"/>
      <w:numFmt w:val="bullet"/>
      <w:lvlText w:val="o"/>
      <w:lvlJc w:val="left"/>
      <w:pPr>
        <w:tabs>
          <w:tab w:val="num" w:pos="7740"/>
        </w:tabs>
        <w:ind w:left="7740" w:hanging="360"/>
      </w:pPr>
      <w:rPr>
        <w:rFonts w:ascii="Courier New" w:hAnsi="Courier New" w:hint="default"/>
      </w:rPr>
    </w:lvl>
    <w:lvl w:ilvl="8" w:tplc="04050005" w:tentative="1">
      <w:start w:val="1"/>
      <w:numFmt w:val="bullet"/>
      <w:lvlText w:val=""/>
      <w:lvlJc w:val="left"/>
      <w:pPr>
        <w:tabs>
          <w:tab w:val="num" w:pos="8460"/>
        </w:tabs>
        <w:ind w:left="8460" w:hanging="360"/>
      </w:pPr>
      <w:rPr>
        <w:rFonts w:ascii="Wingdings" w:hAnsi="Wingdings" w:hint="default"/>
      </w:rPr>
    </w:lvl>
  </w:abstractNum>
  <w:num w:numId="1">
    <w:abstractNumId w:val="5"/>
  </w:num>
  <w:num w:numId="2">
    <w:abstractNumId w:val="7"/>
  </w:num>
  <w:num w:numId="3">
    <w:abstractNumId w:val="0"/>
  </w:num>
  <w:num w:numId="4">
    <w:abstractNumId w:val="1"/>
  </w:num>
  <w:num w:numId="5">
    <w:abstractNumId w:val="3"/>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2"/>
  </w:num>
  <w:num w:numId="14">
    <w:abstractNumId w:val="0"/>
  </w:num>
  <w:num w:numId="15">
    <w:abstractNumId w:val="0"/>
  </w:num>
  <w:num w:numId="16">
    <w:abstractNumId w:val="0"/>
  </w:num>
  <w:num w:numId="17">
    <w:abstractNumId w:val="0"/>
  </w:num>
  <w:num w:numId="18">
    <w:abstractNumId w:val="0"/>
  </w:num>
  <w:num w:numId="19">
    <w:abstractNumId w:val="6"/>
  </w:num>
  <w:num w:numId="20">
    <w:abstractNumId w:val="0"/>
  </w:num>
  <w:num w:numId="21">
    <w:abstractNumId w:val="0"/>
  </w:num>
  <w:num w:numId="22">
    <w:abstractNumId w:val="0"/>
  </w:num>
  <w:num w:numId="2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01B"/>
    <w:rsid w:val="000010CB"/>
    <w:rsid w:val="00001ACB"/>
    <w:rsid w:val="00001FC8"/>
    <w:rsid w:val="0000449A"/>
    <w:rsid w:val="00006DC7"/>
    <w:rsid w:val="000124F6"/>
    <w:rsid w:val="00012DEA"/>
    <w:rsid w:val="000134FA"/>
    <w:rsid w:val="000171E8"/>
    <w:rsid w:val="000209D1"/>
    <w:rsid w:val="000214B3"/>
    <w:rsid w:val="00021BA7"/>
    <w:rsid w:val="00023FEC"/>
    <w:rsid w:val="00024588"/>
    <w:rsid w:val="000261F8"/>
    <w:rsid w:val="00026C6E"/>
    <w:rsid w:val="0003042A"/>
    <w:rsid w:val="00030E76"/>
    <w:rsid w:val="00031DC6"/>
    <w:rsid w:val="00034008"/>
    <w:rsid w:val="000349F7"/>
    <w:rsid w:val="00035A7F"/>
    <w:rsid w:val="000361C1"/>
    <w:rsid w:val="00040419"/>
    <w:rsid w:val="00042DD8"/>
    <w:rsid w:val="00047FC7"/>
    <w:rsid w:val="00051158"/>
    <w:rsid w:val="00053DF6"/>
    <w:rsid w:val="00054AD3"/>
    <w:rsid w:val="00054D25"/>
    <w:rsid w:val="00055668"/>
    <w:rsid w:val="0005781D"/>
    <w:rsid w:val="000611E7"/>
    <w:rsid w:val="0006320B"/>
    <w:rsid w:val="000659A6"/>
    <w:rsid w:val="000679A5"/>
    <w:rsid w:val="000703C7"/>
    <w:rsid w:val="000740DE"/>
    <w:rsid w:val="00075E66"/>
    <w:rsid w:val="000764D3"/>
    <w:rsid w:val="0008117C"/>
    <w:rsid w:val="00081221"/>
    <w:rsid w:val="00082F82"/>
    <w:rsid w:val="00085B3C"/>
    <w:rsid w:val="0008694B"/>
    <w:rsid w:val="000877B9"/>
    <w:rsid w:val="00090790"/>
    <w:rsid w:val="00093382"/>
    <w:rsid w:val="00093F89"/>
    <w:rsid w:val="000A0AC0"/>
    <w:rsid w:val="000A2547"/>
    <w:rsid w:val="000A477C"/>
    <w:rsid w:val="000A530F"/>
    <w:rsid w:val="000A62B9"/>
    <w:rsid w:val="000B0285"/>
    <w:rsid w:val="000B05F2"/>
    <w:rsid w:val="000B080D"/>
    <w:rsid w:val="000B2036"/>
    <w:rsid w:val="000B4E25"/>
    <w:rsid w:val="000B4F9C"/>
    <w:rsid w:val="000C15BF"/>
    <w:rsid w:val="000C1721"/>
    <w:rsid w:val="000C6643"/>
    <w:rsid w:val="000C6A3A"/>
    <w:rsid w:val="000D1B31"/>
    <w:rsid w:val="000D1E26"/>
    <w:rsid w:val="000D21D1"/>
    <w:rsid w:val="000D2271"/>
    <w:rsid w:val="000D2669"/>
    <w:rsid w:val="000D3253"/>
    <w:rsid w:val="000D3B62"/>
    <w:rsid w:val="000D4347"/>
    <w:rsid w:val="000D45FC"/>
    <w:rsid w:val="000D5F23"/>
    <w:rsid w:val="000E2988"/>
    <w:rsid w:val="000E4286"/>
    <w:rsid w:val="000E450A"/>
    <w:rsid w:val="000E5A76"/>
    <w:rsid w:val="000F4489"/>
    <w:rsid w:val="000F4769"/>
    <w:rsid w:val="000F57B2"/>
    <w:rsid w:val="000F5D27"/>
    <w:rsid w:val="000F640E"/>
    <w:rsid w:val="000F65F5"/>
    <w:rsid w:val="000F69F8"/>
    <w:rsid w:val="000F6CD4"/>
    <w:rsid w:val="001022DD"/>
    <w:rsid w:val="00102AAE"/>
    <w:rsid w:val="00104D05"/>
    <w:rsid w:val="00105D5C"/>
    <w:rsid w:val="001061A8"/>
    <w:rsid w:val="00111691"/>
    <w:rsid w:val="001124A0"/>
    <w:rsid w:val="00115665"/>
    <w:rsid w:val="0012037D"/>
    <w:rsid w:val="0012047B"/>
    <w:rsid w:val="0012059C"/>
    <w:rsid w:val="00120823"/>
    <w:rsid w:val="00121AF3"/>
    <w:rsid w:val="00121DD1"/>
    <w:rsid w:val="001237AE"/>
    <w:rsid w:val="00124C16"/>
    <w:rsid w:val="001314C3"/>
    <w:rsid w:val="001318A0"/>
    <w:rsid w:val="001410C3"/>
    <w:rsid w:val="00143DE2"/>
    <w:rsid w:val="00144B9B"/>
    <w:rsid w:val="00147604"/>
    <w:rsid w:val="00151172"/>
    <w:rsid w:val="001535ED"/>
    <w:rsid w:val="00155286"/>
    <w:rsid w:val="00155DBE"/>
    <w:rsid w:val="00156BCB"/>
    <w:rsid w:val="001577C8"/>
    <w:rsid w:val="00160929"/>
    <w:rsid w:val="0016185C"/>
    <w:rsid w:val="00170293"/>
    <w:rsid w:val="00170624"/>
    <w:rsid w:val="0017302B"/>
    <w:rsid w:val="0017473E"/>
    <w:rsid w:val="001747A0"/>
    <w:rsid w:val="00175377"/>
    <w:rsid w:val="0017626E"/>
    <w:rsid w:val="00177800"/>
    <w:rsid w:val="00180250"/>
    <w:rsid w:val="00180C6A"/>
    <w:rsid w:val="00181907"/>
    <w:rsid w:val="00181A2C"/>
    <w:rsid w:val="00185CF8"/>
    <w:rsid w:val="00187822"/>
    <w:rsid w:val="00192CBB"/>
    <w:rsid w:val="00193221"/>
    <w:rsid w:val="001954DC"/>
    <w:rsid w:val="0019761E"/>
    <w:rsid w:val="001977E8"/>
    <w:rsid w:val="001A17B6"/>
    <w:rsid w:val="001A2113"/>
    <w:rsid w:val="001A4034"/>
    <w:rsid w:val="001A5A5B"/>
    <w:rsid w:val="001A5D15"/>
    <w:rsid w:val="001B0657"/>
    <w:rsid w:val="001B21FC"/>
    <w:rsid w:val="001B2608"/>
    <w:rsid w:val="001B2934"/>
    <w:rsid w:val="001B29A0"/>
    <w:rsid w:val="001B4CC9"/>
    <w:rsid w:val="001B667C"/>
    <w:rsid w:val="001B7D17"/>
    <w:rsid w:val="001C03BF"/>
    <w:rsid w:val="001C0CEF"/>
    <w:rsid w:val="001C583A"/>
    <w:rsid w:val="001C7E7F"/>
    <w:rsid w:val="001D079D"/>
    <w:rsid w:val="001D267A"/>
    <w:rsid w:val="001D3F69"/>
    <w:rsid w:val="001D431E"/>
    <w:rsid w:val="001D6112"/>
    <w:rsid w:val="001D6E5D"/>
    <w:rsid w:val="001D783F"/>
    <w:rsid w:val="001E17CD"/>
    <w:rsid w:val="001E32D6"/>
    <w:rsid w:val="001E6D99"/>
    <w:rsid w:val="001E7E3A"/>
    <w:rsid w:val="001F0FC3"/>
    <w:rsid w:val="001F1259"/>
    <w:rsid w:val="001F322F"/>
    <w:rsid w:val="001F36E7"/>
    <w:rsid w:val="001F39C4"/>
    <w:rsid w:val="001F3CE6"/>
    <w:rsid w:val="001F4125"/>
    <w:rsid w:val="001F57BA"/>
    <w:rsid w:val="001F604A"/>
    <w:rsid w:val="001F6ADE"/>
    <w:rsid w:val="001F7356"/>
    <w:rsid w:val="00200F15"/>
    <w:rsid w:val="00201011"/>
    <w:rsid w:val="00201119"/>
    <w:rsid w:val="002013CD"/>
    <w:rsid w:val="00204188"/>
    <w:rsid w:val="002050F6"/>
    <w:rsid w:val="002221DF"/>
    <w:rsid w:val="002227B8"/>
    <w:rsid w:val="00223B2C"/>
    <w:rsid w:val="00224D75"/>
    <w:rsid w:val="002271AB"/>
    <w:rsid w:val="00231AF6"/>
    <w:rsid w:val="0023486E"/>
    <w:rsid w:val="00237275"/>
    <w:rsid w:val="0023756A"/>
    <w:rsid w:val="00237D6C"/>
    <w:rsid w:val="00237F84"/>
    <w:rsid w:val="00237FEF"/>
    <w:rsid w:val="002407EE"/>
    <w:rsid w:val="00240D8F"/>
    <w:rsid w:val="002413F6"/>
    <w:rsid w:val="00241825"/>
    <w:rsid w:val="00241BDD"/>
    <w:rsid w:val="00241FFA"/>
    <w:rsid w:val="00246772"/>
    <w:rsid w:val="00246B24"/>
    <w:rsid w:val="002471A7"/>
    <w:rsid w:val="002526F8"/>
    <w:rsid w:val="00252E8A"/>
    <w:rsid w:val="00254B22"/>
    <w:rsid w:val="002561B0"/>
    <w:rsid w:val="00260F41"/>
    <w:rsid w:val="002610E2"/>
    <w:rsid w:val="0026393B"/>
    <w:rsid w:val="00266D19"/>
    <w:rsid w:val="00267175"/>
    <w:rsid w:val="00267F14"/>
    <w:rsid w:val="00271C7F"/>
    <w:rsid w:val="00271DCE"/>
    <w:rsid w:val="00272E56"/>
    <w:rsid w:val="00275051"/>
    <w:rsid w:val="00276BC1"/>
    <w:rsid w:val="0028151E"/>
    <w:rsid w:val="00282269"/>
    <w:rsid w:val="00290D04"/>
    <w:rsid w:val="00291081"/>
    <w:rsid w:val="00291CD3"/>
    <w:rsid w:val="002929D2"/>
    <w:rsid w:val="00293D03"/>
    <w:rsid w:val="002943DD"/>
    <w:rsid w:val="00294797"/>
    <w:rsid w:val="00294B69"/>
    <w:rsid w:val="00297F31"/>
    <w:rsid w:val="002A0E80"/>
    <w:rsid w:val="002A10DC"/>
    <w:rsid w:val="002A1A88"/>
    <w:rsid w:val="002A2C71"/>
    <w:rsid w:val="002A3EC7"/>
    <w:rsid w:val="002A42DC"/>
    <w:rsid w:val="002A504C"/>
    <w:rsid w:val="002A5BA1"/>
    <w:rsid w:val="002A6069"/>
    <w:rsid w:val="002A69C4"/>
    <w:rsid w:val="002B0CD4"/>
    <w:rsid w:val="002B16E5"/>
    <w:rsid w:val="002B47DA"/>
    <w:rsid w:val="002C0279"/>
    <w:rsid w:val="002C0298"/>
    <w:rsid w:val="002C3392"/>
    <w:rsid w:val="002C6EDB"/>
    <w:rsid w:val="002D2346"/>
    <w:rsid w:val="002D2B47"/>
    <w:rsid w:val="002D46E6"/>
    <w:rsid w:val="002D4772"/>
    <w:rsid w:val="002D49E9"/>
    <w:rsid w:val="002D4A77"/>
    <w:rsid w:val="002D539F"/>
    <w:rsid w:val="002E13EF"/>
    <w:rsid w:val="002E1893"/>
    <w:rsid w:val="002E5B2B"/>
    <w:rsid w:val="002F012D"/>
    <w:rsid w:val="002F1947"/>
    <w:rsid w:val="002F1C25"/>
    <w:rsid w:val="002F1FC3"/>
    <w:rsid w:val="002F467C"/>
    <w:rsid w:val="002F54EB"/>
    <w:rsid w:val="002F5749"/>
    <w:rsid w:val="002F64B3"/>
    <w:rsid w:val="002F7006"/>
    <w:rsid w:val="00300040"/>
    <w:rsid w:val="00302255"/>
    <w:rsid w:val="00302C3C"/>
    <w:rsid w:val="00303032"/>
    <w:rsid w:val="00304014"/>
    <w:rsid w:val="00304771"/>
    <w:rsid w:val="0030508E"/>
    <w:rsid w:val="00305921"/>
    <w:rsid w:val="003065B3"/>
    <w:rsid w:val="00312E49"/>
    <w:rsid w:val="0031549A"/>
    <w:rsid w:val="003166B4"/>
    <w:rsid w:val="00320842"/>
    <w:rsid w:val="00320AC9"/>
    <w:rsid w:val="003242E6"/>
    <w:rsid w:val="00324ED5"/>
    <w:rsid w:val="00326CE5"/>
    <w:rsid w:val="0033017E"/>
    <w:rsid w:val="00333F40"/>
    <w:rsid w:val="00335EA8"/>
    <w:rsid w:val="00337C87"/>
    <w:rsid w:val="0034046C"/>
    <w:rsid w:val="0034441A"/>
    <w:rsid w:val="003445E9"/>
    <w:rsid w:val="003476F6"/>
    <w:rsid w:val="00347889"/>
    <w:rsid w:val="00347E71"/>
    <w:rsid w:val="00351BBD"/>
    <w:rsid w:val="00352B3D"/>
    <w:rsid w:val="003575F5"/>
    <w:rsid w:val="00357B40"/>
    <w:rsid w:val="003606AE"/>
    <w:rsid w:val="00360D13"/>
    <w:rsid w:val="003613D2"/>
    <w:rsid w:val="00362AAE"/>
    <w:rsid w:val="0037057A"/>
    <w:rsid w:val="00371558"/>
    <w:rsid w:val="00372630"/>
    <w:rsid w:val="003768BF"/>
    <w:rsid w:val="00381CCE"/>
    <w:rsid w:val="0038374D"/>
    <w:rsid w:val="003857B9"/>
    <w:rsid w:val="00386CBA"/>
    <w:rsid w:val="00386EBC"/>
    <w:rsid w:val="003873D8"/>
    <w:rsid w:val="003928E4"/>
    <w:rsid w:val="0039403B"/>
    <w:rsid w:val="003950CB"/>
    <w:rsid w:val="003963EC"/>
    <w:rsid w:val="00397A55"/>
    <w:rsid w:val="003A06AF"/>
    <w:rsid w:val="003A3397"/>
    <w:rsid w:val="003A3D77"/>
    <w:rsid w:val="003A3F79"/>
    <w:rsid w:val="003A441D"/>
    <w:rsid w:val="003A70BC"/>
    <w:rsid w:val="003B5D14"/>
    <w:rsid w:val="003B7288"/>
    <w:rsid w:val="003C20AB"/>
    <w:rsid w:val="003C45D4"/>
    <w:rsid w:val="003C4A77"/>
    <w:rsid w:val="003C5FCD"/>
    <w:rsid w:val="003C7112"/>
    <w:rsid w:val="003D40DC"/>
    <w:rsid w:val="003D4623"/>
    <w:rsid w:val="003D5FC6"/>
    <w:rsid w:val="003D61B4"/>
    <w:rsid w:val="003D77B8"/>
    <w:rsid w:val="003E150A"/>
    <w:rsid w:val="003E1B66"/>
    <w:rsid w:val="003E41DA"/>
    <w:rsid w:val="003E5F6B"/>
    <w:rsid w:val="003E7E85"/>
    <w:rsid w:val="003F022A"/>
    <w:rsid w:val="003F06CF"/>
    <w:rsid w:val="003F4DCC"/>
    <w:rsid w:val="003F5299"/>
    <w:rsid w:val="003F63DE"/>
    <w:rsid w:val="003F7494"/>
    <w:rsid w:val="00401852"/>
    <w:rsid w:val="00401F0F"/>
    <w:rsid w:val="0040433D"/>
    <w:rsid w:val="0040563F"/>
    <w:rsid w:val="00407EC1"/>
    <w:rsid w:val="00407FEE"/>
    <w:rsid w:val="00413057"/>
    <w:rsid w:val="004149C8"/>
    <w:rsid w:val="00415B54"/>
    <w:rsid w:val="00415C84"/>
    <w:rsid w:val="004164C6"/>
    <w:rsid w:val="00421C86"/>
    <w:rsid w:val="00422EC2"/>
    <w:rsid w:val="00423380"/>
    <w:rsid w:val="00423A93"/>
    <w:rsid w:val="00424174"/>
    <w:rsid w:val="0042437D"/>
    <w:rsid w:val="0042469F"/>
    <w:rsid w:val="0042504B"/>
    <w:rsid w:val="0042598B"/>
    <w:rsid w:val="0042668E"/>
    <w:rsid w:val="0043198D"/>
    <w:rsid w:val="00431A1E"/>
    <w:rsid w:val="00431B4B"/>
    <w:rsid w:val="00436A1B"/>
    <w:rsid w:val="004405EF"/>
    <w:rsid w:val="0044217F"/>
    <w:rsid w:val="00442F99"/>
    <w:rsid w:val="004455D0"/>
    <w:rsid w:val="00446078"/>
    <w:rsid w:val="00446318"/>
    <w:rsid w:val="00450AD2"/>
    <w:rsid w:val="00450D06"/>
    <w:rsid w:val="0045131F"/>
    <w:rsid w:val="004538C1"/>
    <w:rsid w:val="00455304"/>
    <w:rsid w:val="00455899"/>
    <w:rsid w:val="004566C8"/>
    <w:rsid w:val="004574FF"/>
    <w:rsid w:val="00457ED0"/>
    <w:rsid w:val="00457F74"/>
    <w:rsid w:val="00461606"/>
    <w:rsid w:val="0046182F"/>
    <w:rsid w:val="00461BE3"/>
    <w:rsid w:val="00462DDD"/>
    <w:rsid w:val="00463196"/>
    <w:rsid w:val="00464C8D"/>
    <w:rsid w:val="00465566"/>
    <w:rsid w:val="00467F9F"/>
    <w:rsid w:val="0047183F"/>
    <w:rsid w:val="004760F0"/>
    <w:rsid w:val="004766A9"/>
    <w:rsid w:val="004770FE"/>
    <w:rsid w:val="004806ED"/>
    <w:rsid w:val="00482118"/>
    <w:rsid w:val="00483323"/>
    <w:rsid w:val="00484153"/>
    <w:rsid w:val="00485897"/>
    <w:rsid w:val="00490D6E"/>
    <w:rsid w:val="00490E25"/>
    <w:rsid w:val="00491750"/>
    <w:rsid w:val="00493E48"/>
    <w:rsid w:val="0049489B"/>
    <w:rsid w:val="004973B0"/>
    <w:rsid w:val="0049782D"/>
    <w:rsid w:val="004A09E3"/>
    <w:rsid w:val="004A3035"/>
    <w:rsid w:val="004A7E29"/>
    <w:rsid w:val="004B0834"/>
    <w:rsid w:val="004B33FA"/>
    <w:rsid w:val="004B595A"/>
    <w:rsid w:val="004C280E"/>
    <w:rsid w:val="004C2A2E"/>
    <w:rsid w:val="004C3578"/>
    <w:rsid w:val="004C68AD"/>
    <w:rsid w:val="004C7342"/>
    <w:rsid w:val="004C7A78"/>
    <w:rsid w:val="004C7CDB"/>
    <w:rsid w:val="004D2850"/>
    <w:rsid w:val="004D391B"/>
    <w:rsid w:val="004D5067"/>
    <w:rsid w:val="004D5A12"/>
    <w:rsid w:val="004D65B0"/>
    <w:rsid w:val="004D7417"/>
    <w:rsid w:val="004E1E86"/>
    <w:rsid w:val="004E21C0"/>
    <w:rsid w:val="004E3B27"/>
    <w:rsid w:val="004E6C6F"/>
    <w:rsid w:val="004E6DED"/>
    <w:rsid w:val="004F2989"/>
    <w:rsid w:val="004F2C00"/>
    <w:rsid w:val="004F31F3"/>
    <w:rsid w:val="004F6060"/>
    <w:rsid w:val="004F75AA"/>
    <w:rsid w:val="0050090E"/>
    <w:rsid w:val="00500E27"/>
    <w:rsid w:val="0050157F"/>
    <w:rsid w:val="00504D6D"/>
    <w:rsid w:val="0050551A"/>
    <w:rsid w:val="005077AE"/>
    <w:rsid w:val="00510149"/>
    <w:rsid w:val="00510ADA"/>
    <w:rsid w:val="00510EB1"/>
    <w:rsid w:val="00510F94"/>
    <w:rsid w:val="005113F8"/>
    <w:rsid w:val="00512933"/>
    <w:rsid w:val="00512C83"/>
    <w:rsid w:val="00512FB2"/>
    <w:rsid w:val="00516A80"/>
    <w:rsid w:val="005240D5"/>
    <w:rsid w:val="00524923"/>
    <w:rsid w:val="00525027"/>
    <w:rsid w:val="00530145"/>
    <w:rsid w:val="005341AE"/>
    <w:rsid w:val="00540E3F"/>
    <w:rsid w:val="0054340B"/>
    <w:rsid w:val="005458EF"/>
    <w:rsid w:val="00547E06"/>
    <w:rsid w:val="00550C7B"/>
    <w:rsid w:val="00550E96"/>
    <w:rsid w:val="005511DC"/>
    <w:rsid w:val="005516EF"/>
    <w:rsid w:val="00560C14"/>
    <w:rsid w:val="005616D0"/>
    <w:rsid w:val="00561960"/>
    <w:rsid w:val="00564852"/>
    <w:rsid w:val="00566D7A"/>
    <w:rsid w:val="00572C71"/>
    <w:rsid w:val="0057341C"/>
    <w:rsid w:val="00573EC5"/>
    <w:rsid w:val="00574E22"/>
    <w:rsid w:val="00575008"/>
    <w:rsid w:val="00577F8C"/>
    <w:rsid w:val="00580F56"/>
    <w:rsid w:val="005813A6"/>
    <w:rsid w:val="00583AF3"/>
    <w:rsid w:val="00585CF8"/>
    <w:rsid w:val="00591490"/>
    <w:rsid w:val="00591721"/>
    <w:rsid w:val="005922F3"/>
    <w:rsid w:val="00592A45"/>
    <w:rsid w:val="00593404"/>
    <w:rsid w:val="0059516F"/>
    <w:rsid w:val="0059581D"/>
    <w:rsid w:val="00595C13"/>
    <w:rsid w:val="00597ED8"/>
    <w:rsid w:val="005A223C"/>
    <w:rsid w:val="005A4018"/>
    <w:rsid w:val="005A5185"/>
    <w:rsid w:val="005A68AB"/>
    <w:rsid w:val="005C0B80"/>
    <w:rsid w:val="005C1E1B"/>
    <w:rsid w:val="005C2712"/>
    <w:rsid w:val="005C4417"/>
    <w:rsid w:val="005C4C7A"/>
    <w:rsid w:val="005C6897"/>
    <w:rsid w:val="005C7621"/>
    <w:rsid w:val="005D0E3E"/>
    <w:rsid w:val="005D0EE8"/>
    <w:rsid w:val="005D163B"/>
    <w:rsid w:val="005D33A8"/>
    <w:rsid w:val="005D387E"/>
    <w:rsid w:val="005D6850"/>
    <w:rsid w:val="005D7473"/>
    <w:rsid w:val="005E2337"/>
    <w:rsid w:val="005E23F2"/>
    <w:rsid w:val="005E2F86"/>
    <w:rsid w:val="005E7867"/>
    <w:rsid w:val="005F38C5"/>
    <w:rsid w:val="005F4864"/>
    <w:rsid w:val="005F4CBD"/>
    <w:rsid w:val="00600089"/>
    <w:rsid w:val="0060138C"/>
    <w:rsid w:val="00606C09"/>
    <w:rsid w:val="00607131"/>
    <w:rsid w:val="00612071"/>
    <w:rsid w:val="00613695"/>
    <w:rsid w:val="00613BFF"/>
    <w:rsid w:val="00613E58"/>
    <w:rsid w:val="00613F16"/>
    <w:rsid w:val="006144B2"/>
    <w:rsid w:val="006157E7"/>
    <w:rsid w:val="00616340"/>
    <w:rsid w:val="00622AC6"/>
    <w:rsid w:val="00622DF2"/>
    <w:rsid w:val="00623107"/>
    <w:rsid w:val="00626002"/>
    <w:rsid w:val="00630620"/>
    <w:rsid w:val="006308A7"/>
    <w:rsid w:val="00630DCB"/>
    <w:rsid w:val="00630F49"/>
    <w:rsid w:val="0063431F"/>
    <w:rsid w:val="00636AED"/>
    <w:rsid w:val="0063781F"/>
    <w:rsid w:val="0064170C"/>
    <w:rsid w:val="006428BC"/>
    <w:rsid w:val="00645A9B"/>
    <w:rsid w:val="00646042"/>
    <w:rsid w:val="00647D44"/>
    <w:rsid w:val="00650AC5"/>
    <w:rsid w:val="00651A03"/>
    <w:rsid w:val="0065367C"/>
    <w:rsid w:val="00655AB9"/>
    <w:rsid w:val="00657B91"/>
    <w:rsid w:val="0066051B"/>
    <w:rsid w:val="00666D49"/>
    <w:rsid w:val="006707E3"/>
    <w:rsid w:val="0067113B"/>
    <w:rsid w:val="00672F27"/>
    <w:rsid w:val="00675655"/>
    <w:rsid w:val="006756D8"/>
    <w:rsid w:val="00676C4A"/>
    <w:rsid w:val="0068226E"/>
    <w:rsid w:val="00683D72"/>
    <w:rsid w:val="00684322"/>
    <w:rsid w:val="006857D9"/>
    <w:rsid w:val="0068608C"/>
    <w:rsid w:val="006861C5"/>
    <w:rsid w:val="0068639F"/>
    <w:rsid w:val="0068648D"/>
    <w:rsid w:val="00690CFC"/>
    <w:rsid w:val="00691965"/>
    <w:rsid w:val="0069264D"/>
    <w:rsid w:val="006929DD"/>
    <w:rsid w:val="006947C2"/>
    <w:rsid w:val="0069758F"/>
    <w:rsid w:val="006A2A99"/>
    <w:rsid w:val="006A46C6"/>
    <w:rsid w:val="006A4E6D"/>
    <w:rsid w:val="006A6E94"/>
    <w:rsid w:val="006A7381"/>
    <w:rsid w:val="006B0B19"/>
    <w:rsid w:val="006B181C"/>
    <w:rsid w:val="006B2AE1"/>
    <w:rsid w:val="006B35E3"/>
    <w:rsid w:val="006B385E"/>
    <w:rsid w:val="006B4565"/>
    <w:rsid w:val="006B5E36"/>
    <w:rsid w:val="006C2DB3"/>
    <w:rsid w:val="006C32E7"/>
    <w:rsid w:val="006C4C85"/>
    <w:rsid w:val="006C5489"/>
    <w:rsid w:val="006C5BDB"/>
    <w:rsid w:val="006C6C57"/>
    <w:rsid w:val="006D5D16"/>
    <w:rsid w:val="006D62DC"/>
    <w:rsid w:val="006D785E"/>
    <w:rsid w:val="006D791A"/>
    <w:rsid w:val="006E5938"/>
    <w:rsid w:val="006E7552"/>
    <w:rsid w:val="006F0F89"/>
    <w:rsid w:val="006F1A01"/>
    <w:rsid w:val="006F5E96"/>
    <w:rsid w:val="006F7B16"/>
    <w:rsid w:val="006F7C7D"/>
    <w:rsid w:val="00701927"/>
    <w:rsid w:val="00701D00"/>
    <w:rsid w:val="0070322D"/>
    <w:rsid w:val="007034D6"/>
    <w:rsid w:val="0070380B"/>
    <w:rsid w:val="00703927"/>
    <w:rsid w:val="00703D07"/>
    <w:rsid w:val="0070541C"/>
    <w:rsid w:val="00707F97"/>
    <w:rsid w:val="0071111E"/>
    <w:rsid w:val="00711B50"/>
    <w:rsid w:val="00711B87"/>
    <w:rsid w:val="00712615"/>
    <w:rsid w:val="007144DE"/>
    <w:rsid w:val="00716739"/>
    <w:rsid w:val="00716C8B"/>
    <w:rsid w:val="00716DC1"/>
    <w:rsid w:val="00721182"/>
    <w:rsid w:val="007226DE"/>
    <w:rsid w:val="00724039"/>
    <w:rsid w:val="00724E19"/>
    <w:rsid w:val="00726A46"/>
    <w:rsid w:val="00726ECB"/>
    <w:rsid w:val="00727F38"/>
    <w:rsid w:val="0073130E"/>
    <w:rsid w:val="00733AC2"/>
    <w:rsid w:val="00734B01"/>
    <w:rsid w:val="0073657E"/>
    <w:rsid w:val="00737370"/>
    <w:rsid w:val="00741322"/>
    <w:rsid w:val="00741C1D"/>
    <w:rsid w:val="00742842"/>
    <w:rsid w:val="0074370C"/>
    <w:rsid w:val="00745084"/>
    <w:rsid w:val="0074601A"/>
    <w:rsid w:val="0074607D"/>
    <w:rsid w:val="00746B2F"/>
    <w:rsid w:val="007503B0"/>
    <w:rsid w:val="00750D65"/>
    <w:rsid w:val="00751EDA"/>
    <w:rsid w:val="007543BA"/>
    <w:rsid w:val="007561B2"/>
    <w:rsid w:val="007608C9"/>
    <w:rsid w:val="00763246"/>
    <w:rsid w:val="00765D23"/>
    <w:rsid w:val="007677DB"/>
    <w:rsid w:val="007726A0"/>
    <w:rsid w:val="00775F1B"/>
    <w:rsid w:val="007772A1"/>
    <w:rsid w:val="00781CBB"/>
    <w:rsid w:val="007841FE"/>
    <w:rsid w:val="007859BC"/>
    <w:rsid w:val="00787BA8"/>
    <w:rsid w:val="0079085A"/>
    <w:rsid w:val="007926B1"/>
    <w:rsid w:val="00793D31"/>
    <w:rsid w:val="007A0774"/>
    <w:rsid w:val="007A103F"/>
    <w:rsid w:val="007A241D"/>
    <w:rsid w:val="007A3D29"/>
    <w:rsid w:val="007A5D65"/>
    <w:rsid w:val="007B1274"/>
    <w:rsid w:val="007B132E"/>
    <w:rsid w:val="007B289C"/>
    <w:rsid w:val="007B5C89"/>
    <w:rsid w:val="007B7248"/>
    <w:rsid w:val="007C13E6"/>
    <w:rsid w:val="007C1CB0"/>
    <w:rsid w:val="007C396B"/>
    <w:rsid w:val="007C4F51"/>
    <w:rsid w:val="007C595C"/>
    <w:rsid w:val="007C67E7"/>
    <w:rsid w:val="007D077D"/>
    <w:rsid w:val="007D1078"/>
    <w:rsid w:val="007D191B"/>
    <w:rsid w:val="007D4D5D"/>
    <w:rsid w:val="007D4E9E"/>
    <w:rsid w:val="007D7DE3"/>
    <w:rsid w:val="007E19AF"/>
    <w:rsid w:val="007E3A8D"/>
    <w:rsid w:val="007E4611"/>
    <w:rsid w:val="007E6660"/>
    <w:rsid w:val="007F0AFF"/>
    <w:rsid w:val="007F5524"/>
    <w:rsid w:val="007F6586"/>
    <w:rsid w:val="007F68BB"/>
    <w:rsid w:val="008009E0"/>
    <w:rsid w:val="00802065"/>
    <w:rsid w:val="0080646D"/>
    <w:rsid w:val="00806D79"/>
    <w:rsid w:val="00810A49"/>
    <w:rsid w:val="00811267"/>
    <w:rsid w:val="008123D4"/>
    <w:rsid w:val="00813506"/>
    <w:rsid w:val="00813B3E"/>
    <w:rsid w:val="0081414A"/>
    <w:rsid w:val="0081672A"/>
    <w:rsid w:val="00817929"/>
    <w:rsid w:val="00817EFE"/>
    <w:rsid w:val="008213C0"/>
    <w:rsid w:val="00821420"/>
    <w:rsid w:val="008223AE"/>
    <w:rsid w:val="008233EA"/>
    <w:rsid w:val="008237C4"/>
    <w:rsid w:val="00824C9D"/>
    <w:rsid w:val="00827978"/>
    <w:rsid w:val="0083125D"/>
    <w:rsid w:val="00833F6C"/>
    <w:rsid w:val="00842595"/>
    <w:rsid w:val="00843E6C"/>
    <w:rsid w:val="00845496"/>
    <w:rsid w:val="00846DBE"/>
    <w:rsid w:val="00851ADD"/>
    <w:rsid w:val="00854712"/>
    <w:rsid w:val="0085498D"/>
    <w:rsid w:val="00855BED"/>
    <w:rsid w:val="00857C27"/>
    <w:rsid w:val="00861AED"/>
    <w:rsid w:val="00861C35"/>
    <w:rsid w:val="0086404E"/>
    <w:rsid w:val="00865496"/>
    <w:rsid w:val="0086765A"/>
    <w:rsid w:val="0088064D"/>
    <w:rsid w:val="00883B3F"/>
    <w:rsid w:val="00886CBF"/>
    <w:rsid w:val="008916DD"/>
    <w:rsid w:val="008929AE"/>
    <w:rsid w:val="0089449D"/>
    <w:rsid w:val="00895F3F"/>
    <w:rsid w:val="00896274"/>
    <w:rsid w:val="00897B2D"/>
    <w:rsid w:val="008A4498"/>
    <w:rsid w:val="008A5675"/>
    <w:rsid w:val="008A7D8D"/>
    <w:rsid w:val="008B34F2"/>
    <w:rsid w:val="008B3F57"/>
    <w:rsid w:val="008B44FD"/>
    <w:rsid w:val="008B5A7C"/>
    <w:rsid w:val="008C0883"/>
    <w:rsid w:val="008C0A34"/>
    <w:rsid w:val="008C1E1E"/>
    <w:rsid w:val="008C248A"/>
    <w:rsid w:val="008C296C"/>
    <w:rsid w:val="008C6DAB"/>
    <w:rsid w:val="008D09DE"/>
    <w:rsid w:val="008D1ED2"/>
    <w:rsid w:val="008D3608"/>
    <w:rsid w:val="008D5BD9"/>
    <w:rsid w:val="008D6DE7"/>
    <w:rsid w:val="008E3070"/>
    <w:rsid w:val="008E4155"/>
    <w:rsid w:val="008E4FF4"/>
    <w:rsid w:val="008E65DA"/>
    <w:rsid w:val="008F0970"/>
    <w:rsid w:val="008F22DE"/>
    <w:rsid w:val="008F2418"/>
    <w:rsid w:val="008F29D4"/>
    <w:rsid w:val="008F2A08"/>
    <w:rsid w:val="008F2CCB"/>
    <w:rsid w:val="008F465D"/>
    <w:rsid w:val="008F4888"/>
    <w:rsid w:val="008F55D3"/>
    <w:rsid w:val="008F6CA9"/>
    <w:rsid w:val="00900753"/>
    <w:rsid w:val="009037F4"/>
    <w:rsid w:val="00904820"/>
    <w:rsid w:val="00905B11"/>
    <w:rsid w:val="00905E3D"/>
    <w:rsid w:val="00905F9F"/>
    <w:rsid w:val="00906DC5"/>
    <w:rsid w:val="00907B72"/>
    <w:rsid w:val="00912FBD"/>
    <w:rsid w:val="00915905"/>
    <w:rsid w:val="009173BE"/>
    <w:rsid w:val="009223C3"/>
    <w:rsid w:val="00925BE3"/>
    <w:rsid w:val="00927680"/>
    <w:rsid w:val="00927C81"/>
    <w:rsid w:val="00931D26"/>
    <w:rsid w:val="009347E3"/>
    <w:rsid w:val="00937756"/>
    <w:rsid w:val="009412AA"/>
    <w:rsid w:val="00945C55"/>
    <w:rsid w:val="00947B2F"/>
    <w:rsid w:val="00951B32"/>
    <w:rsid w:val="00952C13"/>
    <w:rsid w:val="00953256"/>
    <w:rsid w:val="009539E2"/>
    <w:rsid w:val="009540EF"/>
    <w:rsid w:val="009557A8"/>
    <w:rsid w:val="009567C0"/>
    <w:rsid w:val="00957662"/>
    <w:rsid w:val="009625E4"/>
    <w:rsid w:val="00963BBD"/>
    <w:rsid w:val="00964E21"/>
    <w:rsid w:val="009652AD"/>
    <w:rsid w:val="009711F4"/>
    <w:rsid w:val="00973B2D"/>
    <w:rsid w:val="00973D03"/>
    <w:rsid w:val="00975C31"/>
    <w:rsid w:val="00984A47"/>
    <w:rsid w:val="009852BA"/>
    <w:rsid w:val="00985B73"/>
    <w:rsid w:val="00986FEC"/>
    <w:rsid w:val="0099524E"/>
    <w:rsid w:val="009954D7"/>
    <w:rsid w:val="0099562C"/>
    <w:rsid w:val="009A0A45"/>
    <w:rsid w:val="009A1BC1"/>
    <w:rsid w:val="009B149E"/>
    <w:rsid w:val="009B20F3"/>
    <w:rsid w:val="009B24D9"/>
    <w:rsid w:val="009C42B3"/>
    <w:rsid w:val="009D0956"/>
    <w:rsid w:val="009D28AD"/>
    <w:rsid w:val="009D2C83"/>
    <w:rsid w:val="009E1A66"/>
    <w:rsid w:val="009E4210"/>
    <w:rsid w:val="009E6521"/>
    <w:rsid w:val="009E6823"/>
    <w:rsid w:val="009F144E"/>
    <w:rsid w:val="009F3275"/>
    <w:rsid w:val="009F4C10"/>
    <w:rsid w:val="009F55DF"/>
    <w:rsid w:val="009F7722"/>
    <w:rsid w:val="009F7BD7"/>
    <w:rsid w:val="00A03F6F"/>
    <w:rsid w:val="00A04195"/>
    <w:rsid w:val="00A04710"/>
    <w:rsid w:val="00A064BE"/>
    <w:rsid w:val="00A07801"/>
    <w:rsid w:val="00A128B9"/>
    <w:rsid w:val="00A15202"/>
    <w:rsid w:val="00A15B0E"/>
    <w:rsid w:val="00A20519"/>
    <w:rsid w:val="00A20E82"/>
    <w:rsid w:val="00A25041"/>
    <w:rsid w:val="00A26F3E"/>
    <w:rsid w:val="00A2792F"/>
    <w:rsid w:val="00A30934"/>
    <w:rsid w:val="00A32134"/>
    <w:rsid w:val="00A34145"/>
    <w:rsid w:val="00A347C2"/>
    <w:rsid w:val="00A35694"/>
    <w:rsid w:val="00A35D3C"/>
    <w:rsid w:val="00A4058E"/>
    <w:rsid w:val="00A41250"/>
    <w:rsid w:val="00A432A8"/>
    <w:rsid w:val="00A45B7B"/>
    <w:rsid w:val="00A51858"/>
    <w:rsid w:val="00A51E95"/>
    <w:rsid w:val="00A5419C"/>
    <w:rsid w:val="00A56E48"/>
    <w:rsid w:val="00A578CC"/>
    <w:rsid w:val="00A57E86"/>
    <w:rsid w:val="00A61D05"/>
    <w:rsid w:val="00A644F9"/>
    <w:rsid w:val="00A65DC5"/>
    <w:rsid w:val="00A661D2"/>
    <w:rsid w:val="00A66DFC"/>
    <w:rsid w:val="00A672E3"/>
    <w:rsid w:val="00A7464F"/>
    <w:rsid w:val="00A81482"/>
    <w:rsid w:val="00A83E5B"/>
    <w:rsid w:val="00A84F8B"/>
    <w:rsid w:val="00A8601B"/>
    <w:rsid w:val="00A8656B"/>
    <w:rsid w:val="00A8711F"/>
    <w:rsid w:val="00A87EBA"/>
    <w:rsid w:val="00A92B47"/>
    <w:rsid w:val="00A930EF"/>
    <w:rsid w:val="00A96E9B"/>
    <w:rsid w:val="00AA28BC"/>
    <w:rsid w:val="00AA2CBB"/>
    <w:rsid w:val="00AA470A"/>
    <w:rsid w:val="00AA4B0A"/>
    <w:rsid w:val="00AA656C"/>
    <w:rsid w:val="00AA7C19"/>
    <w:rsid w:val="00AA7F62"/>
    <w:rsid w:val="00AB4A08"/>
    <w:rsid w:val="00AB4A3E"/>
    <w:rsid w:val="00AB4C04"/>
    <w:rsid w:val="00AB4E0E"/>
    <w:rsid w:val="00AB505C"/>
    <w:rsid w:val="00AB5DB4"/>
    <w:rsid w:val="00AB5E2F"/>
    <w:rsid w:val="00AB64C1"/>
    <w:rsid w:val="00AC3AAA"/>
    <w:rsid w:val="00AC719D"/>
    <w:rsid w:val="00AC72D4"/>
    <w:rsid w:val="00AD007B"/>
    <w:rsid w:val="00AD5B4C"/>
    <w:rsid w:val="00AE0189"/>
    <w:rsid w:val="00AE1EE6"/>
    <w:rsid w:val="00AE4819"/>
    <w:rsid w:val="00AE5C86"/>
    <w:rsid w:val="00AE5EB8"/>
    <w:rsid w:val="00AE7882"/>
    <w:rsid w:val="00AF1772"/>
    <w:rsid w:val="00AF2FF7"/>
    <w:rsid w:val="00AF33ED"/>
    <w:rsid w:val="00AF6BBE"/>
    <w:rsid w:val="00AF6F6B"/>
    <w:rsid w:val="00AF77EE"/>
    <w:rsid w:val="00AF7A0C"/>
    <w:rsid w:val="00AF7B99"/>
    <w:rsid w:val="00B00137"/>
    <w:rsid w:val="00B011BD"/>
    <w:rsid w:val="00B12BEC"/>
    <w:rsid w:val="00B13559"/>
    <w:rsid w:val="00B15230"/>
    <w:rsid w:val="00B15C80"/>
    <w:rsid w:val="00B17409"/>
    <w:rsid w:val="00B218D4"/>
    <w:rsid w:val="00B22295"/>
    <w:rsid w:val="00B2290C"/>
    <w:rsid w:val="00B23341"/>
    <w:rsid w:val="00B2587F"/>
    <w:rsid w:val="00B264CE"/>
    <w:rsid w:val="00B2687B"/>
    <w:rsid w:val="00B27826"/>
    <w:rsid w:val="00B27E41"/>
    <w:rsid w:val="00B30588"/>
    <w:rsid w:val="00B3260A"/>
    <w:rsid w:val="00B3559F"/>
    <w:rsid w:val="00B37AA5"/>
    <w:rsid w:val="00B41ADA"/>
    <w:rsid w:val="00B431EC"/>
    <w:rsid w:val="00B468AB"/>
    <w:rsid w:val="00B4719F"/>
    <w:rsid w:val="00B51164"/>
    <w:rsid w:val="00B512F6"/>
    <w:rsid w:val="00B52DA6"/>
    <w:rsid w:val="00B60704"/>
    <w:rsid w:val="00B62C52"/>
    <w:rsid w:val="00B63489"/>
    <w:rsid w:val="00B63DD2"/>
    <w:rsid w:val="00B658D7"/>
    <w:rsid w:val="00B73EC3"/>
    <w:rsid w:val="00B74951"/>
    <w:rsid w:val="00B74B92"/>
    <w:rsid w:val="00B7743D"/>
    <w:rsid w:val="00B835AB"/>
    <w:rsid w:val="00B83801"/>
    <w:rsid w:val="00B83A16"/>
    <w:rsid w:val="00B8612E"/>
    <w:rsid w:val="00B87DBD"/>
    <w:rsid w:val="00B90353"/>
    <w:rsid w:val="00B903DE"/>
    <w:rsid w:val="00B92B95"/>
    <w:rsid w:val="00B9601F"/>
    <w:rsid w:val="00BA1535"/>
    <w:rsid w:val="00BA421A"/>
    <w:rsid w:val="00BA483F"/>
    <w:rsid w:val="00BA5547"/>
    <w:rsid w:val="00BB01A5"/>
    <w:rsid w:val="00BB3715"/>
    <w:rsid w:val="00BB6AC1"/>
    <w:rsid w:val="00BB6BFB"/>
    <w:rsid w:val="00BC4662"/>
    <w:rsid w:val="00BC50D1"/>
    <w:rsid w:val="00BC7C01"/>
    <w:rsid w:val="00BD0A91"/>
    <w:rsid w:val="00BD7838"/>
    <w:rsid w:val="00BD7F91"/>
    <w:rsid w:val="00BE013F"/>
    <w:rsid w:val="00BE1B6B"/>
    <w:rsid w:val="00BE24E4"/>
    <w:rsid w:val="00BE287A"/>
    <w:rsid w:val="00BE2CDF"/>
    <w:rsid w:val="00BE3587"/>
    <w:rsid w:val="00BE3D1A"/>
    <w:rsid w:val="00BE573D"/>
    <w:rsid w:val="00BE5C8F"/>
    <w:rsid w:val="00BE5FF0"/>
    <w:rsid w:val="00BE7036"/>
    <w:rsid w:val="00BF2486"/>
    <w:rsid w:val="00BF4EF5"/>
    <w:rsid w:val="00BF4FD5"/>
    <w:rsid w:val="00BF5A0D"/>
    <w:rsid w:val="00BF77B2"/>
    <w:rsid w:val="00C007A4"/>
    <w:rsid w:val="00C02215"/>
    <w:rsid w:val="00C02AC5"/>
    <w:rsid w:val="00C02E32"/>
    <w:rsid w:val="00C0366A"/>
    <w:rsid w:val="00C038E8"/>
    <w:rsid w:val="00C05159"/>
    <w:rsid w:val="00C054AF"/>
    <w:rsid w:val="00C05856"/>
    <w:rsid w:val="00C11A74"/>
    <w:rsid w:val="00C12201"/>
    <w:rsid w:val="00C12D1B"/>
    <w:rsid w:val="00C12FB9"/>
    <w:rsid w:val="00C13369"/>
    <w:rsid w:val="00C143D4"/>
    <w:rsid w:val="00C16DDE"/>
    <w:rsid w:val="00C16E61"/>
    <w:rsid w:val="00C206AC"/>
    <w:rsid w:val="00C22E67"/>
    <w:rsid w:val="00C25CC0"/>
    <w:rsid w:val="00C27E70"/>
    <w:rsid w:val="00C31399"/>
    <w:rsid w:val="00C31ADD"/>
    <w:rsid w:val="00C32488"/>
    <w:rsid w:val="00C33267"/>
    <w:rsid w:val="00C348B0"/>
    <w:rsid w:val="00C34F42"/>
    <w:rsid w:val="00C35379"/>
    <w:rsid w:val="00C3621A"/>
    <w:rsid w:val="00C36DAD"/>
    <w:rsid w:val="00C448A0"/>
    <w:rsid w:val="00C50B7F"/>
    <w:rsid w:val="00C511CE"/>
    <w:rsid w:val="00C5189A"/>
    <w:rsid w:val="00C524DD"/>
    <w:rsid w:val="00C52EE7"/>
    <w:rsid w:val="00C54FE8"/>
    <w:rsid w:val="00C56084"/>
    <w:rsid w:val="00C60E32"/>
    <w:rsid w:val="00C647CA"/>
    <w:rsid w:val="00C67A06"/>
    <w:rsid w:val="00C7030E"/>
    <w:rsid w:val="00C70F6D"/>
    <w:rsid w:val="00C710FE"/>
    <w:rsid w:val="00C728D5"/>
    <w:rsid w:val="00C76AC8"/>
    <w:rsid w:val="00C774D0"/>
    <w:rsid w:val="00C81C81"/>
    <w:rsid w:val="00C81D05"/>
    <w:rsid w:val="00C81D39"/>
    <w:rsid w:val="00C829A2"/>
    <w:rsid w:val="00C924E9"/>
    <w:rsid w:val="00C93610"/>
    <w:rsid w:val="00C9433D"/>
    <w:rsid w:val="00C94A7A"/>
    <w:rsid w:val="00C96991"/>
    <w:rsid w:val="00CA1875"/>
    <w:rsid w:val="00CA5090"/>
    <w:rsid w:val="00CA569A"/>
    <w:rsid w:val="00CA6923"/>
    <w:rsid w:val="00CA6A19"/>
    <w:rsid w:val="00CB3C02"/>
    <w:rsid w:val="00CB4D67"/>
    <w:rsid w:val="00CB6E3E"/>
    <w:rsid w:val="00CC10FC"/>
    <w:rsid w:val="00CC20CC"/>
    <w:rsid w:val="00CC333E"/>
    <w:rsid w:val="00CC3B42"/>
    <w:rsid w:val="00CC4180"/>
    <w:rsid w:val="00CC4587"/>
    <w:rsid w:val="00CC7689"/>
    <w:rsid w:val="00CC7C86"/>
    <w:rsid w:val="00CD0164"/>
    <w:rsid w:val="00CD111D"/>
    <w:rsid w:val="00CD1A64"/>
    <w:rsid w:val="00CD22E8"/>
    <w:rsid w:val="00CD2B3B"/>
    <w:rsid w:val="00CD3C85"/>
    <w:rsid w:val="00CD511F"/>
    <w:rsid w:val="00CD7AB3"/>
    <w:rsid w:val="00CE0246"/>
    <w:rsid w:val="00CE1996"/>
    <w:rsid w:val="00CE1FC5"/>
    <w:rsid w:val="00CE3AA1"/>
    <w:rsid w:val="00CF165A"/>
    <w:rsid w:val="00CF1AAA"/>
    <w:rsid w:val="00CF1E67"/>
    <w:rsid w:val="00CF67B0"/>
    <w:rsid w:val="00CF6B67"/>
    <w:rsid w:val="00D00DB2"/>
    <w:rsid w:val="00D0116E"/>
    <w:rsid w:val="00D02C95"/>
    <w:rsid w:val="00D0568B"/>
    <w:rsid w:val="00D06DBE"/>
    <w:rsid w:val="00D07B3A"/>
    <w:rsid w:val="00D07C60"/>
    <w:rsid w:val="00D1088A"/>
    <w:rsid w:val="00D109E1"/>
    <w:rsid w:val="00D12769"/>
    <w:rsid w:val="00D12B28"/>
    <w:rsid w:val="00D13B19"/>
    <w:rsid w:val="00D15A99"/>
    <w:rsid w:val="00D217E9"/>
    <w:rsid w:val="00D22FB1"/>
    <w:rsid w:val="00D23F66"/>
    <w:rsid w:val="00D248E0"/>
    <w:rsid w:val="00D264D0"/>
    <w:rsid w:val="00D27504"/>
    <w:rsid w:val="00D300EF"/>
    <w:rsid w:val="00D32A3D"/>
    <w:rsid w:val="00D35109"/>
    <w:rsid w:val="00D35837"/>
    <w:rsid w:val="00D35E5C"/>
    <w:rsid w:val="00D37E0B"/>
    <w:rsid w:val="00D40261"/>
    <w:rsid w:val="00D4099E"/>
    <w:rsid w:val="00D40DD9"/>
    <w:rsid w:val="00D43AE4"/>
    <w:rsid w:val="00D45B93"/>
    <w:rsid w:val="00D4608D"/>
    <w:rsid w:val="00D46C56"/>
    <w:rsid w:val="00D46CD7"/>
    <w:rsid w:val="00D4747D"/>
    <w:rsid w:val="00D520D6"/>
    <w:rsid w:val="00D527C1"/>
    <w:rsid w:val="00D52F77"/>
    <w:rsid w:val="00D54DDC"/>
    <w:rsid w:val="00D54EBA"/>
    <w:rsid w:val="00D55175"/>
    <w:rsid w:val="00D55D02"/>
    <w:rsid w:val="00D57310"/>
    <w:rsid w:val="00D57A1D"/>
    <w:rsid w:val="00D60C1F"/>
    <w:rsid w:val="00D6224E"/>
    <w:rsid w:val="00D64B34"/>
    <w:rsid w:val="00D70329"/>
    <w:rsid w:val="00D708AA"/>
    <w:rsid w:val="00D70D14"/>
    <w:rsid w:val="00D71254"/>
    <w:rsid w:val="00D7174E"/>
    <w:rsid w:val="00D7627B"/>
    <w:rsid w:val="00D770F3"/>
    <w:rsid w:val="00D7777D"/>
    <w:rsid w:val="00D8225D"/>
    <w:rsid w:val="00D90A8C"/>
    <w:rsid w:val="00D90D6F"/>
    <w:rsid w:val="00D92515"/>
    <w:rsid w:val="00D95586"/>
    <w:rsid w:val="00D95FFE"/>
    <w:rsid w:val="00D9657B"/>
    <w:rsid w:val="00D96D10"/>
    <w:rsid w:val="00DA00FE"/>
    <w:rsid w:val="00DA05B2"/>
    <w:rsid w:val="00DA0F4E"/>
    <w:rsid w:val="00DA2224"/>
    <w:rsid w:val="00DA6595"/>
    <w:rsid w:val="00DA730A"/>
    <w:rsid w:val="00DB4E1F"/>
    <w:rsid w:val="00DB587B"/>
    <w:rsid w:val="00DB61C0"/>
    <w:rsid w:val="00DB724D"/>
    <w:rsid w:val="00DC0241"/>
    <w:rsid w:val="00DC3872"/>
    <w:rsid w:val="00DC4AF2"/>
    <w:rsid w:val="00DC53F0"/>
    <w:rsid w:val="00DC6719"/>
    <w:rsid w:val="00DC77BD"/>
    <w:rsid w:val="00DE2D75"/>
    <w:rsid w:val="00DE3409"/>
    <w:rsid w:val="00DE3893"/>
    <w:rsid w:val="00DE5C2F"/>
    <w:rsid w:val="00DE7059"/>
    <w:rsid w:val="00DE70D6"/>
    <w:rsid w:val="00DF05F0"/>
    <w:rsid w:val="00DF5CA2"/>
    <w:rsid w:val="00DF6767"/>
    <w:rsid w:val="00E00628"/>
    <w:rsid w:val="00E01694"/>
    <w:rsid w:val="00E03513"/>
    <w:rsid w:val="00E04108"/>
    <w:rsid w:val="00E05BDE"/>
    <w:rsid w:val="00E10351"/>
    <w:rsid w:val="00E10AB2"/>
    <w:rsid w:val="00E11873"/>
    <w:rsid w:val="00E14C3B"/>
    <w:rsid w:val="00E14E99"/>
    <w:rsid w:val="00E15601"/>
    <w:rsid w:val="00E15808"/>
    <w:rsid w:val="00E17838"/>
    <w:rsid w:val="00E2006A"/>
    <w:rsid w:val="00E20592"/>
    <w:rsid w:val="00E206D2"/>
    <w:rsid w:val="00E215CE"/>
    <w:rsid w:val="00E23558"/>
    <w:rsid w:val="00E23681"/>
    <w:rsid w:val="00E24B5C"/>
    <w:rsid w:val="00E268C9"/>
    <w:rsid w:val="00E27370"/>
    <w:rsid w:val="00E312C2"/>
    <w:rsid w:val="00E31B91"/>
    <w:rsid w:val="00E325FA"/>
    <w:rsid w:val="00E3285D"/>
    <w:rsid w:val="00E331A9"/>
    <w:rsid w:val="00E339B4"/>
    <w:rsid w:val="00E34046"/>
    <w:rsid w:val="00E34E0A"/>
    <w:rsid w:val="00E35796"/>
    <w:rsid w:val="00E37D3E"/>
    <w:rsid w:val="00E37E62"/>
    <w:rsid w:val="00E4011F"/>
    <w:rsid w:val="00E41089"/>
    <w:rsid w:val="00E4152F"/>
    <w:rsid w:val="00E41552"/>
    <w:rsid w:val="00E42E0F"/>
    <w:rsid w:val="00E434E5"/>
    <w:rsid w:val="00E45EBA"/>
    <w:rsid w:val="00E52C4E"/>
    <w:rsid w:val="00E55546"/>
    <w:rsid w:val="00E556FB"/>
    <w:rsid w:val="00E56392"/>
    <w:rsid w:val="00E57042"/>
    <w:rsid w:val="00E572EF"/>
    <w:rsid w:val="00E57C79"/>
    <w:rsid w:val="00E608F7"/>
    <w:rsid w:val="00E61B7F"/>
    <w:rsid w:val="00E64C8E"/>
    <w:rsid w:val="00E67930"/>
    <w:rsid w:val="00E67AA6"/>
    <w:rsid w:val="00E67B99"/>
    <w:rsid w:val="00E67ED1"/>
    <w:rsid w:val="00E70953"/>
    <w:rsid w:val="00E72353"/>
    <w:rsid w:val="00E7292F"/>
    <w:rsid w:val="00E74C61"/>
    <w:rsid w:val="00E75C0D"/>
    <w:rsid w:val="00E77135"/>
    <w:rsid w:val="00E808C7"/>
    <w:rsid w:val="00E80A39"/>
    <w:rsid w:val="00E80C00"/>
    <w:rsid w:val="00E84B7A"/>
    <w:rsid w:val="00E9301B"/>
    <w:rsid w:val="00E939C2"/>
    <w:rsid w:val="00E950E3"/>
    <w:rsid w:val="00E96358"/>
    <w:rsid w:val="00E96ADA"/>
    <w:rsid w:val="00EA2AAB"/>
    <w:rsid w:val="00EA4192"/>
    <w:rsid w:val="00EA6784"/>
    <w:rsid w:val="00EB2008"/>
    <w:rsid w:val="00EB23E3"/>
    <w:rsid w:val="00EB2726"/>
    <w:rsid w:val="00EB3C8F"/>
    <w:rsid w:val="00EB4626"/>
    <w:rsid w:val="00EB5271"/>
    <w:rsid w:val="00EB60F5"/>
    <w:rsid w:val="00EC0786"/>
    <w:rsid w:val="00EC25E8"/>
    <w:rsid w:val="00EC2E5D"/>
    <w:rsid w:val="00EC32E3"/>
    <w:rsid w:val="00EC452F"/>
    <w:rsid w:val="00EC5C6E"/>
    <w:rsid w:val="00EC5FDB"/>
    <w:rsid w:val="00EC66EB"/>
    <w:rsid w:val="00EC691C"/>
    <w:rsid w:val="00EC6CF7"/>
    <w:rsid w:val="00ED2033"/>
    <w:rsid w:val="00ED7088"/>
    <w:rsid w:val="00ED74BF"/>
    <w:rsid w:val="00EE0429"/>
    <w:rsid w:val="00EE14BE"/>
    <w:rsid w:val="00EE1AB2"/>
    <w:rsid w:val="00EE1FEA"/>
    <w:rsid w:val="00EE21A7"/>
    <w:rsid w:val="00EE391E"/>
    <w:rsid w:val="00EE6372"/>
    <w:rsid w:val="00EF0006"/>
    <w:rsid w:val="00EF29C0"/>
    <w:rsid w:val="00EF3223"/>
    <w:rsid w:val="00EF354E"/>
    <w:rsid w:val="00EF5875"/>
    <w:rsid w:val="00F033F8"/>
    <w:rsid w:val="00F04F69"/>
    <w:rsid w:val="00F11B7A"/>
    <w:rsid w:val="00F12879"/>
    <w:rsid w:val="00F15207"/>
    <w:rsid w:val="00F158D9"/>
    <w:rsid w:val="00F1625B"/>
    <w:rsid w:val="00F16389"/>
    <w:rsid w:val="00F2278D"/>
    <w:rsid w:val="00F23E66"/>
    <w:rsid w:val="00F25F9A"/>
    <w:rsid w:val="00F306AE"/>
    <w:rsid w:val="00F30C59"/>
    <w:rsid w:val="00F32F94"/>
    <w:rsid w:val="00F418E7"/>
    <w:rsid w:val="00F449DB"/>
    <w:rsid w:val="00F47EFD"/>
    <w:rsid w:val="00F51CE0"/>
    <w:rsid w:val="00F5573D"/>
    <w:rsid w:val="00F61CF7"/>
    <w:rsid w:val="00F61D19"/>
    <w:rsid w:val="00F63186"/>
    <w:rsid w:val="00F63CDF"/>
    <w:rsid w:val="00F658F3"/>
    <w:rsid w:val="00F65B93"/>
    <w:rsid w:val="00F66AC6"/>
    <w:rsid w:val="00F67F0E"/>
    <w:rsid w:val="00F67FD1"/>
    <w:rsid w:val="00F702D2"/>
    <w:rsid w:val="00F7245D"/>
    <w:rsid w:val="00F75924"/>
    <w:rsid w:val="00F80448"/>
    <w:rsid w:val="00F82166"/>
    <w:rsid w:val="00F84515"/>
    <w:rsid w:val="00F902F8"/>
    <w:rsid w:val="00F90556"/>
    <w:rsid w:val="00F979E9"/>
    <w:rsid w:val="00FA0B40"/>
    <w:rsid w:val="00FA163B"/>
    <w:rsid w:val="00FA1CF6"/>
    <w:rsid w:val="00FA2557"/>
    <w:rsid w:val="00FA2A07"/>
    <w:rsid w:val="00FA2E0F"/>
    <w:rsid w:val="00FA3913"/>
    <w:rsid w:val="00FA4062"/>
    <w:rsid w:val="00FA5D13"/>
    <w:rsid w:val="00FB0E28"/>
    <w:rsid w:val="00FB4A00"/>
    <w:rsid w:val="00FB7CB7"/>
    <w:rsid w:val="00FC4324"/>
    <w:rsid w:val="00FC4864"/>
    <w:rsid w:val="00FC4CE7"/>
    <w:rsid w:val="00FC50DB"/>
    <w:rsid w:val="00FC7C64"/>
    <w:rsid w:val="00FD025A"/>
    <w:rsid w:val="00FD3350"/>
    <w:rsid w:val="00FD572A"/>
    <w:rsid w:val="00FD7F93"/>
    <w:rsid w:val="00FE185E"/>
    <w:rsid w:val="00FE6607"/>
    <w:rsid w:val="00FE7692"/>
    <w:rsid w:val="00FE7A18"/>
    <w:rsid w:val="00FF0C32"/>
    <w:rsid w:val="00FF1140"/>
    <w:rsid w:val="00FF35BC"/>
    <w:rsid w:val="00FF3EE3"/>
    <w:rsid w:val="00FF41FC"/>
    <w:rsid w:val="00FF4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B8DB11E-0E48-40E4-9AE4-90447C2B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568B"/>
    <w:rPr>
      <w:rFonts w:ascii="Verdana" w:hAnsi="Verdana"/>
      <w:sz w:val="24"/>
      <w:szCs w:val="24"/>
    </w:rPr>
  </w:style>
  <w:style w:type="paragraph" w:styleId="Nadpis1">
    <w:name w:val="heading 1"/>
    <w:basedOn w:val="Normln"/>
    <w:next w:val="Normln"/>
    <w:link w:val="Nadpis1Char"/>
    <w:uiPriority w:val="99"/>
    <w:qFormat/>
    <w:rsid w:val="00A7464F"/>
    <w:pPr>
      <w:keepNext/>
      <w:numPr>
        <w:numId w:val="3"/>
      </w:numPr>
      <w:spacing w:before="240" w:after="60"/>
      <w:outlineLvl w:val="0"/>
    </w:pPr>
    <w:rPr>
      <w:rFonts w:ascii="Arial" w:hAnsi="Arial" w:cs="Arial"/>
      <w:b/>
      <w:bCs/>
      <w:kern w:val="32"/>
      <w:sz w:val="32"/>
      <w:szCs w:val="32"/>
    </w:rPr>
  </w:style>
  <w:style w:type="paragraph" w:styleId="Nadpis2">
    <w:name w:val="heading 2"/>
    <w:basedOn w:val="Normln"/>
    <w:next w:val="Normln"/>
    <w:link w:val="Nadpis2Char1"/>
    <w:uiPriority w:val="99"/>
    <w:qFormat/>
    <w:rsid w:val="00650AC5"/>
    <w:pPr>
      <w:keepNext/>
      <w:numPr>
        <w:ilvl w:val="1"/>
        <w:numId w:val="3"/>
      </w:numPr>
      <w:spacing w:before="240" w:after="60"/>
      <w:outlineLvl w:val="1"/>
    </w:pPr>
    <w:rPr>
      <w:rFonts w:cs="Arial"/>
      <w:b/>
      <w:bCs/>
      <w:iCs/>
      <w:szCs w:val="28"/>
    </w:rPr>
  </w:style>
  <w:style w:type="paragraph" w:styleId="Nadpis3">
    <w:name w:val="heading 3"/>
    <w:basedOn w:val="Normln"/>
    <w:next w:val="Normln"/>
    <w:link w:val="Nadpis3Char"/>
    <w:uiPriority w:val="99"/>
    <w:qFormat/>
    <w:rsid w:val="009037F4"/>
    <w:pPr>
      <w:keepNext/>
      <w:numPr>
        <w:ilvl w:val="2"/>
        <w:numId w:val="3"/>
      </w:numPr>
      <w:spacing w:before="240" w:after="60"/>
      <w:outlineLvl w:val="2"/>
    </w:pPr>
    <w:rPr>
      <w:rFonts w:ascii="Arial" w:hAnsi="Arial" w:cs="Arial"/>
      <w:b/>
      <w:bCs/>
      <w:i/>
      <w:sz w:val="22"/>
      <w:szCs w:val="22"/>
    </w:rPr>
  </w:style>
  <w:style w:type="paragraph" w:styleId="Nadpis4">
    <w:name w:val="heading 4"/>
    <w:basedOn w:val="Normln"/>
    <w:next w:val="Normln"/>
    <w:link w:val="Nadpis4Char"/>
    <w:uiPriority w:val="99"/>
    <w:qFormat/>
    <w:rsid w:val="00D0568B"/>
    <w:pPr>
      <w:keepNext/>
      <w:numPr>
        <w:ilvl w:val="3"/>
        <w:numId w:val="3"/>
      </w:numPr>
      <w:spacing w:before="240" w:after="60"/>
      <w:outlineLvl w:val="3"/>
    </w:pPr>
    <w:rPr>
      <w:rFonts w:ascii="Times New Roman" w:hAnsi="Times New Roman"/>
      <w:b/>
      <w:bCs/>
      <w:sz w:val="28"/>
      <w:szCs w:val="28"/>
    </w:rPr>
  </w:style>
  <w:style w:type="paragraph" w:styleId="Nadpis5">
    <w:name w:val="heading 5"/>
    <w:basedOn w:val="Normln"/>
    <w:next w:val="Normln"/>
    <w:link w:val="Nadpis5Char"/>
    <w:uiPriority w:val="99"/>
    <w:qFormat/>
    <w:rsid w:val="00937756"/>
    <w:pPr>
      <w:numPr>
        <w:ilvl w:val="4"/>
        <w:numId w:val="3"/>
      </w:numPr>
      <w:spacing w:before="240" w:after="60"/>
      <w:outlineLvl w:val="4"/>
    </w:pPr>
    <w:rPr>
      <w:b/>
      <w:bCs/>
      <w:i/>
      <w:iCs/>
      <w:sz w:val="26"/>
      <w:szCs w:val="26"/>
    </w:rPr>
  </w:style>
  <w:style w:type="paragraph" w:styleId="Nadpis6">
    <w:name w:val="heading 6"/>
    <w:basedOn w:val="Normln"/>
    <w:next w:val="Normln"/>
    <w:link w:val="Nadpis6Char"/>
    <w:uiPriority w:val="99"/>
    <w:qFormat/>
    <w:rsid w:val="00937756"/>
    <w:pPr>
      <w:numPr>
        <w:ilvl w:val="5"/>
        <w:numId w:val="3"/>
      </w:numPr>
      <w:spacing w:before="240" w:after="60"/>
      <w:outlineLvl w:val="5"/>
    </w:pPr>
    <w:rPr>
      <w:rFonts w:ascii="Times New Roman" w:hAnsi="Times New Roman"/>
      <w:b/>
      <w:bCs/>
      <w:sz w:val="22"/>
      <w:szCs w:val="22"/>
    </w:rPr>
  </w:style>
  <w:style w:type="paragraph" w:styleId="Nadpis7">
    <w:name w:val="heading 7"/>
    <w:basedOn w:val="Normln"/>
    <w:next w:val="Normln"/>
    <w:link w:val="Nadpis7Char"/>
    <w:uiPriority w:val="99"/>
    <w:qFormat/>
    <w:rsid w:val="00937756"/>
    <w:pPr>
      <w:numPr>
        <w:ilvl w:val="6"/>
        <w:numId w:val="3"/>
      </w:numPr>
      <w:spacing w:before="240" w:after="60"/>
      <w:outlineLvl w:val="6"/>
    </w:pPr>
    <w:rPr>
      <w:rFonts w:ascii="Times New Roman" w:hAnsi="Times New Roman"/>
    </w:rPr>
  </w:style>
  <w:style w:type="paragraph" w:styleId="Nadpis8">
    <w:name w:val="heading 8"/>
    <w:basedOn w:val="Normln"/>
    <w:next w:val="Normln"/>
    <w:link w:val="Nadpis8Char"/>
    <w:uiPriority w:val="99"/>
    <w:qFormat/>
    <w:rsid w:val="00937756"/>
    <w:pPr>
      <w:numPr>
        <w:ilvl w:val="7"/>
        <w:numId w:val="3"/>
      </w:numPr>
      <w:spacing w:before="240" w:after="60"/>
      <w:outlineLvl w:val="7"/>
    </w:pPr>
    <w:rPr>
      <w:rFonts w:ascii="Times New Roman" w:hAnsi="Times New Roman"/>
      <w:i/>
      <w:iCs/>
    </w:rPr>
  </w:style>
  <w:style w:type="paragraph" w:styleId="Nadpis9">
    <w:name w:val="heading 9"/>
    <w:basedOn w:val="Normln"/>
    <w:next w:val="Normln"/>
    <w:link w:val="Nadpis9Char"/>
    <w:uiPriority w:val="99"/>
    <w:qFormat/>
    <w:rsid w:val="00937756"/>
    <w:pPr>
      <w:numPr>
        <w:ilvl w:val="8"/>
        <w:numId w:val="3"/>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BB6BFB"/>
    <w:rPr>
      <w:rFonts w:ascii="Arial" w:hAnsi="Arial" w:cs="Arial"/>
      <w:b/>
      <w:bCs/>
      <w:kern w:val="32"/>
      <w:sz w:val="32"/>
      <w:szCs w:val="32"/>
    </w:rPr>
  </w:style>
  <w:style w:type="character" w:customStyle="1" w:styleId="Nadpis2Char1">
    <w:name w:val="Nadpis 2 Char1"/>
    <w:basedOn w:val="Standardnpsmoodstavce"/>
    <w:link w:val="Nadpis2"/>
    <w:uiPriority w:val="99"/>
    <w:locked/>
    <w:rsid w:val="00E52C4E"/>
    <w:rPr>
      <w:rFonts w:ascii="Verdana" w:hAnsi="Verdana" w:cs="Arial"/>
      <w:b/>
      <w:bCs/>
      <w:iCs/>
      <w:sz w:val="28"/>
      <w:szCs w:val="28"/>
    </w:rPr>
  </w:style>
  <w:style w:type="character" w:customStyle="1" w:styleId="Nadpis3Char">
    <w:name w:val="Nadpis 3 Char"/>
    <w:basedOn w:val="Standardnpsmoodstavce"/>
    <w:link w:val="Nadpis3"/>
    <w:uiPriority w:val="99"/>
    <w:rsid w:val="00E06BF4"/>
    <w:rPr>
      <w:rFonts w:ascii="Arial" w:hAnsi="Arial" w:cs="Arial"/>
      <w:b/>
      <w:bCs/>
      <w:i/>
    </w:rPr>
  </w:style>
  <w:style w:type="character" w:customStyle="1" w:styleId="Nadpis4Char">
    <w:name w:val="Nadpis 4 Char"/>
    <w:basedOn w:val="Standardnpsmoodstavce"/>
    <w:link w:val="Nadpis4"/>
    <w:uiPriority w:val="9"/>
    <w:semiHidden/>
    <w:rsid w:val="00E06BF4"/>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E06BF4"/>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E06BF4"/>
    <w:rPr>
      <w:rFonts w:asciiTheme="minorHAnsi" w:eastAsiaTheme="minorEastAsia" w:hAnsiTheme="minorHAnsi" w:cstheme="minorBidi"/>
      <w:b/>
      <w:bCs/>
    </w:rPr>
  </w:style>
  <w:style w:type="character" w:customStyle="1" w:styleId="Nadpis7Char">
    <w:name w:val="Nadpis 7 Char"/>
    <w:basedOn w:val="Standardnpsmoodstavce"/>
    <w:link w:val="Nadpis7"/>
    <w:uiPriority w:val="9"/>
    <w:semiHidden/>
    <w:rsid w:val="00E06BF4"/>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E06BF4"/>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E06BF4"/>
    <w:rPr>
      <w:rFonts w:asciiTheme="majorHAnsi" w:eastAsiaTheme="majorEastAsia" w:hAnsiTheme="majorHAnsi" w:cstheme="majorBidi"/>
    </w:rPr>
  </w:style>
  <w:style w:type="paragraph" w:customStyle="1" w:styleId="nadpis40">
    <w:name w:val="nadpis4"/>
    <w:basedOn w:val="Nadpis4"/>
    <w:uiPriority w:val="99"/>
    <w:rsid w:val="00D0568B"/>
    <w:pPr>
      <w:jc w:val="both"/>
    </w:pPr>
    <w:rPr>
      <w:rFonts w:ascii="Verdana" w:hAnsi="Verdana"/>
      <w:sz w:val="20"/>
      <w:szCs w:val="20"/>
    </w:rPr>
  </w:style>
  <w:style w:type="character" w:customStyle="1" w:styleId="Nadpis2Char">
    <w:name w:val="Nadpis 2 Char"/>
    <w:basedOn w:val="Standardnpsmoodstavce"/>
    <w:uiPriority w:val="99"/>
    <w:rsid w:val="009037F4"/>
    <w:rPr>
      <w:rFonts w:ascii="Arial" w:hAnsi="Arial" w:cs="Times New Roman"/>
      <w:sz w:val="24"/>
      <w:szCs w:val="24"/>
    </w:rPr>
  </w:style>
  <w:style w:type="paragraph" w:styleId="Zkladntext">
    <w:name w:val="Body Text"/>
    <w:basedOn w:val="Normln"/>
    <w:link w:val="ZkladntextChar"/>
    <w:uiPriority w:val="99"/>
    <w:rsid w:val="00D0568B"/>
    <w:pPr>
      <w:jc w:val="both"/>
    </w:pPr>
    <w:rPr>
      <w:sz w:val="20"/>
      <w:szCs w:val="20"/>
    </w:rPr>
  </w:style>
  <w:style w:type="character" w:customStyle="1" w:styleId="ZkladntextChar">
    <w:name w:val="Základní text Char"/>
    <w:basedOn w:val="Standardnpsmoodstavce"/>
    <w:link w:val="Zkladntext"/>
    <w:uiPriority w:val="99"/>
    <w:semiHidden/>
    <w:rsid w:val="00E06BF4"/>
    <w:rPr>
      <w:rFonts w:ascii="Verdana" w:hAnsi="Verdana"/>
      <w:sz w:val="24"/>
      <w:szCs w:val="24"/>
    </w:rPr>
  </w:style>
  <w:style w:type="table" w:styleId="Mkatabulky">
    <w:name w:val="Table Grid"/>
    <w:basedOn w:val="Normlntabulka"/>
    <w:uiPriority w:val="99"/>
    <w:rsid w:val="004463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Nadpis110b">
    <w:name w:val="Styl Nadpis 1 + 10 b."/>
    <w:basedOn w:val="Nadpis1"/>
    <w:link w:val="StylNadpis110bChar"/>
    <w:uiPriority w:val="99"/>
    <w:rsid w:val="000209D1"/>
    <w:pPr>
      <w:numPr>
        <w:numId w:val="0"/>
      </w:numPr>
    </w:pPr>
    <w:rPr>
      <w:caps/>
      <w:sz w:val="28"/>
      <w:szCs w:val="28"/>
    </w:rPr>
  </w:style>
  <w:style w:type="paragraph" w:styleId="Obsah1">
    <w:name w:val="toc 1"/>
    <w:basedOn w:val="Normln"/>
    <w:next w:val="Normln"/>
    <w:autoRedefine/>
    <w:uiPriority w:val="39"/>
    <w:rsid w:val="00C9433D"/>
    <w:pPr>
      <w:spacing w:before="120" w:after="120"/>
    </w:pPr>
    <w:rPr>
      <w:rFonts w:ascii="Times New Roman" w:hAnsi="Times New Roman"/>
      <w:b/>
      <w:bCs/>
      <w:caps/>
      <w:sz w:val="20"/>
      <w:szCs w:val="20"/>
    </w:rPr>
  </w:style>
  <w:style w:type="paragraph" w:styleId="Obsah2">
    <w:name w:val="toc 2"/>
    <w:basedOn w:val="Normln"/>
    <w:next w:val="Normln"/>
    <w:autoRedefine/>
    <w:uiPriority w:val="39"/>
    <w:rsid w:val="00C9433D"/>
    <w:pPr>
      <w:ind w:left="240"/>
    </w:pPr>
    <w:rPr>
      <w:rFonts w:ascii="Times New Roman" w:hAnsi="Times New Roman"/>
      <w:smallCaps/>
      <w:sz w:val="20"/>
      <w:szCs w:val="20"/>
    </w:rPr>
  </w:style>
  <w:style w:type="paragraph" w:styleId="Obsah3">
    <w:name w:val="toc 3"/>
    <w:basedOn w:val="Normln"/>
    <w:next w:val="Normln"/>
    <w:autoRedefine/>
    <w:uiPriority w:val="39"/>
    <w:rsid w:val="00C9433D"/>
    <w:pPr>
      <w:ind w:left="480"/>
    </w:pPr>
    <w:rPr>
      <w:rFonts w:ascii="Times New Roman" w:hAnsi="Times New Roman"/>
      <w:i/>
      <w:iCs/>
      <w:sz w:val="20"/>
      <w:szCs w:val="20"/>
    </w:rPr>
  </w:style>
  <w:style w:type="paragraph" w:styleId="Obsah4">
    <w:name w:val="toc 4"/>
    <w:basedOn w:val="Normln"/>
    <w:next w:val="Normln"/>
    <w:autoRedefine/>
    <w:uiPriority w:val="99"/>
    <w:semiHidden/>
    <w:rsid w:val="00C9433D"/>
    <w:pPr>
      <w:ind w:left="720"/>
    </w:pPr>
    <w:rPr>
      <w:rFonts w:ascii="Times New Roman" w:hAnsi="Times New Roman"/>
      <w:sz w:val="18"/>
      <w:szCs w:val="18"/>
    </w:rPr>
  </w:style>
  <w:style w:type="paragraph" w:styleId="Obsah5">
    <w:name w:val="toc 5"/>
    <w:basedOn w:val="Normln"/>
    <w:next w:val="Normln"/>
    <w:autoRedefine/>
    <w:uiPriority w:val="99"/>
    <w:semiHidden/>
    <w:rsid w:val="00C9433D"/>
    <w:pPr>
      <w:ind w:left="960"/>
    </w:pPr>
    <w:rPr>
      <w:rFonts w:ascii="Times New Roman" w:hAnsi="Times New Roman"/>
      <w:sz w:val="18"/>
      <w:szCs w:val="18"/>
    </w:rPr>
  </w:style>
  <w:style w:type="paragraph" w:styleId="Obsah6">
    <w:name w:val="toc 6"/>
    <w:basedOn w:val="Normln"/>
    <w:next w:val="Normln"/>
    <w:autoRedefine/>
    <w:uiPriority w:val="99"/>
    <w:semiHidden/>
    <w:rsid w:val="00C9433D"/>
    <w:pPr>
      <w:ind w:left="1200"/>
    </w:pPr>
    <w:rPr>
      <w:rFonts w:ascii="Times New Roman" w:hAnsi="Times New Roman"/>
      <w:sz w:val="18"/>
      <w:szCs w:val="18"/>
    </w:rPr>
  </w:style>
  <w:style w:type="paragraph" w:styleId="Obsah7">
    <w:name w:val="toc 7"/>
    <w:basedOn w:val="Normln"/>
    <w:next w:val="Normln"/>
    <w:autoRedefine/>
    <w:uiPriority w:val="99"/>
    <w:semiHidden/>
    <w:rsid w:val="00C9433D"/>
    <w:pPr>
      <w:ind w:left="1440"/>
    </w:pPr>
    <w:rPr>
      <w:rFonts w:ascii="Times New Roman" w:hAnsi="Times New Roman"/>
      <w:sz w:val="18"/>
      <w:szCs w:val="18"/>
    </w:rPr>
  </w:style>
  <w:style w:type="paragraph" w:styleId="Obsah8">
    <w:name w:val="toc 8"/>
    <w:basedOn w:val="Normln"/>
    <w:next w:val="Normln"/>
    <w:autoRedefine/>
    <w:uiPriority w:val="99"/>
    <w:semiHidden/>
    <w:rsid w:val="00C9433D"/>
    <w:pPr>
      <w:ind w:left="1680"/>
    </w:pPr>
    <w:rPr>
      <w:rFonts w:ascii="Times New Roman" w:hAnsi="Times New Roman"/>
      <w:sz w:val="18"/>
      <w:szCs w:val="18"/>
    </w:rPr>
  </w:style>
  <w:style w:type="paragraph" w:styleId="Obsah9">
    <w:name w:val="toc 9"/>
    <w:basedOn w:val="Normln"/>
    <w:next w:val="Normln"/>
    <w:autoRedefine/>
    <w:uiPriority w:val="99"/>
    <w:semiHidden/>
    <w:rsid w:val="00C9433D"/>
    <w:pPr>
      <w:ind w:left="1920"/>
    </w:pPr>
    <w:rPr>
      <w:rFonts w:ascii="Times New Roman" w:hAnsi="Times New Roman"/>
      <w:sz w:val="18"/>
      <w:szCs w:val="18"/>
    </w:rPr>
  </w:style>
  <w:style w:type="character" w:styleId="Hypertextovodkaz">
    <w:name w:val="Hyperlink"/>
    <w:basedOn w:val="Standardnpsmoodstavce"/>
    <w:uiPriority w:val="99"/>
    <w:rsid w:val="00C9433D"/>
    <w:rPr>
      <w:rFonts w:cs="Times New Roman"/>
      <w:color w:val="0000FF"/>
      <w:u w:val="single"/>
    </w:rPr>
  </w:style>
  <w:style w:type="paragraph" w:styleId="Zhlav">
    <w:name w:val="header"/>
    <w:basedOn w:val="Normln"/>
    <w:link w:val="ZhlavChar"/>
    <w:uiPriority w:val="99"/>
    <w:rsid w:val="00C9433D"/>
    <w:pPr>
      <w:tabs>
        <w:tab w:val="center" w:pos="4536"/>
        <w:tab w:val="right" w:pos="9072"/>
      </w:tabs>
    </w:pPr>
  </w:style>
  <w:style w:type="character" w:customStyle="1" w:styleId="ZhlavChar">
    <w:name w:val="Záhlaví Char"/>
    <w:basedOn w:val="Standardnpsmoodstavce"/>
    <w:link w:val="Zhlav"/>
    <w:uiPriority w:val="99"/>
    <w:rsid w:val="00E06BF4"/>
    <w:rPr>
      <w:rFonts w:ascii="Verdana" w:hAnsi="Verdana"/>
      <w:sz w:val="24"/>
      <w:szCs w:val="24"/>
    </w:rPr>
  </w:style>
  <w:style w:type="paragraph" w:styleId="Zpat">
    <w:name w:val="footer"/>
    <w:basedOn w:val="Normln"/>
    <w:link w:val="ZpatChar"/>
    <w:uiPriority w:val="99"/>
    <w:rsid w:val="00C9433D"/>
    <w:pPr>
      <w:tabs>
        <w:tab w:val="center" w:pos="4536"/>
        <w:tab w:val="right" w:pos="9072"/>
      </w:tabs>
    </w:pPr>
  </w:style>
  <w:style w:type="character" w:customStyle="1" w:styleId="ZpatChar">
    <w:name w:val="Zápatí Char"/>
    <w:basedOn w:val="Standardnpsmoodstavce"/>
    <w:link w:val="Zpat"/>
    <w:uiPriority w:val="99"/>
    <w:locked/>
    <w:rsid w:val="00AB4C04"/>
    <w:rPr>
      <w:rFonts w:ascii="Verdana" w:hAnsi="Verdana" w:cs="Times New Roman"/>
      <w:sz w:val="24"/>
      <w:szCs w:val="24"/>
    </w:rPr>
  </w:style>
  <w:style w:type="character" w:styleId="slostrnky">
    <w:name w:val="page number"/>
    <w:basedOn w:val="Standardnpsmoodstavce"/>
    <w:uiPriority w:val="99"/>
    <w:rsid w:val="00BB6BFB"/>
    <w:rPr>
      <w:rFonts w:cs="Times New Roman"/>
    </w:rPr>
  </w:style>
  <w:style w:type="character" w:customStyle="1" w:styleId="StylNadpis110bChar">
    <w:name w:val="Styl Nadpis 1 + 10 b. Char"/>
    <w:basedOn w:val="Nadpis1Char"/>
    <w:link w:val="StylNadpis110b"/>
    <w:uiPriority w:val="99"/>
    <w:locked/>
    <w:rsid w:val="000209D1"/>
    <w:rPr>
      <w:rFonts w:ascii="Arial" w:hAnsi="Arial" w:cs="Arial"/>
      <w:b/>
      <w:bCs/>
      <w:caps/>
      <w:kern w:val="32"/>
      <w:sz w:val="28"/>
      <w:szCs w:val="28"/>
    </w:rPr>
  </w:style>
  <w:style w:type="paragraph" w:styleId="Textpoznpodarou">
    <w:name w:val="footnote text"/>
    <w:basedOn w:val="Normln"/>
    <w:link w:val="TextpoznpodarouChar"/>
    <w:uiPriority w:val="99"/>
    <w:semiHidden/>
    <w:rsid w:val="002A3EC7"/>
    <w:rPr>
      <w:sz w:val="20"/>
      <w:szCs w:val="20"/>
    </w:rPr>
  </w:style>
  <w:style w:type="character" w:customStyle="1" w:styleId="TextpoznpodarouChar">
    <w:name w:val="Text pozn. pod čarou Char"/>
    <w:basedOn w:val="Standardnpsmoodstavce"/>
    <w:link w:val="Textpoznpodarou"/>
    <w:uiPriority w:val="99"/>
    <w:semiHidden/>
    <w:rsid w:val="00E06BF4"/>
    <w:rPr>
      <w:rFonts w:ascii="Verdana" w:hAnsi="Verdana"/>
      <w:sz w:val="20"/>
      <w:szCs w:val="20"/>
    </w:rPr>
  </w:style>
  <w:style w:type="character" w:styleId="Znakapoznpodarou">
    <w:name w:val="footnote reference"/>
    <w:basedOn w:val="Standardnpsmoodstavce"/>
    <w:uiPriority w:val="99"/>
    <w:semiHidden/>
    <w:rsid w:val="002A3EC7"/>
    <w:rPr>
      <w:rFonts w:cs="Times New Roman"/>
      <w:vertAlign w:val="superscript"/>
    </w:rPr>
  </w:style>
  <w:style w:type="paragraph" w:styleId="Textbubliny">
    <w:name w:val="Balloon Text"/>
    <w:basedOn w:val="Normln"/>
    <w:link w:val="TextbublinyChar"/>
    <w:uiPriority w:val="99"/>
    <w:rsid w:val="00294797"/>
    <w:rPr>
      <w:rFonts w:ascii="Tahoma" w:hAnsi="Tahoma" w:cs="Tahoma"/>
      <w:sz w:val="16"/>
      <w:szCs w:val="16"/>
    </w:rPr>
  </w:style>
  <w:style w:type="character" w:customStyle="1" w:styleId="TextbublinyChar">
    <w:name w:val="Text bubliny Char"/>
    <w:basedOn w:val="Standardnpsmoodstavce"/>
    <w:link w:val="Textbubliny"/>
    <w:uiPriority w:val="99"/>
    <w:locked/>
    <w:rsid w:val="00294797"/>
    <w:rPr>
      <w:rFonts w:ascii="Tahoma" w:hAnsi="Tahoma" w:cs="Tahoma"/>
      <w:sz w:val="16"/>
      <w:szCs w:val="16"/>
    </w:rPr>
  </w:style>
  <w:style w:type="character" w:styleId="Siln">
    <w:name w:val="Strong"/>
    <w:basedOn w:val="Standardnpsmoodstavce"/>
    <w:uiPriority w:val="99"/>
    <w:qFormat/>
    <w:rsid w:val="006B2AE1"/>
    <w:rPr>
      <w:rFonts w:cs="Times New Roman"/>
      <w:b/>
      <w:bCs/>
    </w:rPr>
  </w:style>
  <w:style w:type="paragraph" w:styleId="Odstavecseseznamem">
    <w:name w:val="List Paragraph"/>
    <w:basedOn w:val="Normln"/>
    <w:uiPriority w:val="99"/>
    <w:qFormat/>
    <w:rsid w:val="002A5BA1"/>
    <w:pPr>
      <w:ind w:left="720"/>
      <w:contextualSpacing/>
    </w:pPr>
  </w:style>
  <w:style w:type="paragraph" w:customStyle="1" w:styleId="Nadpis1PFO">
    <w:name w:val="Nadpis 1 PFO"/>
    <w:basedOn w:val="StylNadpis110b"/>
    <w:link w:val="Nadpis1PFOChar"/>
    <w:uiPriority w:val="99"/>
    <w:rsid w:val="00E52C4E"/>
    <w:rPr>
      <w:rFonts w:ascii="Helvetica" w:hAnsi="Helvetica"/>
    </w:rPr>
  </w:style>
  <w:style w:type="paragraph" w:customStyle="1" w:styleId="Nadpis2PFO">
    <w:name w:val="Nadpis 2 PFO"/>
    <w:basedOn w:val="Nadpis2"/>
    <w:link w:val="Nadpis2PFOChar"/>
    <w:uiPriority w:val="99"/>
    <w:rsid w:val="00E52C4E"/>
    <w:pPr>
      <w:numPr>
        <w:ilvl w:val="0"/>
        <w:numId w:val="0"/>
      </w:numPr>
      <w:spacing w:before="0" w:after="120"/>
    </w:pPr>
  </w:style>
  <w:style w:type="character" w:customStyle="1" w:styleId="Nadpis1PFOChar">
    <w:name w:val="Nadpis 1 PFO Char"/>
    <w:basedOn w:val="StylNadpis110bChar"/>
    <w:link w:val="Nadpis1PFO"/>
    <w:uiPriority w:val="99"/>
    <w:locked/>
    <w:rsid w:val="00E52C4E"/>
    <w:rPr>
      <w:rFonts w:ascii="Helvetica" w:hAnsi="Helvetica" w:cs="Arial"/>
      <w:b/>
      <w:bCs/>
      <w:caps/>
      <w:kern w:val="32"/>
      <w:sz w:val="28"/>
      <w:szCs w:val="28"/>
    </w:rPr>
  </w:style>
  <w:style w:type="paragraph" w:styleId="Titulek">
    <w:name w:val="caption"/>
    <w:basedOn w:val="Normln"/>
    <w:next w:val="Normln"/>
    <w:uiPriority w:val="99"/>
    <w:qFormat/>
    <w:rsid w:val="00F658F3"/>
    <w:pPr>
      <w:spacing w:after="200"/>
    </w:pPr>
    <w:rPr>
      <w:b/>
      <w:bCs/>
      <w:color w:val="4F81BD"/>
      <w:sz w:val="18"/>
      <w:szCs w:val="18"/>
    </w:rPr>
  </w:style>
  <w:style w:type="character" w:customStyle="1" w:styleId="Nadpis2PFOChar">
    <w:name w:val="Nadpis 2 PFO Char"/>
    <w:basedOn w:val="Nadpis2Char1"/>
    <w:link w:val="Nadpis2PFO"/>
    <w:uiPriority w:val="99"/>
    <w:locked/>
    <w:rsid w:val="00E52C4E"/>
    <w:rPr>
      <w:rFonts w:ascii="Verdana" w:hAnsi="Verdana" w:cs="Arial"/>
      <w:b/>
      <w:bCs/>
      <w:iCs/>
      <w:sz w:val="24"/>
      <w:szCs w:val="28"/>
    </w:rPr>
  </w:style>
  <w:style w:type="paragraph" w:styleId="Normlnweb">
    <w:name w:val="Normal (Web)"/>
    <w:basedOn w:val="Normln"/>
    <w:uiPriority w:val="99"/>
    <w:rsid w:val="0049489B"/>
    <w:pPr>
      <w:spacing w:before="100" w:beforeAutospacing="1" w:after="100" w:afterAutospacing="1"/>
    </w:pPr>
    <w:rPr>
      <w:rFonts w:ascii="Times New Roman" w:hAnsi="Times New Roman"/>
    </w:rPr>
  </w:style>
  <w:style w:type="character" w:customStyle="1" w:styleId="apple-converted-space">
    <w:name w:val="apple-converted-space"/>
    <w:basedOn w:val="Standardnpsmoodstavce"/>
    <w:uiPriority w:val="99"/>
    <w:rsid w:val="0049489B"/>
    <w:rPr>
      <w:rFonts w:cs="Times New Roman"/>
    </w:rPr>
  </w:style>
  <w:style w:type="character" w:styleId="Odkaznakoment">
    <w:name w:val="annotation reference"/>
    <w:basedOn w:val="Standardnpsmoodstavce"/>
    <w:uiPriority w:val="99"/>
    <w:rsid w:val="002D49E9"/>
    <w:rPr>
      <w:rFonts w:cs="Times New Roman"/>
      <w:sz w:val="16"/>
      <w:szCs w:val="16"/>
    </w:rPr>
  </w:style>
  <w:style w:type="paragraph" w:styleId="Textkomente">
    <w:name w:val="annotation text"/>
    <w:basedOn w:val="Normln"/>
    <w:link w:val="TextkomenteChar"/>
    <w:uiPriority w:val="99"/>
    <w:rsid w:val="002D49E9"/>
    <w:rPr>
      <w:sz w:val="20"/>
      <w:szCs w:val="20"/>
    </w:rPr>
  </w:style>
  <w:style w:type="character" w:customStyle="1" w:styleId="TextkomenteChar">
    <w:name w:val="Text komentáře Char"/>
    <w:basedOn w:val="Standardnpsmoodstavce"/>
    <w:link w:val="Textkomente"/>
    <w:uiPriority w:val="99"/>
    <w:locked/>
    <w:rsid w:val="002D49E9"/>
    <w:rPr>
      <w:rFonts w:ascii="Verdana" w:hAnsi="Verdana" w:cs="Times New Roman"/>
    </w:rPr>
  </w:style>
  <w:style w:type="paragraph" w:styleId="Pedmtkomente">
    <w:name w:val="annotation subject"/>
    <w:basedOn w:val="Textkomente"/>
    <w:next w:val="Textkomente"/>
    <w:link w:val="PedmtkomenteChar"/>
    <w:uiPriority w:val="99"/>
    <w:rsid w:val="002D49E9"/>
    <w:rPr>
      <w:b/>
      <w:bCs/>
    </w:rPr>
  </w:style>
  <w:style w:type="character" w:customStyle="1" w:styleId="PedmtkomenteChar">
    <w:name w:val="Předmět komentáře Char"/>
    <w:basedOn w:val="TextkomenteChar"/>
    <w:link w:val="Pedmtkomente"/>
    <w:uiPriority w:val="99"/>
    <w:locked/>
    <w:rsid w:val="002D49E9"/>
    <w:rPr>
      <w:rFonts w:ascii="Verdana" w:hAnsi="Verdana" w:cs="Times New Roman"/>
      <w:b/>
      <w:bCs/>
    </w:rPr>
  </w:style>
  <w:style w:type="paragraph" w:styleId="Zkladntext2">
    <w:name w:val="Body Text 2"/>
    <w:basedOn w:val="Normln"/>
    <w:link w:val="Zkladntext2Char"/>
    <w:uiPriority w:val="99"/>
    <w:semiHidden/>
    <w:unhideWhenUsed/>
    <w:rsid w:val="00F25F9A"/>
    <w:pPr>
      <w:spacing w:after="120" w:line="480" w:lineRule="auto"/>
    </w:pPr>
  </w:style>
  <w:style w:type="character" w:customStyle="1" w:styleId="Zkladntext2Char">
    <w:name w:val="Základní text 2 Char"/>
    <w:basedOn w:val="Standardnpsmoodstavce"/>
    <w:link w:val="Zkladntext2"/>
    <w:uiPriority w:val="99"/>
    <w:semiHidden/>
    <w:rsid w:val="00F25F9A"/>
    <w:rPr>
      <w:rFonts w:ascii="Verdana" w:hAnsi="Verdana"/>
      <w:sz w:val="24"/>
      <w:szCs w:val="24"/>
    </w:rPr>
  </w:style>
  <w:style w:type="paragraph" w:customStyle="1" w:styleId="Import7">
    <w:name w:val="Import 7"/>
    <w:rsid w:val="002A69C4"/>
    <w:pPr>
      <w:tabs>
        <w:tab w:val="left" w:pos="1224"/>
        <w:tab w:val="left" w:pos="5832"/>
      </w:tabs>
      <w:overflowPunct w:val="0"/>
      <w:autoSpaceDE w:val="0"/>
      <w:autoSpaceDN w:val="0"/>
      <w:adjustRightInd w:val="0"/>
      <w:jc w:val="both"/>
      <w:textAlignment w:val="baseline"/>
    </w:pPr>
    <w:rPr>
      <w:rFonts w:ascii="Tms Rmn" w:hAnsi="Tms Rm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42277">
      <w:bodyDiv w:val="1"/>
      <w:marLeft w:val="0"/>
      <w:marRight w:val="0"/>
      <w:marTop w:val="0"/>
      <w:marBottom w:val="0"/>
      <w:divBdr>
        <w:top w:val="none" w:sz="0" w:space="0" w:color="auto"/>
        <w:left w:val="none" w:sz="0" w:space="0" w:color="auto"/>
        <w:bottom w:val="none" w:sz="0" w:space="0" w:color="auto"/>
        <w:right w:val="none" w:sz="0" w:space="0" w:color="auto"/>
      </w:divBdr>
    </w:div>
    <w:div w:id="381564077">
      <w:bodyDiv w:val="1"/>
      <w:marLeft w:val="0"/>
      <w:marRight w:val="0"/>
      <w:marTop w:val="0"/>
      <w:marBottom w:val="0"/>
      <w:divBdr>
        <w:top w:val="none" w:sz="0" w:space="0" w:color="auto"/>
        <w:left w:val="none" w:sz="0" w:space="0" w:color="auto"/>
        <w:bottom w:val="none" w:sz="0" w:space="0" w:color="auto"/>
        <w:right w:val="none" w:sz="0" w:space="0" w:color="auto"/>
      </w:divBdr>
    </w:div>
    <w:div w:id="550923660">
      <w:bodyDiv w:val="1"/>
      <w:marLeft w:val="0"/>
      <w:marRight w:val="0"/>
      <w:marTop w:val="0"/>
      <w:marBottom w:val="0"/>
      <w:divBdr>
        <w:top w:val="none" w:sz="0" w:space="0" w:color="auto"/>
        <w:left w:val="none" w:sz="0" w:space="0" w:color="auto"/>
        <w:bottom w:val="none" w:sz="0" w:space="0" w:color="auto"/>
        <w:right w:val="none" w:sz="0" w:space="0" w:color="auto"/>
      </w:divBdr>
    </w:div>
    <w:div w:id="600258151">
      <w:bodyDiv w:val="1"/>
      <w:marLeft w:val="0"/>
      <w:marRight w:val="0"/>
      <w:marTop w:val="0"/>
      <w:marBottom w:val="0"/>
      <w:divBdr>
        <w:top w:val="none" w:sz="0" w:space="0" w:color="auto"/>
        <w:left w:val="none" w:sz="0" w:space="0" w:color="auto"/>
        <w:bottom w:val="none" w:sz="0" w:space="0" w:color="auto"/>
        <w:right w:val="none" w:sz="0" w:space="0" w:color="auto"/>
      </w:divBdr>
    </w:div>
    <w:div w:id="1156454329">
      <w:marLeft w:val="0"/>
      <w:marRight w:val="0"/>
      <w:marTop w:val="0"/>
      <w:marBottom w:val="0"/>
      <w:divBdr>
        <w:top w:val="none" w:sz="0" w:space="0" w:color="auto"/>
        <w:left w:val="none" w:sz="0" w:space="0" w:color="auto"/>
        <w:bottom w:val="none" w:sz="0" w:space="0" w:color="auto"/>
        <w:right w:val="none" w:sz="0" w:space="0" w:color="auto"/>
      </w:divBdr>
    </w:div>
    <w:div w:id="1156454330">
      <w:marLeft w:val="0"/>
      <w:marRight w:val="0"/>
      <w:marTop w:val="0"/>
      <w:marBottom w:val="0"/>
      <w:divBdr>
        <w:top w:val="none" w:sz="0" w:space="0" w:color="auto"/>
        <w:left w:val="none" w:sz="0" w:space="0" w:color="auto"/>
        <w:bottom w:val="none" w:sz="0" w:space="0" w:color="auto"/>
        <w:right w:val="none" w:sz="0" w:space="0" w:color="auto"/>
      </w:divBdr>
      <w:divsChild>
        <w:div w:id="1156454373">
          <w:marLeft w:val="0"/>
          <w:marRight w:val="0"/>
          <w:marTop w:val="0"/>
          <w:marBottom w:val="0"/>
          <w:divBdr>
            <w:top w:val="none" w:sz="0" w:space="0" w:color="auto"/>
            <w:left w:val="none" w:sz="0" w:space="0" w:color="auto"/>
            <w:bottom w:val="none" w:sz="0" w:space="0" w:color="auto"/>
            <w:right w:val="none" w:sz="0" w:space="0" w:color="auto"/>
          </w:divBdr>
          <w:divsChild>
            <w:div w:id="115645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4331">
      <w:marLeft w:val="0"/>
      <w:marRight w:val="0"/>
      <w:marTop w:val="0"/>
      <w:marBottom w:val="0"/>
      <w:divBdr>
        <w:top w:val="none" w:sz="0" w:space="0" w:color="auto"/>
        <w:left w:val="none" w:sz="0" w:space="0" w:color="auto"/>
        <w:bottom w:val="none" w:sz="0" w:space="0" w:color="auto"/>
        <w:right w:val="none" w:sz="0" w:space="0" w:color="auto"/>
      </w:divBdr>
    </w:div>
    <w:div w:id="1156454332">
      <w:marLeft w:val="0"/>
      <w:marRight w:val="0"/>
      <w:marTop w:val="0"/>
      <w:marBottom w:val="0"/>
      <w:divBdr>
        <w:top w:val="none" w:sz="0" w:space="0" w:color="auto"/>
        <w:left w:val="none" w:sz="0" w:space="0" w:color="auto"/>
        <w:bottom w:val="none" w:sz="0" w:space="0" w:color="auto"/>
        <w:right w:val="none" w:sz="0" w:space="0" w:color="auto"/>
      </w:divBdr>
    </w:div>
    <w:div w:id="1156454333">
      <w:marLeft w:val="0"/>
      <w:marRight w:val="0"/>
      <w:marTop w:val="0"/>
      <w:marBottom w:val="0"/>
      <w:divBdr>
        <w:top w:val="none" w:sz="0" w:space="0" w:color="auto"/>
        <w:left w:val="none" w:sz="0" w:space="0" w:color="auto"/>
        <w:bottom w:val="none" w:sz="0" w:space="0" w:color="auto"/>
        <w:right w:val="none" w:sz="0" w:space="0" w:color="auto"/>
      </w:divBdr>
    </w:div>
    <w:div w:id="1156454334">
      <w:marLeft w:val="0"/>
      <w:marRight w:val="0"/>
      <w:marTop w:val="0"/>
      <w:marBottom w:val="0"/>
      <w:divBdr>
        <w:top w:val="none" w:sz="0" w:space="0" w:color="auto"/>
        <w:left w:val="none" w:sz="0" w:space="0" w:color="auto"/>
        <w:bottom w:val="none" w:sz="0" w:space="0" w:color="auto"/>
        <w:right w:val="none" w:sz="0" w:space="0" w:color="auto"/>
      </w:divBdr>
      <w:divsChild>
        <w:div w:id="1156454336">
          <w:marLeft w:val="0"/>
          <w:marRight w:val="0"/>
          <w:marTop w:val="0"/>
          <w:marBottom w:val="0"/>
          <w:divBdr>
            <w:top w:val="none" w:sz="0" w:space="0" w:color="auto"/>
            <w:left w:val="none" w:sz="0" w:space="0" w:color="auto"/>
            <w:bottom w:val="none" w:sz="0" w:space="0" w:color="auto"/>
            <w:right w:val="none" w:sz="0" w:space="0" w:color="auto"/>
          </w:divBdr>
        </w:div>
      </w:divsChild>
    </w:div>
    <w:div w:id="1156454335">
      <w:marLeft w:val="0"/>
      <w:marRight w:val="0"/>
      <w:marTop w:val="0"/>
      <w:marBottom w:val="0"/>
      <w:divBdr>
        <w:top w:val="none" w:sz="0" w:space="0" w:color="auto"/>
        <w:left w:val="none" w:sz="0" w:space="0" w:color="auto"/>
        <w:bottom w:val="none" w:sz="0" w:space="0" w:color="auto"/>
        <w:right w:val="none" w:sz="0" w:space="0" w:color="auto"/>
      </w:divBdr>
    </w:div>
    <w:div w:id="1156454337">
      <w:marLeft w:val="0"/>
      <w:marRight w:val="0"/>
      <w:marTop w:val="0"/>
      <w:marBottom w:val="0"/>
      <w:divBdr>
        <w:top w:val="none" w:sz="0" w:space="0" w:color="auto"/>
        <w:left w:val="none" w:sz="0" w:space="0" w:color="auto"/>
        <w:bottom w:val="none" w:sz="0" w:space="0" w:color="auto"/>
        <w:right w:val="none" w:sz="0" w:space="0" w:color="auto"/>
      </w:divBdr>
    </w:div>
    <w:div w:id="1156454338">
      <w:marLeft w:val="0"/>
      <w:marRight w:val="0"/>
      <w:marTop w:val="0"/>
      <w:marBottom w:val="0"/>
      <w:divBdr>
        <w:top w:val="none" w:sz="0" w:space="0" w:color="auto"/>
        <w:left w:val="none" w:sz="0" w:space="0" w:color="auto"/>
        <w:bottom w:val="none" w:sz="0" w:space="0" w:color="auto"/>
        <w:right w:val="none" w:sz="0" w:space="0" w:color="auto"/>
      </w:divBdr>
    </w:div>
    <w:div w:id="1156454339">
      <w:marLeft w:val="0"/>
      <w:marRight w:val="0"/>
      <w:marTop w:val="0"/>
      <w:marBottom w:val="0"/>
      <w:divBdr>
        <w:top w:val="none" w:sz="0" w:space="0" w:color="auto"/>
        <w:left w:val="none" w:sz="0" w:space="0" w:color="auto"/>
        <w:bottom w:val="none" w:sz="0" w:space="0" w:color="auto"/>
        <w:right w:val="none" w:sz="0" w:space="0" w:color="auto"/>
      </w:divBdr>
    </w:div>
    <w:div w:id="1156454340">
      <w:marLeft w:val="0"/>
      <w:marRight w:val="0"/>
      <w:marTop w:val="0"/>
      <w:marBottom w:val="0"/>
      <w:divBdr>
        <w:top w:val="none" w:sz="0" w:space="0" w:color="auto"/>
        <w:left w:val="none" w:sz="0" w:space="0" w:color="auto"/>
        <w:bottom w:val="none" w:sz="0" w:space="0" w:color="auto"/>
        <w:right w:val="none" w:sz="0" w:space="0" w:color="auto"/>
      </w:divBdr>
    </w:div>
    <w:div w:id="1156454341">
      <w:marLeft w:val="0"/>
      <w:marRight w:val="0"/>
      <w:marTop w:val="0"/>
      <w:marBottom w:val="0"/>
      <w:divBdr>
        <w:top w:val="none" w:sz="0" w:space="0" w:color="auto"/>
        <w:left w:val="none" w:sz="0" w:space="0" w:color="auto"/>
        <w:bottom w:val="none" w:sz="0" w:space="0" w:color="auto"/>
        <w:right w:val="none" w:sz="0" w:space="0" w:color="auto"/>
      </w:divBdr>
    </w:div>
    <w:div w:id="1156454342">
      <w:marLeft w:val="0"/>
      <w:marRight w:val="0"/>
      <w:marTop w:val="0"/>
      <w:marBottom w:val="0"/>
      <w:divBdr>
        <w:top w:val="none" w:sz="0" w:space="0" w:color="auto"/>
        <w:left w:val="none" w:sz="0" w:space="0" w:color="auto"/>
        <w:bottom w:val="none" w:sz="0" w:space="0" w:color="auto"/>
        <w:right w:val="none" w:sz="0" w:space="0" w:color="auto"/>
      </w:divBdr>
    </w:div>
    <w:div w:id="1156454343">
      <w:marLeft w:val="0"/>
      <w:marRight w:val="0"/>
      <w:marTop w:val="0"/>
      <w:marBottom w:val="0"/>
      <w:divBdr>
        <w:top w:val="none" w:sz="0" w:space="0" w:color="auto"/>
        <w:left w:val="none" w:sz="0" w:space="0" w:color="auto"/>
        <w:bottom w:val="none" w:sz="0" w:space="0" w:color="auto"/>
        <w:right w:val="none" w:sz="0" w:space="0" w:color="auto"/>
      </w:divBdr>
    </w:div>
    <w:div w:id="1156454344">
      <w:marLeft w:val="0"/>
      <w:marRight w:val="0"/>
      <w:marTop w:val="0"/>
      <w:marBottom w:val="0"/>
      <w:divBdr>
        <w:top w:val="none" w:sz="0" w:space="0" w:color="auto"/>
        <w:left w:val="none" w:sz="0" w:space="0" w:color="auto"/>
        <w:bottom w:val="none" w:sz="0" w:space="0" w:color="auto"/>
        <w:right w:val="none" w:sz="0" w:space="0" w:color="auto"/>
      </w:divBdr>
    </w:div>
    <w:div w:id="1156454345">
      <w:marLeft w:val="0"/>
      <w:marRight w:val="0"/>
      <w:marTop w:val="0"/>
      <w:marBottom w:val="0"/>
      <w:divBdr>
        <w:top w:val="none" w:sz="0" w:space="0" w:color="auto"/>
        <w:left w:val="none" w:sz="0" w:space="0" w:color="auto"/>
        <w:bottom w:val="none" w:sz="0" w:space="0" w:color="auto"/>
        <w:right w:val="none" w:sz="0" w:space="0" w:color="auto"/>
      </w:divBdr>
    </w:div>
    <w:div w:id="1156454346">
      <w:marLeft w:val="0"/>
      <w:marRight w:val="0"/>
      <w:marTop w:val="0"/>
      <w:marBottom w:val="0"/>
      <w:divBdr>
        <w:top w:val="none" w:sz="0" w:space="0" w:color="auto"/>
        <w:left w:val="none" w:sz="0" w:space="0" w:color="auto"/>
        <w:bottom w:val="none" w:sz="0" w:space="0" w:color="auto"/>
        <w:right w:val="none" w:sz="0" w:space="0" w:color="auto"/>
      </w:divBdr>
    </w:div>
    <w:div w:id="1156454347">
      <w:marLeft w:val="0"/>
      <w:marRight w:val="0"/>
      <w:marTop w:val="0"/>
      <w:marBottom w:val="0"/>
      <w:divBdr>
        <w:top w:val="none" w:sz="0" w:space="0" w:color="auto"/>
        <w:left w:val="none" w:sz="0" w:space="0" w:color="auto"/>
        <w:bottom w:val="none" w:sz="0" w:space="0" w:color="auto"/>
        <w:right w:val="none" w:sz="0" w:space="0" w:color="auto"/>
      </w:divBdr>
    </w:div>
    <w:div w:id="1156454348">
      <w:marLeft w:val="0"/>
      <w:marRight w:val="0"/>
      <w:marTop w:val="0"/>
      <w:marBottom w:val="0"/>
      <w:divBdr>
        <w:top w:val="none" w:sz="0" w:space="0" w:color="auto"/>
        <w:left w:val="none" w:sz="0" w:space="0" w:color="auto"/>
        <w:bottom w:val="none" w:sz="0" w:space="0" w:color="auto"/>
        <w:right w:val="none" w:sz="0" w:space="0" w:color="auto"/>
      </w:divBdr>
    </w:div>
    <w:div w:id="1156454349">
      <w:marLeft w:val="0"/>
      <w:marRight w:val="0"/>
      <w:marTop w:val="0"/>
      <w:marBottom w:val="0"/>
      <w:divBdr>
        <w:top w:val="none" w:sz="0" w:space="0" w:color="auto"/>
        <w:left w:val="none" w:sz="0" w:space="0" w:color="auto"/>
        <w:bottom w:val="none" w:sz="0" w:space="0" w:color="auto"/>
        <w:right w:val="none" w:sz="0" w:space="0" w:color="auto"/>
      </w:divBdr>
    </w:div>
    <w:div w:id="1156454350">
      <w:marLeft w:val="0"/>
      <w:marRight w:val="0"/>
      <w:marTop w:val="0"/>
      <w:marBottom w:val="0"/>
      <w:divBdr>
        <w:top w:val="none" w:sz="0" w:space="0" w:color="auto"/>
        <w:left w:val="none" w:sz="0" w:space="0" w:color="auto"/>
        <w:bottom w:val="none" w:sz="0" w:space="0" w:color="auto"/>
        <w:right w:val="none" w:sz="0" w:space="0" w:color="auto"/>
      </w:divBdr>
    </w:div>
    <w:div w:id="1156454351">
      <w:marLeft w:val="0"/>
      <w:marRight w:val="0"/>
      <w:marTop w:val="0"/>
      <w:marBottom w:val="0"/>
      <w:divBdr>
        <w:top w:val="none" w:sz="0" w:space="0" w:color="auto"/>
        <w:left w:val="none" w:sz="0" w:space="0" w:color="auto"/>
        <w:bottom w:val="none" w:sz="0" w:space="0" w:color="auto"/>
        <w:right w:val="none" w:sz="0" w:space="0" w:color="auto"/>
      </w:divBdr>
    </w:div>
    <w:div w:id="1156454352">
      <w:marLeft w:val="0"/>
      <w:marRight w:val="0"/>
      <w:marTop w:val="0"/>
      <w:marBottom w:val="0"/>
      <w:divBdr>
        <w:top w:val="none" w:sz="0" w:space="0" w:color="auto"/>
        <w:left w:val="none" w:sz="0" w:space="0" w:color="auto"/>
        <w:bottom w:val="none" w:sz="0" w:space="0" w:color="auto"/>
        <w:right w:val="none" w:sz="0" w:space="0" w:color="auto"/>
      </w:divBdr>
    </w:div>
    <w:div w:id="1156454353">
      <w:marLeft w:val="0"/>
      <w:marRight w:val="0"/>
      <w:marTop w:val="0"/>
      <w:marBottom w:val="0"/>
      <w:divBdr>
        <w:top w:val="none" w:sz="0" w:space="0" w:color="auto"/>
        <w:left w:val="none" w:sz="0" w:space="0" w:color="auto"/>
        <w:bottom w:val="none" w:sz="0" w:space="0" w:color="auto"/>
        <w:right w:val="none" w:sz="0" w:space="0" w:color="auto"/>
      </w:divBdr>
    </w:div>
    <w:div w:id="1156454354">
      <w:marLeft w:val="0"/>
      <w:marRight w:val="0"/>
      <w:marTop w:val="0"/>
      <w:marBottom w:val="0"/>
      <w:divBdr>
        <w:top w:val="none" w:sz="0" w:space="0" w:color="auto"/>
        <w:left w:val="none" w:sz="0" w:space="0" w:color="auto"/>
        <w:bottom w:val="none" w:sz="0" w:space="0" w:color="auto"/>
        <w:right w:val="none" w:sz="0" w:space="0" w:color="auto"/>
      </w:divBdr>
    </w:div>
    <w:div w:id="1156454355">
      <w:marLeft w:val="0"/>
      <w:marRight w:val="0"/>
      <w:marTop w:val="0"/>
      <w:marBottom w:val="0"/>
      <w:divBdr>
        <w:top w:val="none" w:sz="0" w:space="0" w:color="auto"/>
        <w:left w:val="none" w:sz="0" w:space="0" w:color="auto"/>
        <w:bottom w:val="none" w:sz="0" w:space="0" w:color="auto"/>
        <w:right w:val="none" w:sz="0" w:space="0" w:color="auto"/>
      </w:divBdr>
    </w:div>
    <w:div w:id="1156454356">
      <w:marLeft w:val="0"/>
      <w:marRight w:val="0"/>
      <w:marTop w:val="0"/>
      <w:marBottom w:val="0"/>
      <w:divBdr>
        <w:top w:val="none" w:sz="0" w:space="0" w:color="auto"/>
        <w:left w:val="none" w:sz="0" w:space="0" w:color="auto"/>
        <w:bottom w:val="none" w:sz="0" w:space="0" w:color="auto"/>
        <w:right w:val="none" w:sz="0" w:space="0" w:color="auto"/>
      </w:divBdr>
    </w:div>
    <w:div w:id="1156454357">
      <w:marLeft w:val="0"/>
      <w:marRight w:val="0"/>
      <w:marTop w:val="0"/>
      <w:marBottom w:val="0"/>
      <w:divBdr>
        <w:top w:val="none" w:sz="0" w:space="0" w:color="auto"/>
        <w:left w:val="none" w:sz="0" w:space="0" w:color="auto"/>
        <w:bottom w:val="none" w:sz="0" w:space="0" w:color="auto"/>
        <w:right w:val="none" w:sz="0" w:space="0" w:color="auto"/>
      </w:divBdr>
    </w:div>
    <w:div w:id="1156454358">
      <w:marLeft w:val="0"/>
      <w:marRight w:val="0"/>
      <w:marTop w:val="0"/>
      <w:marBottom w:val="0"/>
      <w:divBdr>
        <w:top w:val="none" w:sz="0" w:space="0" w:color="auto"/>
        <w:left w:val="none" w:sz="0" w:space="0" w:color="auto"/>
        <w:bottom w:val="none" w:sz="0" w:space="0" w:color="auto"/>
        <w:right w:val="none" w:sz="0" w:space="0" w:color="auto"/>
      </w:divBdr>
    </w:div>
    <w:div w:id="1156454359">
      <w:marLeft w:val="0"/>
      <w:marRight w:val="0"/>
      <w:marTop w:val="0"/>
      <w:marBottom w:val="0"/>
      <w:divBdr>
        <w:top w:val="none" w:sz="0" w:space="0" w:color="auto"/>
        <w:left w:val="none" w:sz="0" w:space="0" w:color="auto"/>
        <w:bottom w:val="none" w:sz="0" w:space="0" w:color="auto"/>
        <w:right w:val="none" w:sz="0" w:space="0" w:color="auto"/>
      </w:divBdr>
    </w:div>
    <w:div w:id="1156454360">
      <w:marLeft w:val="0"/>
      <w:marRight w:val="0"/>
      <w:marTop w:val="0"/>
      <w:marBottom w:val="0"/>
      <w:divBdr>
        <w:top w:val="none" w:sz="0" w:space="0" w:color="auto"/>
        <w:left w:val="none" w:sz="0" w:space="0" w:color="auto"/>
        <w:bottom w:val="none" w:sz="0" w:space="0" w:color="auto"/>
        <w:right w:val="none" w:sz="0" w:space="0" w:color="auto"/>
      </w:divBdr>
    </w:div>
    <w:div w:id="1156454361">
      <w:marLeft w:val="0"/>
      <w:marRight w:val="0"/>
      <w:marTop w:val="0"/>
      <w:marBottom w:val="0"/>
      <w:divBdr>
        <w:top w:val="none" w:sz="0" w:space="0" w:color="auto"/>
        <w:left w:val="none" w:sz="0" w:space="0" w:color="auto"/>
        <w:bottom w:val="none" w:sz="0" w:space="0" w:color="auto"/>
        <w:right w:val="none" w:sz="0" w:space="0" w:color="auto"/>
      </w:divBdr>
    </w:div>
    <w:div w:id="1156454362">
      <w:marLeft w:val="0"/>
      <w:marRight w:val="0"/>
      <w:marTop w:val="0"/>
      <w:marBottom w:val="0"/>
      <w:divBdr>
        <w:top w:val="none" w:sz="0" w:space="0" w:color="auto"/>
        <w:left w:val="none" w:sz="0" w:space="0" w:color="auto"/>
        <w:bottom w:val="none" w:sz="0" w:space="0" w:color="auto"/>
        <w:right w:val="none" w:sz="0" w:space="0" w:color="auto"/>
      </w:divBdr>
    </w:div>
    <w:div w:id="1156454363">
      <w:marLeft w:val="0"/>
      <w:marRight w:val="0"/>
      <w:marTop w:val="0"/>
      <w:marBottom w:val="0"/>
      <w:divBdr>
        <w:top w:val="none" w:sz="0" w:space="0" w:color="auto"/>
        <w:left w:val="none" w:sz="0" w:space="0" w:color="auto"/>
        <w:bottom w:val="none" w:sz="0" w:space="0" w:color="auto"/>
        <w:right w:val="none" w:sz="0" w:space="0" w:color="auto"/>
      </w:divBdr>
    </w:div>
    <w:div w:id="1156454364">
      <w:marLeft w:val="0"/>
      <w:marRight w:val="0"/>
      <w:marTop w:val="0"/>
      <w:marBottom w:val="0"/>
      <w:divBdr>
        <w:top w:val="none" w:sz="0" w:space="0" w:color="auto"/>
        <w:left w:val="none" w:sz="0" w:space="0" w:color="auto"/>
        <w:bottom w:val="none" w:sz="0" w:space="0" w:color="auto"/>
        <w:right w:val="none" w:sz="0" w:space="0" w:color="auto"/>
      </w:divBdr>
    </w:div>
    <w:div w:id="1156454365">
      <w:marLeft w:val="0"/>
      <w:marRight w:val="0"/>
      <w:marTop w:val="0"/>
      <w:marBottom w:val="0"/>
      <w:divBdr>
        <w:top w:val="none" w:sz="0" w:space="0" w:color="auto"/>
        <w:left w:val="none" w:sz="0" w:space="0" w:color="auto"/>
        <w:bottom w:val="none" w:sz="0" w:space="0" w:color="auto"/>
        <w:right w:val="none" w:sz="0" w:space="0" w:color="auto"/>
      </w:divBdr>
    </w:div>
    <w:div w:id="1156454366">
      <w:marLeft w:val="0"/>
      <w:marRight w:val="0"/>
      <w:marTop w:val="0"/>
      <w:marBottom w:val="0"/>
      <w:divBdr>
        <w:top w:val="none" w:sz="0" w:space="0" w:color="auto"/>
        <w:left w:val="none" w:sz="0" w:space="0" w:color="auto"/>
        <w:bottom w:val="none" w:sz="0" w:space="0" w:color="auto"/>
        <w:right w:val="none" w:sz="0" w:space="0" w:color="auto"/>
      </w:divBdr>
    </w:div>
    <w:div w:id="1156454367">
      <w:marLeft w:val="0"/>
      <w:marRight w:val="0"/>
      <w:marTop w:val="0"/>
      <w:marBottom w:val="0"/>
      <w:divBdr>
        <w:top w:val="none" w:sz="0" w:space="0" w:color="auto"/>
        <w:left w:val="none" w:sz="0" w:space="0" w:color="auto"/>
        <w:bottom w:val="none" w:sz="0" w:space="0" w:color="auto"/>
        <w:right w:val="none" w:sz="0" w:space="0" w:color="auto"/>
      </w:divBdr>
    </w:div>
    <w:div w:id="1156454368">
      <w:marLeft w:val="0"/>
      <w:marRight w:val="0"/>
      <w:marTop w:val="0"/>
      <w:marBottom w:val="0"/>
      <w:divBdr>
        <w:top w:val="none" w:sz="0" w:space="0" w:color="auto"/>
        <w:left w:val="none" w:sz="0" w:space="0" w:color="auto"/>
        <w:bottom w:val="none" w:sz="0" w:space="0" w:color="auto"/>
        <w:right w:val="none" w:sz="0" w:space="0" w:color="auto"/>
      </w:divBdr>
    </w:div>
    <w:div w:id="1156454369">
      <w:marLeft w:val="0"/>
      <w:marRight w:val="0"/>
      <w:marTop w:val="0"/>
      <w:marBottom w:val="0"/>
      <w:divBdr>
        <w:top w:val="none" w:sz="0" w:space="0" w:color="auto"/>
        <w:left w:val="none" w:sz="0" w:space="0" w:color="auto"/>
        <w:bottom w:val="none" w:sz="0" w:space="0" w:color="auto"/>
        <w:right w:val="none" w:sz="0" w:space="0" w:color="auto"/>
      </w:divBdr>
    </w:div>
    <w:div w:id="1156454370">
      <w:marLeft w:val="0"/>
      <w:marRight w:val="0"/>
      <w:marTop w:val="0"/>
      <w:marBottom w:val="0"/>
      <w:divBdr>
        <w:top w:val="none" w:sz="0" w:space="0" w:color="auto"/>
        <w:left w:val="none" w:sz="0" w:space="0" w:color="auto"/>
        <w:bottom w:val="none" w:sz="0" w:space="0" w:color="auto"/>
        <w:right w:val="none" w:sz="0" w:space="0" w:color="auto"/>
      </w:divBdr>
    </w:div>
    <w:div w:id="1156454372">
      <w:marLeft w:val="0"/>
      <w:marRight w:val="0"/>
      <w:marTop w:val="0"/>
      <w:marBottom w:val="0"/>
      <w:divBdr>
        <w:top w:val="none" w:sz="0" w:space="0" w:color="auto"/>
        <w:left w:val="none" w:sz="0" w:space="0" w:color="auto"/>
        <w:bottom w:val="none" w:sz="0" w:space="0" w:color="auto"/>
        <w:right w:val="none" w:sz="0" w:space="0" w:color="auto"/>
      </w:divBdr>
    </w:div>
    <w:div w:id="1156454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vypocitejto.cz/prumer/vazeny-prumer.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volna\Documents\liba\voda\kanalizace\Pl&#225;n%20obnovy\pl&#225;n%20obnovy%207.8.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Délka</a:t>
            </a:r>
            <a:r>
              <a:rPr lang="cs-CZ" baseline="0"/>
              <a:t> stok s ohledem na jejich stáří</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'váž. prům. stáří kanal. srpen'!$K$2:$O$3</c:f>
              <c:multiLvlStrCache>
                <c:ptCount val="5"/>
                <c:lvl>
                  <c:pt idx="0">
                    <c:v> 51 let</c:v>
                  </c:pt>
                  <c:pt idx="1">
                    <c:v>61 let</c:v>
                  </c:pt>
                  <c:pt idx="2">
                    <c:v>72 let </c:v>
                  </c:pt>
                  <c:pt idx="3">
                    <c:v>15 let</c:v>
                  </c:pt>
                  <c:pt idx="4">
                    <c:v>45 let</c:v>
                  </c:pt>
                </c:lvl>
                <c:lvl>
                  <c:pt idx="0">
                    <c:v>Štramberská</c:v>
                  </c:pt>
                  <c:pt idx="1">
                    <c:v>Lomená</c:v>
                  </c:pt>
                  <c:pt idx="2">
                    <c:v>Myslbekova</c:v>
                  </c:pt>
                  <c:pt idx="3">
                    <c:v>Pal. Šaf.</c:v>
                  </c:pt>
                  <c:pt idx="4">
                    <c:v>Prchalov</c:v>
                  </c:pt>
                </c:lvl>
              </c:multiLvlStrCache>
            </c:multiLvlStrRef>
          </c:cat>
          <c:val>
            <c:numRef>
              <c:f>'váž. prům. stáří kanal. srpen'!$K$4:$O$4</c:f>
              <c:numCache>
                <c:formatCode>General</c:formatCode>
                <c:ptCount val="5"/>
                <c:pt idx="0">
                  <c:v>988</c:v>
                </c:pt>
                <c:pt idx="1">
                  <c:v>625</c:v>
                </c:pt>
                <c:pt idx="2">
                  <c:v>966</c:v>
                </c:pt>
                <c:pt idx="3">
                  <c:v>105</c:v>
                </c:pt>
                <c:pt idx="4">
                  <c:v>1563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F7A6D0D1DB3ED4D95448CAA01A2BCF1" ma:contentTypeVersion="0" ma:contentTypeDescription="Vytvoří nový dokument" ma:contentTypeScope="" ma:versionID="fe75a298981810b3999de703c6070587">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65C48-54C2-4B2F-B2C3-484965DBA378}">
  <ds:schemaRefs>
    <ds:schemaRef ds:uri="http://schemas.microsoft.com/sharepoint/v3/contenttype/forms"/>
  </ds:schemaRefs>
</ds:datastoreItem>
</file>

<file path=customXml/itemProps2.xml><?xml version="1.0" encoding="utf-8"?>
<ds:datastoreItem xmlns:ds="http://schemas.openxmlformats.org/officeDocument/2006/customXml" ds:itemID="{14392B85-3630-427C-BF68-8FF0221AF8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A9F837-CFC8-40FF-A72E-E37B41137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161D94E-D0FE-41B9-9551-C64943E0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2034</Words>
  <Characters>12006</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Plán financování a realizace obnovy vodovodu a kanalizace pro město Velešín na období 2008-2017</vt:lpstr>
    </vt:vector>
  </TitlesOfParts>
  <Company>VAKJC a.s.</Company>
  <LinksUpToDate>false</LinksUpToDate>
  <CharactersWithSpaces>14012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financování a realizace obnovy vodovodu a kanalizace pro město Velešín na období 2008-2017</dc:title>
  <dc:creator>Jindrajan</dc:creator>
  <cp:lastModifiedBy>Jaroslav Šimíček, Ing.</cp:lastModifiedBy>
  <cp:revision>2</cp:revision>
  <cp:lastPrinted>2017-11-15T08:47:00Z</cp:lastPrinted>
  <dcterms:created xsi:type="dcterms:W3CDTF">2018-12-04T08:19:00Z</dcterms:created>
  <dcterms:modified xsi:type="dcterms:W3CDTF">2018-12-04T08:19:00Z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0x0101004F7A6D0D1DB3ED4D95448CAA01A2BCF1</vt:lpwstr>
  </property>
</Properties>
</file>