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600A5" w14:textId="77777777" w:rsidR="002D20D9" w:rsidRDefault="00846B82" w:rsidP="00846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USNESENÍ</w:t>
      </w:r>
    </w:p>
    <w:p w14:paraId="2EF39102" w14:textId="77777777" w:rsidR="00846B82" w:rsidRDefault="00292EDA" w:rsidP="00846B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5E391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 </w:t>
      </w:r>
      <w:r w:rsidR="000F44C0">
        <w:rPr>
          <w:b/>
          <w:sz w:val="28"/>
          <w:szCs w:val="28"/>
        </w:rPr>
        <w:t>8</w:t>
      </w:r>
      <w:r w:rsidR="00846B82">
        <w:rPr>
          <w:b/>
          <w:sz w:val="28"/>
          <w:szCs w:val="28"/>
        </w:rPr>
        <w:t>. jednání finančního výboru zastupitelstva města</w:t>
      </w:r>
    </w:p>
    <w:p w14:paraId="510ED61D" w14:textId="77777777" w:rsidR="00846B82" w:rsidRDefault="005E3916" w:rsidP="00846B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dne 1</w:t>
      </w:r>
      <w:r w:rsidR="000F44C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</w:t>
      </w:r>
      <w:r w:rsidR="000F44C0">
        <w:rPr>
          <w:b/>
          <w:sz w:val="28"/>
          <w:szCs w:val="28"/>
        </w:rPr>
        <w:t>1</w:t>
      </w:r>
      <w:r w:rsidR="00846B82">
        <w:rPr>
          <w:b/>
          <w:sz w:val="28"/>
          <w:szCs w:val="28"/>
        </w:rPr>
        <w:t>.2019</w:t>
      </w:r>
    </w:p>
    <w:p w14:paraId="4138EEF3" w14:textId="77777777" w:rsidR="00846B82" w:rsidRDefault="00846B82" w:rsidP="00846B82">
      <w:pPr>
        <w:spacing w:after="0"/>
        <w:rPr>
          <w:sz w:val="24"/>
          <w:szCs w:val="24"/>
        </w:rPr>
      </w:pPr>
    </w:p>
    <w:p w14:paraId="4033C701" w14:textId="77777777" w:rsidR="00846B82" w:rsidRDefault="00846B82" w:rsidP="00846B82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Finanční výbor zastupitelstva města</w:t>
      </w:r>
    </w:p>
    <w:p w14:paraId="1D664C54" w14:textId="77777777" w:rsidR="00846B82" w:rsidRDefault="00846B82" w:rsidP="00846B82">
      <w:pPr>
        <w:spacing w:after="0"/>
        <w:rPr>
          <w:sz w:val="24"/>
          <w:szCs w:val="24"/>
        </w:rPr>
      </w:pPr>
    </w:p>
    <w:p w14:paraId="788AF99F" w14:textId="77777777" w:rsidR="00846B82" w:rsidRDefault="00C759AE" w:rsidP="00846B8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46B82">
        <w:rPr>
          <w:b/>
          <w:sz w:val="24"/>
          <w:szCs w:val="24"/>
        </w:rPr>
        <w:t>/1.</w:t>
      </w:r>
    </w:p>
    <w:p w14:paraId="06973111" w14:textId="77777777" w:rsidR="00C643BE" w:rsidRDefault="00B1178D" w:rsidP="00846B8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FV </w:t>
      </w:r>
      <w:r w:rsidR="005E3916">
        <w:rPr>
          <w:b/>
          <w:sz w:val="24"/>
          <w:szCs w:val="24"/>
        </w:rPr>
        <w:t xml:space="preserve">schvaluje program </w:t>
      </w:r>
      <w:r w:rsidR="00C759A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jednání.</w:t>
      </w:r>
    </w:p>
    <w:p w14:paraId="714206A8" w14:textId="77777777" w:rsidR="00C35442" w:rsidRDefault="00C35442" w:rsidP="005E3916">
      <w:pPr>
        <w:spacing w:after="0"/>
        <w:jc w:val="both"/>
        <w:rPr>
          <w:b/>
          <w:sz w:val="24"/>
          <w:szCs w:val="24"/>
        </w:rPr>
      </w:pPr>
    </w:p>
    <w:p w14:paraId="0D063EB0" w14:textId="77777777" w:rsidR="005E3916" w:rsidRDefault="00C759AE" w:rsidP="005E391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52DCE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/1.</w:t>
      </w:r>
    </w:p>
    <w:p w14:paraId="439FAFE4" w14:textId="77777777" w:rsidR="00292EDA" w:rsidRDefault="00C759AE" w:rsidP="00C35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9AE">
        <w:rPr>
          <w:b/>
          <w:sz w:val="24"/>
          <w:szCs w:val="24"/>
        </w:rPr>
        <w:t>FV doporučuje ZM schválit rozpočet města na rok 2020.</w:t>
      </w:r>
      <w:r w:rsidR="005E3916" w:rsidRPr="00C759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BA261" w14:textId="77777777" w:rsidR="00C759AE" w:rsidRDefault="00C759AE" w:rsidP="00C35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15A4E" w14:textId="77777777" w:rsidR="00C759AE" w:rsidRDefault="00C759AE" w:rsidP="00C354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9AE">
        <w:rPr>
          <w:rFonts w:ascii="Times New Roman" w:hAnsi="Times New Roman" w:cs="Times New Roman"/>
          <w:b/>
          <w:bCs/>
          <w:sz w:val="24"/>
          <w:szCs w:val="24"/>
        </w:rPr>
        <w:t>8/2/2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F20781" w14:textId="77777777" w:rsidR="00C759AE" w:rsidRPr="00C759AE" w:rsidRDefault="00C759AE" w:rsidP="00C354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FV doporučuje ZM schválit rozpočet Technických služeb města Příbora na rok 2020.</w:t>
      </w:r>
    </w:p>
    <w:p w14:paraId="231696F0" w14:textId="77777777" w:rsidR="00733AA0" w:rsidRPr="00C759AE" w:rsidRDefault="00733AA0" w:rsidP="00733AA0">
      <w:pPr>
        <w:pStyle w:val="Normlnweb"/>
        <w:spacing w:before="0" w:beforeAutospacing="0" w:after="0" w:afterAutospacing="0"/>
        <w:jc w:val="both"/>
        <w:rPr>
          <w:i/>
        </w:rPr>
      </w:pPr>
    </w:p>
    <w:p w14:paraId="34A93C12" w14:textId="77777777" w:rsidR="00253F38" w:rsidRDefault="00C759AE" w:rsidP="00253F3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292EDA">
        <w:rPr>
          <w:b/>
          <w:sz w:val="24"/>
          <w:szCs w:val="24"/>
        </w:rPr>
        <w:t>/3</w:t>
      </w:r>
      <w:r w:rsidR="00C35442">
        <w:rPr>
          <w:b/>
          <w:sz w:val="24"/>
          <w:szCs w:val="24"/>
        </w:rPr>
        <w:t>/1.</w:t>
      </w:r>
    </w:p>
    <w:p w14:paraId="5B7251EF" w14:textId="77777777" w:rsidR="00C759AE" w:rsidRDefault="00C759AE" w:rsidP="00C759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FV doporučuje ZM neprodat panu Pavlovi Huckovi, Šmeralova 22, Příbor pozemek parc.č.868/1, k.ú. Příbor.</w:t>
      </w:r>
    </w:p>
    <w:p w14:paraId="4BBE1E08" w14:textId="77777777" w:rsidR="00733AA0" w:rsidRDefault="00733AA0" w:rsidP="00733AA0">
      <w:pPr>
        <w:spacing w:after="0"/>
        <w:jc w:val="both"/>
        <w:rPr>
          <w:b/>
          <w:sz w:val="24"/>
          <w:szCs w:val="24"/>
        </w:rPr>
      </w:pPr>
    </w:p>
    <w:p w14:paraId="5792FB70" w14:textId="77777777" w:rsidR="00253F38" w:rsidRDefault="00C759AE" w:rsidP="00253F3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35442">
        <w:rPr>
          <w:b/>
          <w:sz w:val="24"/>
          <w:szCs w:val="24"/>
        </w:rPr>
        <w:t>/3/2</w:t>
      </w:r>
      <w:r w:rsidR="00733AA0">
        <w:rPr>
          <w:b/>
          <w:sz w:val="24"/>
          <w:szCs w:val="24"/>
        </w:rPr>
        <w:t>.</w:t>
      </w:r>
    </w:p>
    <w:p w14:paraId="3CC4CC0F" w14:textId="77777777" w:rsidR="00C759AE" w:rsidRDefault="00C759AE" w:rsidP="00C759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FV doporučuje ZM neschválit bezúplatný převod pozemků pod účelovou komunikací, parc.č. 2530 ostat. plocha, ost. komunikace o výměře 574m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(manž. Kuncovi, p.Podolská, p. Sklenovská), parc.č. 2527/5 ost.plocha o výměře 44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(p. Podolská, p. Sklenovská), parc.č. 2527/6, ostat. plocha a ostat. komun. o výměře 165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 (p. Podiolská, Sklenovská), parc.č. 2527/8, ostat.plocha o výměře 123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(p.Podolská, Sklenovská), parc.č. 2531/10 ost.plocha o výměře 10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(p. Sklenovská, p. Podolská, p. Sklenovský) a parc.č. 2531/11 ostat.plocha o výměře 8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(p. Sklenovská).</w:t>
      </w:r>
    </w:p>
    <w:p w14:paraId="64D52327" w14:textId="77777777" w:rsidR="00733AA0" w:rsidRPr="00DC0802" w:rsidRDefault="00733AA0" w:rsidP="00733AA0">
      <w:pPr>
        <w:spacing w:after="0"/>
        <w:jc w:val="both"/>
        <w:rPr>
          <w:b/>
          <w:sz w:val="24"/>
          <w:szCs w:val="24"/>
        </w:rPr>
      </w:pPr>
    </w:p>
    <w:p w14:paraId="5FB288DA" w14:textId="77777777" w:rsidR="00253F38" w:rsidRDefault="00C759AE" w:rsidP="00253F3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35442">
        <w:rPr>
          <w:b/>
          <w:sz w:val="24"/>
          <w:szCs w:val="24"/>
        </w:rPr>
        <w:t>/3/3.</w:t>
      </w:r>
    </w:p>
    <w:p w14:paraId="5F38EC6F" w14:textId="77777777" w:rsidR="00C759AE" w:rsidRDefault="00C759AE" w:rsidP="00C759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FV doporučuje ZM neschválit prodej části pozemku parc.č. 258/2, ostat.plocha panu Zdeňku Kuchařovi, Hájov 105.</w:t>
      </w:r>
    </w:p>
    <w:p w14:paraId="25D344FA" w14:textId="77777777" w:rsidR="00C35442" w:rsidRDefault="00C35442" w:rsidP="00733AA0">
      <w:pPr>
        <w:spacing w:after="0"/>
        <w:jc w:val="both"/>
        <w:rPr>
          <w:b/>
          <w:sz w:val="24"/>
          <w:szCs w:val="24"/>
        </w:rPr>
      </w:pPr>
    </w:p>
    <w:p w14:paraId="3509FED1" w14:textId="77777777" w:rsidR="00733AA0" w:rsidRDefault="00C759AE" w:rsidP="00733AA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33AA0">
        <w:rPr>
          <w:b/>
          <w:sz w:val="24"/>
          <w:szCs w:val="24"/>
        </w:rPr>
        <w:t>/</w:t>
      </w:r>
      <w:r w:rsidR="00C35442">
        <w:rPr>
          <w:b/>
          <w:sz w:val="24"/>
          <w:szCs w:val="24"/>
        </w:rPr>
        <w:t>3/4.</w:t>
      </w:r>
    </w:p>
    <w:p w14:paraId="5B816327" w14:textId="77777777" w:rsidR="00C759AE" w:rsidRDefault="00C759AE" w:rsidP="00C759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FV doporučuje ZM schválit prodej části pozemku parc. č. 54/1, ostat. plocha, ostat. komunikace o výměře 10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panu Robertovi Taichmanovi, Stojanova 399, Příbor. Za cenu 200 Kč/m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DC5B719" w14:textId="77777777" w:rsidR="00C759AE" w:rsidRDefault="00C759AE" w:rsidP="00C759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DEB15" w14:textId="77777777" w:rsidR="00C759AE" w:rsidRDefault="00C759AE" w:rsidP="00C759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8/4</w:t>
      </w:r>
    </w:p>
    <w:p w14:paraId="32007CE4" w14:textId="77777777" w:rsidR="00C759AE" w:rsidRDefault="00C759AE" w:rsidP="00C759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FV doporučuje ZM přijat pravidla pro nakládání s pozemky města, včetně pronájmu zahrádek, u kterých navrhuje jednotný pronájem v ceně 5 Kč/m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7C3FED5" w14:textId="77777777" w:rsidR="00C759AE" w:rsidRDefault="00C759AE" w:rsidP="00C759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42093" w14:textId="77777777" w:rsidR="00C759AE" w:rsidRPr="00C759AE" w:rsidRDefault="00C759AE" w:rsidP="007732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9AE">
        <w:rPr>
          <w:rFonts w:ascii="Times New Roman" w:hAnsi="Times New Roman" w:cs="Times New Roman"/>
          <w:bCs/>
          <w:sz w:val="24"/>
          <w:szCs w:val="24"/>
        </w:rPr>
        <w:t>V Příboře dne 18.11.2019</w:t>
      </w:r>
    </w:p>
    <w:p w14:paraId="40327028" w14:textId="77777777" w:rsidR="00846B82" w:rsidRPr="00846B82" w:rsidRDefault="00C35442" w:rsidP="007732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Ing. Dana Forišková</w:t>
      </w:r>
      <w:r w:rsidR="00C643BE">
        <w:rPr>
          <w:sz w:val="24"/>
          <w:szCs w:val="24"/>
        </w:rPr>
        <w:t>, Ph.D., předsedkyně finan</w:t>
      </w:r>
      <w:bookmarkStart w:id="0" w:name="_GoBack"/>
      <w:bookmarkEnd w:id="0"/>
      <w:r w:rsidR="00C643BE">
        <w:rPr>
          <w:sz w:val="24"/>
          <w:szCs w:val="24"/>
        </w:rPr>
        <w:t>čního výboru</w:t>
      </w:r>
    </w:p>
    <w:sectPr w:rsidR="00846B82" w:rsidRPr="00846B82" w:rsidSect="0090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00CC3"/>
    <w:multiLevelType w:val="hybridMultilevel"/>
    <w:tmpl w:val="81565246"/>
    <w:lvl w:ilvl="0" w:tplc="CB785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2"/>
    <w:rsid w:val="00047371"/>
    <w:rsid w:val="000F44C0"/>
    <w:rsid w:val="00253F38"/>
    <w:rsid w:val="00292EDA"/>
    <w:rsid w:val="002D20D9"/>
    <w:rsid w:val="004A3707"/>
    <w:rsid w:val="005441C9"/>
    <w:rsid w:val="0057251E"/>
    <w:rsid w:val="005E3916"/>
    <w:rsid w:val="00652DCE"/>
    <w:rsid w:val="00733AA0"/>
    <w:rsid w:val="007453B0"/>
    <w:rsid w:val="007732E2"/>
    <w:rsid w:val="00846B82"/>
    <w:rsid w:val="0090159C"/>
    <w:rsid w:val="00A96B86"/>
    <w:rsid w:val="00AE17DB"/>
    <w:rsid w:val="00B1178D"/>
    <w:rsid w:val="00C35442"/>
    <w:rsid w:val="00C643BE"/>
    <w:rsid w:val="00C759AE"/>
    <w:rsid w:val="00E77C61"/>
    <w:rsid w:val="00EC163C"/>
    <w:rsid w:val="00F1637C"/>
    <w:rsid w:val="00F2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C714"/>
  <w15:docId w15:val="{810AEFFF-B0DB-4360-9BD5-4D315F32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5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F3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3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377457F9D6D449B10C2763923EB53" ma:contentTypeVersion="0" ma:contentTypeDescription="Vytvoří nový dokument" ma:contentTypeScope="" ma:versionID="77ed58dbca923902f11a2f82551062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055E7-B124-47B7-B76A-D89120ECC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B480BC-9E3B-4207-AED1-F14AFF722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E16B21-4A81-4489-B577-0AE209ADB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Forišková</dc:creator>
  <cp:keywords/>
  <dc:description/>
  <cp:lastModifiedBy>Arnošt Vaněk</cp:lastModifiedBy>
  <cp:revision>2</cp:revision>
  <cp:lastPrinted>2019-02-20T08:42:00Z</cp:lastPrinted>
  <dcterms:created xsi:type="dcterms:W3CDTF">2019-12-03T07:41:00Z</dcterms:created>
  <dcterms:modified xsi:type="dcterms:W3CDTF">2019-12-03T07:41:00Z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0x010100032377457F9D6D449B10C2763923EB53</vt:lpwstr>
  </property>
</Properties>
</file>