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885" w:rsidRDefault="00440A8E" w:rsidP="00D40885">
      <w:pPr>
        <w:jc w:val="center"/>
        <w:rPr>
          <w:b/>
          <w:sz w:val="32"/>
          <w:szCs w:val="32"/>
          <w:u w:val="single"/>
        </w:rPr>
      </w:pPr>
      <w:r w:rsidRPr="00A000BE">
        <w:rPr>
          <w:b/>
          <w:sz w:val="32"/>
          <w:szCs w:val="32"/>
          <w:u w:val="single"/>
        </w:rPr>
        <w:t>Důvodová zpráva</w:t>
      </w:r>
    </w:p>
    <w:p w:rsidR="008C61F8" w:rsidRDefault="002E7756" w:rsidP="00483216">
      <w:pPr>
        <w:jc w:val="both"/>
        <w:rPr>
          <w:rFonts w:ascii="Calibri" w:hAnsi="Calibri" w:cs="Arial"/>
          <w:b/>
          <w:sz w:val="24"/>
          <w:szCs w:val="24"/>
        </w:rPr>
      </w:pPr>
      <w:r w:rsidRPr="00483216">
        <w:rPr>
          <w:b/>
          <w:sz w:val="28"/>
          <w:szCs w:val="28"/>
        </w:rPr>
        <w:t>k </w:t>
      </w:r>
      <w:r w:rsidR="00483216" w:rsidRPr="00483216">
        <w:rPr>
          <w:rFonts w:ascii="Calibri" w:hAnsi="Calibri" w:cs="Arial"/>
          <w:b/>
          <w:sz w:val="28"/>
          <w:szCs w:val="28"/>
        </w:rPr>
        <w:t>Obecně závazná vyhláš</w:t>
      </w:r>
      <w:r w:rsidR="00483216">
        <w:rPr>
          <w:rFonts w:ascii="Calibri" w:hAnsi="Calibri" w:cs="Arial"/>
          <w:b/>
          <w:sz w:val="28"/>
          <w:szCs w:val="28"/>
        </w:rPr>
        <w:t>ce</w:t>
      </w:r>
      <w:r w:rsidR="00FB6517">
        <w:rPr>
          <w:rFonts w:ascii="Calibri" w:hAnsi="Calibri" w:cs="Arial"/>
          <w:b/>
          <w:sz w:val="28"/>
          <w:szCs w:val="28"/>
        </w:rPr>
        <w:t xml:space="preserve"> o</w:t>
      </w:r>
      <w:r w:rsidR="00483216" w:rsidRPr="00483216">
        <w:rPr>
          <w:rFonts w:ascii="Calibri" w:hAnsi="Calibri" w:cs="Arial"/>
          <w:b/>
          <w:sz w:val="28"/>
          <w:szCs w:val="28"/>
        </w:rPr>
        <w:t xml:space="preserve"> místním poplatku za užívání veřejného prostranství</w:t>
      </w:r>
      <w:r w:rsidR="00994966" w:rsidRPr="00994966">
        <w:rPr>
          <w:rFonts w:ascii="Calibri" w:hAnsi="Calibri" w:cs="Arial"/>
          <w:sz w:val="24"/>
          <w:szCs w:val="24"/>
        </w:rPr>
        <w:t xml:space="preserve"> </w:t>
      </w:r>
      <w:r w:rsidR="00994966" w:rsidRPr="00994966">
        <w:rPr>
          <w:rFonts w:ascii="Calibri" w:hAnsi="Calibri" w:cs="Arial"/>
          <w:b/>
          <w:sz w:val="24"/>
          <w:szCs w:val="24"/>
        </w:rPr>
        <w:t>pro umístění dočasných staveb a zařízení sloužících pro poskytování prodeje a služeb, pro umístění zařízení cirkusů, lunaparků a jiných obdobných atrakcí a užívání tohoto prostranství pro reklamní akce</w:t>
      </w:r>
      <w:r w:rsidR="008C61F8" w:rsidRPr="00994966">
        <w:rPr>
          <w:rFonts w:ascii="Calibri" w:hAnsi="Calibri" w:cs="Arial"/>
          <w:b/>
          <w:sz w:val="24"/>
          <w:szCs w:val="24"/>
        </w:rPr>
        <w:t>.</w:t>
      </w:r>
    </w:p>
    <w:p w:rsidR="00ED5609" w:rsidRDefault="00ED5609" w:rsidP="000956C4">
      <w:pPr>
        <w:spacing w:after="0" w:line="240" w:lineRule="auto"/>
        <w:jc w:val="both"/>
        <w:rPr>
          <w:sz w:val="24"/>
          <w:szCs w:val="24"/>
        </w:rPr>
      </w:pPr>
    </w:p>
    <w:p w:rsidR="000956C4" w:rsidRPr="006D5649" w:rsidRDefault="000956C4" w:rsidP="000956C4">
      <w:pPr>
        <w:spacing w:after="0" w:line="240" w:lineRule="auto"/>
        <w:jc w:val="both"/>
        <w:rPr>
          <w:sz w:val="24"/>
          <w:szCs w:val="24"/>
        </w:rPr>
      </w:pPr>
      <w:r w:rsidRPr="006D5649">
        <w:rPr>
          <w:sz w:val="24"/>
          <w:szCs w:val="24"/>
        </w:rPr>
        <w:t xml:space="preserve">Důvodem vydání nové </w:t>
      </w:r>
      <w:r>
        <w:rPr>
          <w:sz w:val="24"/>
          <w:szCs w:val="24"/>
        </w:rPr>
        <w:t xml:space="preserve">výše jmenované </w:t>
      </w:r>
      <w:r w:rsidRPr="006D5649">
        <w:rPr>
          <w:sz w:val="24"/>
          <w:szCs w:val="24"/>
        </w:rPr>
        <w:t>Obecně závazné vyhlášky je novela zákona o místních poplatcích, zákona č. 565/1990 Sb., ve znění pozdějších předpisů</w:t>
      </w:r>
      <w:r>
        <w:rPr>
          <w:sz w:val="24"/>
          <w:szCs w:val="24"/>
        </w:rPr>
        <w:t>,</w:t>
      </w:r>
      <w:r w:rsidRPr="00CD1EA4">
        <w:rPr>
          <w:sz w:val="24"/>
          <w:szCs w:val="24"/>
        </w:rPr>
        <w:t xml:space="preserve"> </w:t>
      </w:r>
      <w:r w:rsidRPr="006D5649">
        <w:rPr>
          <w:sz w:val="24"/>
          <w:szCs w:val="24"/>
        </w:rPr>
        <w:t>vyhlášená ve Sbírce zákonů</w:t>
      </w:r>
      <w:r>
        <w:rPr>
          <w:sz w:val="24"/>
          <w:szCs w:val="24"/>
        </w:rPr>
        <w:t>,</w:t>
      </w:r>
      <w:r w:rsidRPr="006D5649">
        <w:rPr>
          <w:sz w:val="24"/>
          <w:szCs w:val="24"/>
        </w:rPr>
        <w:t xml:space="preserve"> dne 6. listopadu 2019</w:t>
      </w:r>
      <w:r>
        <w:rPr>
          <w:sz w:val="24"/>
          <w:szCs w:val="24"/>
        </w:rPr>
        <w:t>.</w:t>
      </w:r>
    </w:p>
    <w:p w:rsidR="000956C4" w:rsidRPr="006D5649" w:rsidRDefault="000956C4" w:rsidP="000956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</w:t>
      </w:r>
      <w:r w:rsidRPr="006D5649">
        <w:rPr>
          <w:sz w:val="24"/>
          <w:szCs w:val="24"/>
        </w:rPr>
        <w:t>právn</w:t>
      </w:r>
      <w:r>
        <w:rPr>
          <w:sz w:val="24"/>
          <w:szCs w:val="24"/>
        </w:rPr>
        <w:t xml:space="preserve">ího </w:t>
      </w:r>
      <w:r w:rsidRPr="006D5649">
        <w:rPr>
          <w:sz w:val="24"/>
          <w:szCs w:val="24"/>
        </w:rPr>
        <w:t>posouzen</w:t>
      </w:r>
      <w:r>
        <w:rPr>
          <w:sz w:val="24"/>
          <w:szCs w:val="24"/>
        </w:rPr>
        <w:t>í</w:t>
      </w:r>
      <w:r w:rsidRPr="006D56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doporučení </w:t>
      </w:r>
      <w:r w:rsidRPr="006D5649">
        <w:rPr>
          <w:sz w:val="24"/>
          <w:szCs w:val="24"/>
        </w:rPr>
        <w:t>Ministerstv</w:t>
      </w:r>
      <w:r>
        <w:rPr>
          <w:sz w:val="24"/>
          <w:szCs w:val="24"/>
        </w:rPr>
        <w:t>a</w:t>
      </w:r>
      <w:r w:rsidRPr="006D5649">
        <w:rPr>
          <w:sz w:val="24"/>
          <w:szCs w:val="24"/>
        </w:rPr>
        <w:t xml:space="preserve"> vnitra ČR, Odbor</w:t>
      </w:r>
      <w:r>
        <w:rPr>
          <w:sz w:val="24"/>
          <w:szCs w:val="24"/>
        </w:rPr>
        <w:t>u</w:t>
      </w:r>
      <w:r w:rsidRPr="006D5649">
        <w:rPr>
          <w:sz w:val="24"/>
          <w:szCs w:val="24"/>
        </w:rPr>
        <w:t xml:space="preserve"> veřejné správy, dozoru a kontroly, oddělení dozoru Ostrava</w:t>
      </w:r>
      <w:r>
        <w:rPr>
          <w:sz w:val="24"/>
          <w:szCs w:val="24"/>
        </w:rPr>
        <w:t xml:space="preserve">, byla </w:t>
      </w:r>
      <w:r w:rsidR="00ED5609">
        <w:rPr>
          <w:sz w:val="24"/>
          <w:szCs w:val="24"/>
        </w:rPr>
        <w:t>nová obecně závazná vyhláška následně upravena.</w:t>
      </w:r>
    </w:p>
    <w:p w:rsidR="00ED5609" w:rsidRDefault="00FD0A05" w:rsidP="00ED560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jedné </w:t>
      </w:r>
      <w:r w:rsidR="00ED5609">
        <w:rPr>
          <w:sz w:val="24"/>
          <w:szCs w:val="24"/>
        </w:rPr>
        <w:t>n</w:t>
      </w:r>
      <w:r>
        <w:rPr>
          <w:sz w:val="24"/>
          <w:szCs w:val="24"/>
        </w:rPr>
        <w:t>o</w:t>
      </w:r>
      <w:r w:rsidR="00ED5609">
        <w:rPr>
          <w:sz w:val="24"/>
          <w:szCs w:val="24"/>
        </w:rPr>
        <w:t>vé o</w:t>
      </w:r>
      <w:r>
        <w:rPr>
          <w:sz w:val="24"/>
          <w:szCs w:val="24"/>
        </w:rPr>
        <w:t>becně závazn</w:t>
      </w:r>
      <w:r w:rsidR="00ED5609">
        <w:rPr>
          <w:sz w:val="24"/>
          <w:szCs w:val="24"/>
        </w:rPr>
        <w:t>é</w:t>
      </w:r>
      <w:r>
        <w:rPr>
          <w:sz w:val="24"/>
          <w:szCs w:val="24"/>
        </w:rPr>
        <w:t xml:space="preserve"> vyhlášky</w:t>
      </w:r>
      <w:r w:rsidR="00ED5609">
        <w:rPr>
          <w:sz w:val="24"/>
          <w:szCs w:val="24"/>
        </w:rPr>
        <w:t xml:space="preserve"> o místním poplatku za:</w:t>
      </w:r>
    </w:p>
    <w:p w:rsidR="00ED5609" w:rsidRPr="00F84695" w:rsidRDefault="00ED5609" w:rsidP="00ED5609">
      <w:pPr>
        <w:spacing w:after="0" w:line="240" w:lineRule="auto"/>
        <w:jc w:val="both"/>
        <w:rPr>
          <w:rFonts w:ascii="Calibri" w:hAnsi="Calibri"/>
          <w:b/>
          <w:i/>
          <w:sz w:val="24"/>
          <w:szCs w:val="24"/>
        </w:rPr>
      </w:pPr>
      <w:r w:rsidRPr="00F84695">
        <w:rPr>
          <w:rFonts w:ascii="Calibri" w:hAnsi="Calibri"/>
          <w:b/>
          <w:i/>
          <w:sz w:val="24"/>
          <w:szCs w:val="24"/>
        </w:rPr>
        <w:t xml:space="preserve">užívání veřejného prostranství </w:t>
      </w:r>
      <w:r w:rsidRPr="00F84695">
        <w:rPr>
          <w:rFonts w:ascii="Calibri" w:hAnsi="Calibri"/>
          <w:b/>
          <w:i/>
          <w:sz w:val="24"/>
          <w:szCs w:val="24"/>
        </w:rPr>
        <w:t xml:space="preserve">pro </w:t>
      </w:r>
      <w:r w:rsidRPr="00F84695">
        <w:rPr>
          <w:rFonts w:ascii="Calibri" w:hAnsi="Calibri"/>
          <w:b/>
          <w:i/>
          <w:sz w:val="24"/>
          <w:szCs w:val="24"/>
        </w:rPr>
        <w:t>umístění dočasných staveb a zařízení sloužících pro poskytování prodeje a služeb, pro umístění zařízení cirkusů, lunaparků a jiných obdobných atrakcí a užívání tohoto prostranství pro reklamní akce.</w:t>
      </w:r>
    </w:p>
    <w:p w:rsidR="00ED5609" w:rsidRDefault="00ED5609" w:rsidP="00ED5609">
      <w:pPr>
        <w:spacing w:after="0" w:line="240" w:lineRule="auto"/>
        <w:jc w:val="both"/>
        <w:rPr>
          <w:sz w:val="24"/>
          <w:szCs w:val="24"/>
        </w:rPr>
      </w:pPr>
    </w:p>
    <w:p w:rsidR="00ED5609" w:rsidRDefault="00FD0A05" w:rsidP="00ED5609">
      <w:pPr>
        <w:spacing w:after="0" w:line="240" w:lineRule="auto"/>
        <w:jc w:val="both"/>
        <w:rPr>
          <w:sz w:val="24"/>
          <w:szCs w:val="24"/>
        </w:rPr>
      </w:pPr>
      <w:r w:rsidRPr="00ED5609">
        <w:rPr>
          <w:b/>
          <w:i/>
          <w:sz w:val="24"/>
          <w:szCs w:val="24"/>
        </w:rPr>
        <w:t>byly zapracovány</w:t>
      </w:r>
      <w:r>
        <w:rPr>
          <w:sz w:val="24"/>
          <w:szCs w:val="24"/>
        </w:rPr>
        <w:t xml:space="preserve"> </w:t>
      </w:r>
      <w:r w:rsidR="00386AD1">
        <w:rPr>
          <w:sz w:val="24"/>
          <w:szCs w:val="24"/>
        </w:rPr>
        <w:t xml:space="preserve">v souladu s novelou </w:t>
      </w:r>
      <w:r>
        <w:rPr>
          <w:sz w:val="24"/>
          <w:szCs w:val="24"/>
        </w:rPr>
        <w:t>původní tři vyhlášky</w:t>
      </w:r>
      <w:r w:rsidR="00ED5609">
        <w:rPr>
          <w:sz w:val="24"/>
          <w:szCs w:val="24"/>
        </w:rPr>
        <w:t>:</w:t>
      </w:r>
    </w:p>
    <w:p w:rsidR="00ED5609" w:rsidRDefault="00ED5609" w:rsidP="00ED5609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Obecně závazná vyhláška č. 2/2018 za užívání veřejného prostranství pro </w:t>
      </w:r>
      <w:r>
        <w:rPr>
          <w:sz w:val="24"/>
          <w:szCs w:val="24"/>
        </w:rPr>
        <w:t>prodej výrobků, výpěstků a poskytování řemeslných služeb,</w:t>
      </w:r>
    </w:p>
    <w:p w:rsidR="00ED5609" w:rsidRDefault="006335FD" w:rsidP="00ED5609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Obecně závazná vyhláška č. 3/2012 za užívání veřejného prostranství pro </w:t>
      </w:r>
      <w:r w:rsidR="00ED5609">
        <w:rPr>
          <w:sz w:val="24"/>
          <w:szCs w:val="24"/>
        </w:rPr>
        <w:t>konání reklamních akcí,</w:t>
      </w:r>
    </w:p>
    <w:p w:rsidR="006335FD" w:rsidRDefault="00ED5609" w:rsidP="00ED5609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Obecně závazná vyhláška č. 4/2015 za užívání veřejného prostranství pro </w:t>
      </w:r>
      <w:r>
        <w:rPr>
          <w:sz w:val="24"/>
          <w:szCs w:val="24"/>
        </w:rPr>
        <w:t>umístění dočasných staveb a zařízení sloužící pro poskyt</w:t>
      </w:r>
      <w:r>
        <w:rPr>
          <w:sz w:val="24"/>
          <w:szCs w:val="24"/>
        </w:rPr>
        <w:t>ování</w:t>
      </w:r>
      <w:r>
        <w:rPr>
          <w:sz w:val="24"/>
          <w:szCs w:val="24"/>
        </w:rPr>
        <w:t xml:space="preserve"> prodeje a služeb </w:t>
      </w: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>umístění zařízení cirkusů, lunaparků a jiných obdobných atrakcí</w:t>
      </w:r>
      <w:r w:rsidR="006335FD">
        <w:rPr>
          <w:sz w:val="24"/>
          <w:szCs w:val="24"/>
        </w:rPr>
        <w:t>,</w:t>
      </w:r>
    </w:p>
    <w:p w:rsidR="006335FD" w:rsidRPr="002F40B4" w:rsidRDefault="006335FD" w:rsidP="002F40B4">
      <w:pPr>
        <w:spacing w:after="0" w:line="240" w:lineRule="auto"/>
        <w:ind w:left="360"/>
        <w:jc w:val="both"/>
        <w:rPr>
          <w:sz w:val="24"/>
          <w:szCs w:val="24"/>
        </w:rPr>
      </w:pPr>
    </w:p>
    <w:p w:rsidR="00ED5609" w:rsidRPr="002F40B4" w:rsidRDefault="002F40B4" w:rsidP="002F40B4">
      <w:pPr>
        <w:spacing w:after="0" w:line="240" w:lineRule="auto"/>
        <w:jc w:val="both"/>
        <w:rPr>
          <w:b/>
          <w:i/>
          <w:sz w:val="24"/>
          <w:szCs w:val="24"/>
        </w:rPr>
      </w:pPr>
      <w:r w:rsidRPr="002F40B4">
        <w:rPr>
          <w:b/>
          <w:i/>
          <w:sz w:val="24"/>
          <w:szCs w:val="24"/>
        </w:rPr>
        <w:t>čímž se stane vyhláška pro občana přehlednější a srozumitelnější.</w:t>
      </w:r>
    </w:p>
    <w:p w:rsidR="006335FD" w:rsidRPr="002F40B4" w:rsidRDefault="006335FD" w:rsidP="006335FD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EA7D07" w:rsidRDefault="00EA7D07" w:rsidP="00EA7D07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D5649">
        <w:rPr>
          <w:rFonts w:ascii="Calibri" w:hAnsi="Calibri"/>
          <w:sz w:val="24"/>
          <w:szCs w:val="24"/>
        </w:rPr>
        <w:t>V</w:t>
      </w:r>
      <w:r>
        <w:rPr>
          <w:rFonts w:ascii="Calibri" w:hAnsi="Calibri"/>
          <w:sz w:val="24"/>
          <w:szCs w:val="24"/>
        </w:rPr>
        <w:t xml:space="preserve"> rámci úpravy </w:t>
      </w:r>
      <w:r w:rsidRPr="006D5649">
        <w:rPr>
          <w:rFonts w:ascii="Calibri" w:hAnsi="Calibri"/>
          <w:sz w:val="24"/>
          <w:szCs w:val="24"/>
        </w:rPr>
        <w:t>nové obecně závazné vyhláš</w:t>
      </w:r>
      <w:r>
        <w:rPr>
          <w:rFonts w:ascii="Calibri" w:hAnsi="Calibri"/>
          <w:sz w:val="24"/>
          <w:szCs w:val="24"/>
        </w:rPr>
        <w:t>ky</w:t>
      </w:r>
      <w:r w:rsidRPr="006D5649">
        <w:rPr>
          <w:rFonts w:ascii="Calibri" w:hAnsi="Calibri"/>
          <w:sz w:val="24"/>
          <w:szCs w:val="24"/>
        </w:rPr>
        <w:t xml:space="preserve"> </w:t>
      </w:r>
      <w:r w:rsidR="00563A55">
        <w:rPr>
          <w:rFonts w:ascii="Calibri" w:hAnsi="Calibri"/>
          <w:sz w:val="24"/>
          <w:szCs w:val="24"/>
        </w:rPr>
        <w:t>d</w:t>
      </w:r>
      <w:r w:rsidRPr="006D5649">
        <w:rPr>
          <w:rFonts w:ascii="Calibri" w:hAnsi="Calibri"/>
          <w:sz w:val="24"/>
          <w:szCs w:val="24"/>
        </w:rPr>
        <w:t>ošlo k</w:t>
      </w:r>
      <w:r w:rsidR="00563A55">
        <w:rPr>
          <w:rFonts w:ascii="Calibri" w:hAnsi="Calibri"/>
          <w:sz w:val="24"/>
          <w:szCs w:val="24"/>
        </w:rPr>
        <w:t xml:space="preserve">e změně v úpravě osvobození, </w:t>
      </w:r>
      <w:r w:rsidR="00D26119">
        <w:rPr>
          <w:rFonts w:ascii="Calibri" w:hAnsi="Calibri"/>
          <w:sz w:val="24"/>
          <w:szCs w:val="24"/>
        </w:rPr>
        <w:t xml:space="preserve">kdy nově </w:t>
      </w:r>
      <w:r w:rsidR="00D26119" w:rsidRPr="00F84695">
        <w:rPr>
          <w:rFonts w:ascii="Calibri" w:hAnsi="Calibri"/>
          <w:b/>
          <w:i/>
          <w:sz w:val="24"/>
          <w:szCs w:val="24"/>
        </w:rPr>
        <w:t>musí být celý výtěžek odveden na charitativní a veřejně prospěšné účely</w:t>
      </w:r>
      <w:r w:rsidR="00F84695">
        <w:rPr>
          <w:rFonts w:ascii="Calibri" w:hAnsi="Calibri"/>
          <w:sz w:val="24"/>
          <w:szCs w:val="24"/>
        </w:rPr>
        <w:t xml:space="preserve"> (v původních vyhláškách nepodléhal zpoplatnění výtěžek určen na charitativní akce a veřejně prospěšné účely). </w:t>
      </w:r>
    </w:p>
    <w:p w:rsidR="00EA7D07" w:rsidRDefault="00EA7D07" w:rsidP="00EA7D07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DE72F0" w:rsidRDefault="00DE72F0" w:rsidP="00DE72F0">
      <w:pPr>
        <w:spacing w:after="0" w:line="240" w:lineRule="auto"/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 nové vyhlášce byla </w:t>
      </w:r>
      <w:r w:rsidR="00D66A96">
        <w:rPr>
          <w:rFonts w:ascii="Calibri" w:hAnsi="Calibri"/>
          <w:sz w:val="24"/>
          <w:szCs w:val="24"/>
        </w:rPr>
        <w:t xml:space="preserve">v souladu se sazbou místního poplatku za užívání veřejného prostranství </w:t>
      </w:r>
      <w:r>
        <w:rPr>
          <w:rFonts w:ascii="Calibri" w:hAnsi="Calibri"/>
          <w:sz w:val="24"/>
          <w:szCs w:val="24"/>
        </w:rPr>
        <w:t>snížena sazba</w:t>
      </w:r>
      <w:r w:rsidRPr="00DE72F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poplatku za </w:t>
      </w:r>
      <w:r>
        <w:rPr>
          <w:rFonts w:ascii="Calibri" w:hAnsi="Calibri"/>
          <w:b/>
          <w:i/>
          <w:sz w:val="24"/>
          <w:szCs w:val="24"/>
        </w:rPr>
        <w:t>užívání prostranství pro reklamní akce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na </w:t>
      </w:r>
      <w:r>
        <w:rPr>
          <w:rFonts w:ascii="Calibri" w:hAnsi="Calibri"/>
          <w:sz w:val="24"/>
          <w:szCs w:val="24"/>
        </w:rPr>
        <w:t>sazbu</w:t>
      </w:r>
      <w:r>
        <w:rPr>
          <w:rFonts w:ascii="Calibri" w:hAnsi="Calibri"/>
          <w:sz w:val="24"/>
          <w:szCs w:val="24"/>
        </w:rPr>
        <w:t xml:space="preserve"> </w:t>
      </w:r>
      <w:r w:rsidRPr="00DE72F0">
        <w:rPr>
          <w:rFonts w:ascii="Calibri" w:hAnsi="Calibri"/>
          <w:b/>
          <w:i/>
          <w:sz w:val="24"/>
          <w:szCs w:val="24"/>
        </w:rPr>
        <w:t>10,</w:t>
      </w:r>
      <w:r>
        <w:rPr>
          <w:rFonts w:ascii="Calibri" w:hAnsi="Calibri"/>
          <w:b/>
          <w:i/>
          <w:sz w:val="24"/>
          <w:szCs w:val="24"/>
        </w:rPr>
        <w:t xml:space="preserve">- Kč za </w:t>
      </w:r>
      <w:r w:rsidRPr="00DE72F0">
        <w:rPr>
          <w:rFonts w:ascii="Calibri" w:hAnsi="Calibri"/>
          <w:b/>
          <w:i/>
          <w:sz w:val="24"/>
          <w:szCs w:val="24"/>
        </w:rPr>
        <w:t>m</w:t>
      </w:r>
      <w:r w:rsidRPr="00DE72F0">
        <w:rPr>
          <w:rFonts w:ascii="Calibri" w:hAnsi="Calibri"/>
          <w:b/>
          <w:i/>
          <w:sz w:val="24"/>
          <w:szCs w:val="24"/>
          <w:vertAlign w:val="superscript"/>
        </w:rPr>
        <w:t>2</w:t>
      </w:r>
      <w:r>
        <w:rPr>
          <w:rFonts w:ascii="Calibri" w:hAnsi="Calibri"/>
          <w:b/>
          <w:i/>
          <w:sz w:val="24"/>
          <w:szCs w:val="24"/>
          <w:vertAlign w:val="superscript"/>
        </w:rPr>
        <w:t xml:space="preserve"> </w:t>
      </w:r>
      <w:r w:rsidRPr="00DE72F0">
        <w:rPr>
          <w:rFonts w:ascii="Calibri" w:hAnsi="Calibri"/>
          <w:b/>
          <w:i/>
          <w:sz w:val="24"/>
          <w:szCs w:val="24"/>
        </w:rPr>
        <w:t>za</w:t>
      </w:r>
      <w:r>
        <w:rPr>
          <w:rFonts w:ascii="Calibri" w:hAnsi="Calibri"/>
          <w:b/>
          <w:i/>
          <w:sz w:val="24"/>
          <w:szCs w:val="24"/>
          <w:vertAlign w:val="superscript"/>
        </w:rPr>
        <w:t xml:space="preserve"> </w:t>
      </w:r>
      <w:r w:rsidRPr="00DE72F0">
        <w:rPr>
          <w:rFonts w:ascii="Calibri" w:hAnsi="Calibri"/>
          <w:b/>
          <w:i/>
          <w:sz w:val="24"/>
          <w:szCs w:val="24"/>
        </w:rPr>
        <w:t>den</w:t>
      </w:r>
      <w:r w:rsidR="00D66A96">
        <w:rPr>
          <w:rFonts w:ascii="Calibri" w:hAnsi="Calibri"/>
          <w:b/>
          <w:i/>
          <w:sz w:val="24"/>
          <w:szCs w:val="24"/>
        </w:rPr>
        <w:t xml:space="preserve"> </w:t>
      </w:r>
      <w:r w:rsidR="00D66A96" w:rsidRPr="00D66A96">
        <w:rPr>
          <w:rFonts w:ascii="Calibri" w:hAnsi="Calibri"/>
          <w:i/>
          <w:sz w:val="24"/>
          <w:szCs w:val="24"/>
        </w:rPr>
        <w:t>(</w:t>
      </w:r>
      <w:r w:rsidR="00D66A96" w:rsidRPr="00DE72F0">
        <w:rPr>
          <w:rFonts w:ascii="Calibri" w:hAnsi="Calibri"/>
          <w:sz w:val="24"/>
          <w:szCs w:val="24"/>
        </w:rPr>
        <w:t>původní sazb</w:t>
      </w:r>
      <w:r w:rsidR="00D66A96">
        <w:rPr>
          <w:rFonts w:ascii="Calibri" w:hAnsi="Calibri"/>
          <w:sz w:val="24"/>
          <w:szCs w:val="24"/>
        </w:rPr>
        <w:t>a byla</w:t>
      </w:r>
      <w:r w:rsidR="00D66A96">
        <w:rPr>
          <w:rFonts w:ascii="Calibri" w:hAnsi="Calibri"/>
          <w:b/>
          <w:i/>
          <w:sz w:val="24"/>
          <w:szCs w:val="24"/>
        </w:rPr>
        <w:t xml:space="preserve"> </w:t>
      </w:r>
      <w:r w:rsidR="00D66A96">
        <w:rPr>
          <w:rFonts w:ascii="Calibri" w:hAnsi="Calibri"/>
          <w:sz w:val="24"/>
          <w:szCs w:val="24"/>
        </w:rPr>
        <w:t>50</w:t>
      </w:r>
      <w:r w:rsidR="00D66A96" w:rsidRPr="00A64799">
        <w:rPr>
          <w:rFonts w:ascii="Calibri" w:hAnsi="Calibri"/>
          <w:sz w:val="24"/>
          <w:szCs w:val="24"/>
        </w:rPr>
        <w:t>,-</w:t>
      </w:r>
      <w:r w:rsidR="00D66A96">
        <w:rPr>
          <w:rFonts w:ascii="Calibri" w:hAnsi="Calibri"/>
          <w:sz w:val="24"/>
          <w:szCs w:val="24"/>
        </w:rPr>
        <w:t xml:space="preserve"> Kč za </w:t>
      </w:r>
      <w:r w:rsidR="00D66A96" w:rsidRPr="00A64799">
        <w:rPr>
          <w:rFonts w:ascii="Calibri" w:hAnsi="Calibri"/>
          <w:sz w:val="24"/>
          <w:szCs w:val="24"/>
        </w:rPr>
        <w:t>m</w:t>
      </w:r>
      <w:r w:rsidR="00D66A96" w:rsidRPr="00A64799">
        <w:rPr>
          <w:rFonts w:ascii="Calibri" w:hAnsi="Calibri"/>
          <w:sz w:val="24"/>
          <w:szCs w:val="24"/>
          <w:vertAlign w:val="superscript"/>
        </w:rPr>
        <w:t>2</w:t>
      </w:r>
      <w:r w:rsidR="00D66A96">
        <w:rPr>
          <w:rFonts w:ascii="Calibri" w:hAnsi="Calibri"/>
          <w:sz w:val="24"/>
          <w:szCs w:val="24"/>
          <w:vertAlign w:val="superscript"/>
        </w:rPr>
        <w:t xml:space="preserve"> </w:t>
      </w:r>
      <w:r w:rsidR="00D66A96">
        <w:rPr>
          <w:rFonts w:ascii="Calibri" w:hAnsi="Calibri"/>
          <w:sz w:val="24"/>
          <w:szCs w:val="24"/>
        </w:rPr>
        <w:t xml:space="preserve">za </w:t>
      </w:r>
      <w:r w:rsidR="00D66A96" w:rsidRPr="00A64799">
        <w:rPr>
          <w:rFonts w:ascii="Calibri" w:hAnsi="Calibri"/>
          <w:sz w:val="24"/>
          <w:szCs w:val="24"/>
        </w:rPr>
        <w:t>den</w:t>
      </w:r>
      <w:r w:rsidR="00D66A96">
        <w:rPr>
          <w:rFonts w:ascii="Calibri" w:hAnsi="Calibri"/>
          <w:sz w:val="24"/>
          <w:szCs w:val="24"/>
        </w:rPr>
        <w:t>).</w:t>
      </w:r>
    </w:p>
    <w:p w:rsidR="00DE72F0" w:rsidRDefault="00DE72F0" w:rsidP="00DE72F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8F2B24" w:rsidRDefault="00D33265" w:rsidP="00764B3D">
      <w:pPr>
        <w:spacing w:after="0" w:line="240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Původní</w:t>
      </w:r>
      <w:r w:rsidR="00F977A3" w:rsidRPr="00F977A3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text</w:t>
      </w:r>
      <w:r w:rsidR="00F977A3" w:rsidRPr="00F977A3">
        <w:rPr>
          <w:b/>
          <w:i/>
          <w:sz w:val="24"/>
          <w:szCs w:val="24"/>
        </w:rPr>
        <w:t xml:space="preserve"> </w:t>
      </w:r>
      <w:r w:rsidR="004067F0">
        <w:rPr>
          <w:b/>
          <w:i/>
          <w:sz w:val="24"/>
          <w:szCs w:val="24"/>
        </w:rPr>
        <w:t>tří výše uvedených v</w:t>
      </w:r>
      <w:r w:rsidR="00F977A3" w:rsidRPr="00F977A3">
        <w:rPr>
          <w:b/>
          <w:i/>
          <w:sz w:val="24"/>
          <w:szCs w:val="24"/>
        </w:rPr>
        <w:t>yhlášek</w:t>
      </w:r>
      <w:r w:rsidR="009D23BA">
        <w:rPr>
          <w:b/>
          <w:i/>
          <w:sz w:val="24"/>
          <w:szCs w:val="24"/>
        </w:rPr>
        <w:t xml:space="preserve">, </w:t>
      </w:r>
      <w:r w:rsidR="009D23BA" w:rsidRPr="009D23BA">
        <w:rPr>
          <w:sz w:val="24"/>
          <w:szCs w:val="24"/>
        </w:rPr>
        <w:t>který</w:t>
      </w:r>
      <w:r w:rsidR="009D23BA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uváděl zp</w:t>
      </w:r>
      <w:r w:rsidR="008F2B24">
        <w:rPr>
          <w:sz w:val="24"/>
          <w:szCs w:val="24"/>
        </w:rPr>
        <w:t xml:space="preserve">oplatněná </w:t>
      </w:r>
      <w:r w:rsidR="008F2B24" w:rsidRPr="008F2B24">
        <w:rPr>
          <w:sz w:val="24"/>
          <w:szCs w:val="24"/>
        </w:rPr>
        <w:t>veřejná prostranství podle</w:t>
      </w:r>
      <w:r w:rsidR="008F2B24">
        <w:rPr>
          <w:b/>
          <w:i/>
          <w:sz w:val="24"/>
          <w:szCs w:val="24"/>
        </w:rPr>
        <w:t xml:space="preserve"> </w:t>
      </w:r>
      <w:r w:rsidR="008F2B24" w:rsidRPr="008F2B24">
        <w:rPr>
          <w:sz w:val="24"/>
          <w:szCs w:val="24"/>
        </w:rPr>
        <w:t>jednotlivých zvláštních užívání</w:t>
      </w:r>
      <w:r w:rsidR="008F2B24">
        <w:rPr>
          <w:sz w:val="24"/>
          <w:szCs w:val="24"/>
        </w:rPr>
        <w:t xml:space="preserve">, </w:t>
      </w:r>
      <w:r w:rsidRPr="004067F0">
        <w:rPr>
          <w:sz w:val="24"/>
          <w:szCs w:val="24"/>
        </w:rPr>
        <w:t xml:space="preserve">je </w:t>
      </w:r>
      <w:r w:rsidR="004067F0" w:rsidRPr="004067F0">
        <w:rPr>
          <w:sz w:val="24"/>
          <w:szCs w:val="24"/>
        </w:rPr>
        <w:t>v nové vyhlášce, v článku 3 –</w:t>
      </w:r>
      <w:r w:rsidR="004067F0">
        <w:rPr>
          <w:b/>
          <w:i/>
          <w:sz w:val="24"/>
          <w:szCs w:val="24"/>
        </w:rPr>
        <w:t xml:space="preserve"> Veřejná prostranství, </w:t>
      </w:r>
      <w:r>
        <w:rPr>
          <w:b/>
          <w:i/>
          <w:sz w:val="24"/>
          <w:szCs w:val="24"/>
        </w:rPr>
        <w:t>nahrazen</w:t>
      </w:r>
      <w:r w:rsidR="008F2B24">
        <w:rPr>
          <w:b/>
          <w:i/>
          <w:sz w:val="24"/>
          <w:szCs w:val="24"/>
        </w:rPr>
        <w:t xml:space="preserve"> </w:t>
      </w:r>
      <w:r w:rsidR="008F2B24" w:rsidRPr="004067F0">
        <w:rPr>
          <w:sz w:val="24"/>
          <w:szCs w:val="24"/>
        </w:rPr>
        <w:t xml:space="preserve">textem s přesným </w:t>
      </w:r>
      <w:r w:rsidR="00B62F7B" w:rsidRPr="004067F0">
        <w:rPr>
          <w:sz w:val="24"/>
          <w:szCs w:val="24"/>
        </w:rPr>
        <w:t>vymezením</w:t>
      </w:r>
      <w:r w:rsidR="008F2B24" w:rsidRPr="004067F0">
        <w:rPr>
          <w:sz w:val="24"/>
          <w:szCs w:val="24"/>
        </w:rPr>
        <w:t xml:space="preserve"> veřejného prostranství</w:t>
      </w:r>
      <w:r w:rsidR="00C2468D">
        <w:rPr>
          <w:sz w:val="24"/>
          <w:szCs w:val="24"/>
        </w:rPr>
        <w:t xml:space="preserve"> a zpoplatněná veřejná prostranství tak </w:t>
      </w:r>
      <w:bookmarkStart w:id="0" w:name="_GoBack"/>
      <w:bookmarkEnd w:id="0"/>
      <w:r w:rsidR="00C2468D">
        <w:rPr>
          <w:sz w:val="24"/>
          <w:szCs w:val="24"/>
        </w:rPr>
        <w:t>nemusí být graficky znázorněna ve vyhlášce.</w:t>
      </w:r>
    </w:p>
    <w:p w:rsidR="004067F0" w:rsidRDefault="004067F0" w:rsidP="00764B3D">
      <w:pPr>
        <w:spacing w:after="0" w:line="240" w:lineRule="auto"/>
        <w:jc w:val="both"/>
        <w:rPr>
          <w:sz w:val="24"/>
          <w:szCs w:val="24"/>
        </w:rPr>
      </w:pPr>
    </w:p>
    <w:p w:rsidR="004067F0" w:rsidRPr="004067F0" w:rsidRDefault="004067F0" w:rsidP="00764B3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Poplatek se platí za užívání těchto veřejných prostranství: </w:t>
      </w:r>
    </w:p>
    <w:p w:rsidR="0086311B" w:rsidRPr="0086311B" w:rsidRDefault="0086311B" w:rsidP="0086311B">
      <w:pPr>
        <w:jc w:val="both"/>
        <w:rPr>
          <w:rFonts w:ascii="Calibri" w:hAnsi="Calibri"/>
          <w:sz w:val="24"/>
          <w:szCs w:val="24"/>
        </w:rPr>
      </w:pPr>
      <w:r w:rsidRPr="0086311B">
        <w:rPr>
          <w:rFonts w:ascii="Calibri" w:hAnsi="Calibri"/>
          <w:b/>
          <w:sz w:val="24"/>
          <w:szCs w:val="24"/>
        </w:rPr>
        <w:lastRenderedPageBreak/>
        <w:t>1.  pro účely umístění dočasných staveb a zařízení sloužících pro poskytování prodeje</w:t>
      </w:r>
      <w:r w:rsidRPr="0086311B">
        <w:rPr>
          <w:rFonts w:ascii="Calibri" w:hAnsi="Calibri"/>
          <w:sz w:val="24"/>
          <w:szCs w:val="24"/>
        </w:rPr>
        <w:t xml:space="preserve"> </w:t>
      </w:r>
      <w:r w:rsidRPr="0086311B">
        <w:rPr>
          <w:rFonts w:ascii="Calibri" w:hAnsi="Calibri"/>
          <w:b/>
          <w:sz w:val="24"/>
          <w:szCs w:val="24"/>
        </w:rPr>
        <w:t xml:space="preserve">a služeb, </w:t>
      </w:r>
      <w:r w:rsidRPr="0086311B">
        <w:rPr>
          <w:rFonts w:ascii="Calibri" w:hAnsi="Calibri"/>
          <w:sz w:val="24"/>
          <w:szCs w:val="24"/>
        </w:rPr>
        <w:t>za:</w:t>
      </w:r>
      <w:r w:rsidRPr="0086311B">
        <w:rPr>
          <w:rFonts w:ascii="Calibri" w:hAnsi="Calibri"/>
          <w:b/>
          <w:sz w:val="24"/>
          <w:szCs w:val="24"/>
        </w:rPr>
        <w:t xml:space="preserve"> </w:t>
      </w:r>
      <w:r w:rsidRPr="0086311B">
        <w:rPr>
          <w:rFonts w:ascii="Calibri" w:hAnsi="Calibri"/>
          <w:b/>
          <w:i/>
          <w:sz w:val="24"/>
          <w:szCs w:val="24"/>
        </w:rPr>
        <w:t xml:space="preserve">Tržiště na nám. Sigmunda Freuda, </w:t>
      </w:r>
      <w:r w:rsidRPr="0086311B">
        <w:rPr>
          <w:rFonts w:ascii="Calibri" w:hAnsi="Calibri"/>
          <w:sz w:val="24"/>
          <w:szCs w:val="24"/>
        </w:rPr>
        <w:t>na</w:t>
      </w:r>
      <w:r w:rsidRPr="0086311B">
        <w:rPr>
          <w:rFonts w:ascii="Calibri" w:hAnsi="Calibri"/>
          <w:b/>
          <w:i/>
          <w:sz w:val="24"/>
          <w:szCs w:val="24"/>
        </w:rPr>
        <w:t xml:space="preserve"> </w:t>
      </w:r>
      <w:r w:rsidRPr="0086311B">
        <w:rPr>
          <w:rFonts w:ascii="Calibri" w:hAnsi="Calibri"/>
          <w:sz w:val="24"/>
          <w:szCs w:val="24"/>
        </w:rPr>
        <w:t xml:space="preserve">pozemku parc. č. 95/1 v k. ú. Příbor, podloubí domu č. p. 9; za: </w:t>
      </w:r>
      <w:r w:rsidRPr="0086311B">
        <w:rPr>
          <w:rFonts w:ascii="Calibri" w:hAnsi="Calibri"/>
          <w:b/>
          <w:i/>
          <w:sz w:val="24"/>
          <w:szCs w:val="24"/>
        </w:rPr>
        <w:t>Tržiště na nám.</w:t>
      </w:r>
      <w:r w:rsidRPr="0086311B">
        <w:rPr>
          <w:rFonts w:ascii="Calibri" w:hAnsi="Calibri"/>
          <w:sz w:val="24"/>
          <w:szCs w:val="24"/>
        </w:rPr>
        <w:t xml:space="preserve"> </w:t>
      </w:r>
      <w:r w:rsidRPr="0086311B">
        <w:rPr>
          <w:rFonts w:ascii="Calibri" w:hAnsi="Calibri"/>
          <w:b/>
          <w:i/>
          <w:sz w:val="24"/>
          <w:szCs w:val="24"/>
        </w:rPr>
        <w:t>Sigmunda Freuda,</w:t>
      </w:r>
      <w:r w:rsidRPr="0086311B">
        <w:rPr>
          <w:rFonts w:ascii="Calibri" w:hAnsi="Calibri"/>
          <w:sz w:val="24"/>
          <w:szCs w:val="24"/>
        </w:rPr>
        <w:t xml:space="preserve"> na pozemcích parc. č. 1458, 1459, 3281/5, 1445 a 1446 v k. ú. Příbor; za: </w:t>
      </w:r>
      <w:r w:rsidRPr="0086311B">
        <w:rPr>
          <w:rFonts w:ascii="Calibri" w:hAnsi="Calibri"/>
          <w:b/>
          <w:i/>
          <w:sz w:val="24"/>
          <w:szCs w:val="24"/>
        </w:rPr>
        <w:t>Tržiště v městském parku,</w:t>
      </w:r>
      <w:r w:rsidRPr="0086311B">
        <w:rPr>
          <w:rFonts w:ascii="Calibri" w:hAnsi="Calibri"/>
          <w:sz w:val="24"/>
          <w:szCs w:val="24"/>
        </w:rPr>
        <w:t xml:space="preserve"> na pozemcích parc. č. 1414/1 a 1414/2, v k. ú. Příbor; za: </w:t>
      </w:r>
      <w:r w:rsidRPr="0086311B">
        <w:rPr>
          <w:rFonts w:ascii="Calibri" w:hAnsi="Calibri"/>
          <w:b/>
          <w:i/>
          <w:sz w:val="24"/>
          <w:szCs w:val="24"/>
        </w:rPr>
        <w:t>Tržiště za sportovní halou,</w:t>
      </w:r>
      <w:r w:rsidRPr="0086311B">
        <w:rPr>
          <w:rFonts w:ascii="Calibri" w:hAnsi="Calibri"/>
          <w:sz w:val="24"/>
          <w:szCs w:val="24"/>
        </w:rPr>
        <w:t xml:space="preserve"> na pozemku parc. č. 295 a částech pozemků parc. č. 3287/9 a 295, dělené cestou, v k. ú. Příbor; za: </w:t>
      </w:r>
      <w:r w:rsidRPr="0086311B">
        <w:rPr>
          <w:rFonts w:ascii="Calibri" w:hAnsi="Calibri"/>
          <w:b/>
          <w:i/>
          <w:sz w:val="24"/>
          <w:szCs w:val="24"/>
        </w:rPr>
        <w:t xml:space="preserve">Tržiště u kostela sv. Valentina, </w:t>
      </w:r>
      <w:r w:rsidRPr="0086311B">
        <w:rPr>
          <w:rFonts w:ascii="Calibri" w:hAnsi="Calibri"/>
          <w:sz w:val="24"/>
          <w:szCs w:val="24"/>
        </w:rPr>
        <w:t xml:space="preserve">na pozemcích parc. č. 1369 a 1378, v k. ú. Příbor; za:  </w:t>
      </w:r>
      <w:r w:rsidRPr="0086311B">
        <w:rPr>
          <w:rFonts w:ascii="Calibri" w:hAnsi="Calibri"/>
          <w:b/>
          <w:i/>
          <w:sz w:val="24"/>
          <w:szCs w:val="24"/>
        </w:rPr>
        <w:t xml:space="preserve">Předsunutá prodejní místa na náměstí Sigmunda Freuda, </w:t>
      </w:r>
      <w:r w:rsidRPr="0086311B">
        <w:rPr>
          <w:rFonts w:ascii="Calibri" w:hAnsi="Calibri"/>
          <w:sz w:val="24"/>
          <w:szCs w:val="24"/>
        </w:rPr>
        <w:t>pás o šíři 1,5 metru navazující na průčelí domů č. p. 27 až 35 a</w:t>
      </w:r>
      <w:r>
        <w:rPr>
          <w:rFonts w:ascii="Calibri" w:hAnsi="Calibri"/>
          <w:sz w:val="24"/>
          <w:szCs w:val="24"/>
        </w:rPr>
        <w:t> </w:t>
      </w:r>
      <w:r w:rsidRPr="0086311B">
        <w:rPr>
          <w:rFonts w:ascii="Calibri" w:hAnsi="Calibri"/>
          <w:sz w:val="24"/>
          <w:szCs w:val="24"/>
        </w:rPr>
        <w:t xml:space="preserve">č. p. 4 až 8 a č. p. 10; za: </w:t>
      </w:r>
      <w:r w:rsidRPr="0086311B">
        <w:rPr>
          <w:rFonts w:ascii="Calibri" w:hAnsi="Calibri"/>
          <w:b/>
          <w:i/>
          <w:sz w:val="24"/>
          <w:szCs w:val="24"/>
        </w:rPr>
        <w:t>Restaurační zahrádku na ul. Místecká</w:t>
      </w:r>
      <w:r w:rsidRPr="0086311B">
        <w:rPr>
          <w:rFonts w:ascii="Calibri" w:hAnsi="Calibri"/>
          <w:b/>
          <w:sz w:val="24"/>
          <w:szCs w:val="24"/>
        </w:rPr>
        <w:t>,</w:t>
      </w:r>
      <w:r w:rsidRPr="0086311B">
        <w:rPr>
          <w:rFonts w:ascii="Calibri" w:hAnsi="Calibri"/>
          <w:sz w:val="24"/>
          <w:szCs w:val="24"/>
        </w:rPr>
        <w:t xml:space="preserve"> na části pozemku parc. č.</w:t>
      </w:r>
      <w:r>
        <w:rPr>
          <w:rFonts w:ascii="Calibri" w:hAnsi="Calibri"/>
          <w:sz w:val="24"/>
          <w:szCs w:val="24"/>
        </w:rPr>
        <w:t> </w:t>
      </w:r>
      <w:r w:rsidRPr="0086311B">
        <w:rPr>
          <w:rFonts w:ascii="Calibri" w:hAnsi="Calibri"/>
          <w:sz w:val="24"/>
          <w:szCs w:val="24"/>
        </w:rPr>
        <w:t xml:space="preserve">283/1, betonová plocha před domem 283/11 k ulici Místecká, v k. ú. Klokočov u Příbora; za: </w:t>
      </w:r>
      <w:r w:rsidRPr="0086311B">
        <w:rPr>
          <w:rFonts w:ascii="Calibri" w:hAnsi="Calibri"/>
          <w:b/>
          <w:i/>
          <w:sz w:val="24"/>
          <w:szCs w:val="24"/>
        </w:rPr>
        <w:t>Restaurační zahrádku na ul. Dukelská,</w:t>
      </w:r>
      <w:r w:rsidRPr="0086311B">
        <w:rPr>
          <w:rFonts w:ascii="Calibri" w:hAnsi="Calibri"/>
          <w:sz w:val="24"/>
          <w:szCs w:val="24"/>
        </w:rPr>
        <w:t xml:space="preserve"> na části pozemku parc. č. 770/1, chodník přilehlý k domu č. p. 778, směrem k ulici Dukelská v k. ú. Příbor; za: </w:t>
      </w:r>
      <w:r w:rsidRPr="0086311B">
        <w:rPr>
          <w:rFonts w:ascii="Calibri" w:hAnsi="Calibri"/>
          <w:b/>
          <w:i/>
          <w:sz w:val="24"/>
          <w:szCs w:val="24"/>
        </w:rPr>
        <w:t>Restaurační zahrádku na ul. Čs.  armády</w:t>
      </w:r>
      <w:r w:rsidRPr="0086311B">
        <w:rPr>
          <w:rFonts w:ascii="Calibri" w:hAnsi="Calibri"/>
          <w:b/>
          <w:sz w:val="24"/>
          <w:szCs w:val="24"/>
        </w:rPr>
        <w:t xml:space="preserve">, </w:t>
      </w:r>
      <w:r w:rsidRPr="0086311B">
        <w:rPr>
          <w:rFonts w:ascii="Calibri" w:hAnsi="Calibri"/>
          <w:i/>
          <w:sz w:val="24"/>
          <w:szCs w:val="24"/>
        </w:rPr>
        <w:t xml:space="preserve">na </w:t>
      </w:r>
      <w:r w:rsidRPr="0086311B">
        <w:rPr>
          <w:rFonts w:ascii="Calibri" w:hAnsi="Calibri"/>
          <w:sz w:val="24"/>
          <w:szCs w:val="24"/>
        </w:rPr>
        <w:t>části pozemku parc. č. 708/1, od hranice domu 699, k ulici Čs. armády v k. ú. Příbor.</w:t>
      </w:r>
    </w:p>
    <w:p w:rsidR="0086311B" w:rsidRPr="0086311B" w:rsidRDefault="0086311B" w:rsidP="0086311B">
      <w:pPr>
        <w:jc w:val="both"/>
        <w:rPr>
          <w:rFonts w:ascii="Calibri" w:hAnsi="Calibri"/>
          <w:sz w:val="24"/>
          <w:szCs w:val="24"/>
        </w:rPr>
      </w:pPr>
      <w:r w:rsidRPr="0086311B">
        <w:rPr>
          <w:rFonts w:ascii="Calibri" w:hAnsi="Calibri"/>
          <w:b/>
          <w:sz w:val="24"/>
          <w:szCs w:val="24"/>
        </w:rPr>
        <w:t>2.</w:t>
      </w:r>
      <w:r w:rsidRPr="0086311B">
        <w:rPr>
          <w:rFonts w:ascii="Calibri" w:hAnsi="Calibri"/>
          <w:sz w:val="24"/>
          <w:szCs w:val="24"/>
        </w:rPr>
        <w:t xml:space="preserve">  </w:t>
      </w:r>
      <w:r w:rsidRPr="0086311B">
        <w:rPr>
          <w:rFonts w:ascii="Calibri" w:hAnsi="Calibri"/>
          <w:b/>
          <w:sz w:val="24"/>
          <w:szCs w:val="24"/>
        </w:rPr>
        <w:t>pro účely umístění zařízení cirkusů, lunaparků a jiných obdobných atrakcí,</w:t>
      </w:r>
      <w:r w:rsidRPr="0086311B">
        <w:rPr>
          <w:rFonts w:ascii="Calibri" w:hAnsi="Calibri"/>
          <w:b/>
          <w:i/>
          <w:sz w:val="24"/>
          <w:szCs w:val="24"/>
        </w:rPr>
        <w:t xml:space="preserve"> </w:t>
      </w:r>
      <w:r w:rsidRPr="0086311B">
        <w:rPr>
          <w:rFonts w:ascii="Calibri" w:hAnsi="Calibri"/>
          <w:sz w:val="24"/>
          <w:szCs w:val="24"/>
        </w:rPr>
        <w:t>za:</w:t>
      </w:r>
      <w:r w:rsidRPr="0086311B">
        <w:rPr>
          <w:rFonts w:ascii="Calibri" w:hAnsi="Calibri"/>
          <w:b/>
          <w:i/>
          <w:sz w:val="24"/>
          <w:szCs w:val="24"/>
        </w:rPr>
        <w:t xml:space="preserve"> Tržiště za sportovní halou,</w:t>
      </w:r>
      <w:r w:rsidRPr="0086311B">
        <w:rPr>
          <w:rFonts w:ascii="Calibri" w:hAnsi="Calibri"/>
          <w:sz w:val="24"/>
          <w:szCs w:val="24"/>
        </w:rPr>
        <w:t xml:space="preserve"> na pozemku parc. č. 295 a částech pozemků parc. č. 3287/9 a 295, dělené cestou, v k. ú. Příbor.</w:t>
      </w:r>
    </w:p>
    <w:p w:rsidR="0086311B" w:rsidRPr="0086311B" w:rsidRDefault="0086311B" w:rsidP="0086311B">
      <w:pPr>
        <w:jc w:val="both"/>
        <w:rPr>
          <w:rFonts w:ascii="Calibri" w:hAnsi="Calibri"/>
          <w:color w:val="FF0000"/>
          <w:sz w:val="24"/>
          <w:szCs w:val="24"/>
        </w:rPr>
      </w:pPr>
      <w:r w:rsidRPr="0086311B">
        <w:rPr>
          <w:rFonts w:ascii="Calibri" w:hAnsi="Calibri"/>
          <w:b/>
          <w:sz w:val="24"/>
          <w:szCs w:val="24"/>
        </w:rPr>
        <w:t>3.</w:t>
      </w:r>
      <w:r w:rsidRPr="0086311B">
        <w:rPr>
          <w:rFonts w:ascii="Calibri" w:hAnsi="Calibri"/>
          <w:sz w:val="24"/>
          <w:szCs w:val="24"/>
        </w:rPr>
        <w:t xml:space="preserve">  </w:t>
      </w:r>
      <w:r w:rsidRPr="0086311B">
        <w:rPr>
          <w:rFonts w:ascii="Calibri" w:hAnsi="Calibri"/>
          <w:b/>
          <w:sz w:val="24"/>
          <w:szCs w:val="24"/>
        </w:rPr>
        <w:t>pro účely užívání prostranství pro reklamní akce,</w:t>
      </w:r>
      <w:r w:rsidRPr="0086311B">
        <w:rPr>
          <w:rFonts w:ascii="Calibri" w:hAnsi="Calibri"/>
          <w:sz w:val="24"/>
          <w:szCs w:val="24"/>
        </w:rPr>
        <w:t xml:space="preserve"> za: </w:t>
      </w:r>
      <w:r w:rsidRPr="0086311B">
        <w:rPr>
          <w:rFonts w:ascii="Calibri" w:hAnsi="Calibri"/>
          <w:b/>
          <w:i/>
          <w:sz w:val="24"/>
          <w:szCs w:val="24"/>
        </w:rPr>
        <w:t>Tržiště na nám. Sigmunda</w:t>
      </w:r>
      <w:r w:rsidRPr="0086311B">
        <w:rPr>
          <w:rFonts w:ascii="Calibri" w:hAnsi="Calibri"/>
          <w:sz w:val="24"/>
          <w:szCs w:val="24"/>
        </w:rPr>
        <w:t xml:space="preserve"> </w:t>
      </w:r>
      <w:r w:rsidRPr="0086311B">
        <w:rPr>
          <w:rFonts w:ascii="Calibri" w:hAnsi="Calibri"/>
          <w:b/>
          <w:i/>
          <w:sz w:val="24"/>
          <w:szCs w:val="24"/>
        </w:rPr>
        <w:t xml:space="preserve">Freuda, </w:t>
      </w:r>
      <w:r w:rsidRPr="0086311B">
        <w:rPr>
          <w:rFonts w:ascii="Calibri" w:hAnsi="Calibri"/>
          <w:sz w:val="24"/>
          <w:szCs w:val="24"/>
        </w:rPr>
        <w:t>na pozemku</w:t>
      </w:r>
      <w:r w:rsidRPr="0086311B">
        <w:rPr>
          <w:rFonts w:ascii="Calibri" w:hAnsi="Calibri"/>
          <w:b/>
          <w:i/>
          <w:sz w:val="24"/>
          <w:szCs w:val="24"/>
        </w:rPr>
        <w:t xml:space="preserve"> </w:t>
      </w:r>
      <w:r w:rsidRPr="0086311B">
        <w:rPr>
          <w:rFonts w:ascii="Calibri" w:hAnsi="Calibri"/>
          <w:sz w:val="24"/>
          <w:szCs w:val="24"/>
        </w:rPr>
        <w:t>parc. č. 1458 v k. ú. Příbor.</w:t>
      </w:r>
    </w:p>
    <w:p w:rsidR="008F2B24" w:rsidRDefault="0086311B" w:rsidP="0086311B">
      <w:pPr>
        <w:spacing w:after="0" w:line="240" w:lineRule="auto"/>
        <w:jc w:val="both"/>
        <w:rPr>
          <w:i/>
          <w:sz w:val="24"/>
          <w:szCs w:val="24"/>
        </w:rPr>
      </w:pPr>
      <w:r w:rsidRPr="00D33265">
        <w:rPr>
          <w:i/>
          <w:sz w:val="24"/>
          <w:szCs w:val="24"/>
        </w:rPr>
        <w:t xml:space="preserve"> </w:t>
      </w:r>
      <w:r w:rsidR="00D33265" w:rsidRPr="00D33265">
        <w:rPr>
          <w:i/>
          <w:sz w:val="24"/>
          <w:szCs w:val="24"/>
        </w:rPr>
        <w:t xml:space="preserve">(Uvedená veřejná prostranství </w:t>
      </w:r>
      <w:r w:rsidR="00D33265">
        <w:rPr>
          <w:i/>
          <w:sz w:val="24"/>
          <w:szCs w:val="24"/>
        </w:rPr>
        <w:t>jsou v souladu s Tržním řádem města Příbor č. 1/2018)).</w:t>
      </w:r>
    </w:p>
    <w:p w:rsidR="00016DAA" w:rsidRDefault="00016DAA" w:rsidP="00764B3D">
      <w:pPr>
        <w:spacing w:after="0" w:line="240" w:lineRule="auto"/>
        <w:jc w:val="both"/>
        <w:rPr>
          <w:sz w:val="24"/>
          <w:szCs w:val="24"/>
        </w:rPr>
      </w:pPr>
    </w:p>
    <w:p w:rsidR="00373FCB" w:rsidRDefault="00373FCB" w:rsidP="00DD6CA1">
      <w:pPr>
        <w:spacing w:after="0" w:line="240" w:lineRule="auto"/>
        <w:jc w:val="both"/>
        <w:rPr>
          <w:b/>
          <w:sz w:val="28"/>
          <w:szCs w:val="28"/>
        </w:rPr>
      </w:pPr>
    </w:p>
    <w:sectPr w:rsidR="00373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A86" w:rsidRDefault="00376A86" w:rsidP="00DD1325">
      <w:pPr>
        <w:spacing w:after="0" w:line="240" w:lineRule="auto"/>
      </w:pPr>
      <w:r>
        <w:separator/>
      </w:r>
    </w:p>
  </w:endnote>
  <w:endnote w:type="continuationSeparator" w:id="0">
    <w:p w:rsidR="00376A86" w:rsidRDefault="00376A86" w:rsidP="00DD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A86" w:rsidRDefault="00376A86" w:rsidP="00DD1325">
      <w:pPr>
        <w:spacing w:after="0" w:line="240" w:lineRule="auto"/>
      </w:pPr>
      <w:r>
        <w:separator/>
      </w:r>
    </w:p>
  </w:footnote>
  <w:footnote w:type="continuationSeparator" w:id="0">
    <w:p w:rsidR="00376A86" w:rsidRDefault="00376A86" w:rsidP="00DD1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80070F"/>
    <w:multiLevelType w:val="multilevel"/>
    <w:tmpl w:val="A8044E4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F62EA9"/>
    <w:multiLevelType w:val="hybridMultilevel"/>
    <w:tmpl w:val="725EFECC"/>
    <w:lvl w:ilvl="0" w:tplc="4914E164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216E5"/>
    <w:multiLevelType w:val="hybridMultilevel"/>
    <w:tmpl w:val="02ACEE3C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B070B1A"/>
    <w:multiLevelType w:val="hybridMultilevel"/>
    <w:tmpl w:val="29F272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0CCA"/>
    <w:multiLevelType w:val="multilevel"/>
    <w:tmpl w:val="1660AD5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8D23D8E"/>
    <w:multiLevelType w:val="hybridMultilevel"/>
    <w:tmpl w:val="F5F8C16C"/>
    <w:lvl w:ilvl="0" w:tplc="256893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96D25"/>
    <w:multiLevelType w:val="hybridMultilevel"/>
    <w:tmpl w:val="2898CA26"/>
    <w:lvl w:ilvl="0" w:tplc="7DF6E2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26C27"/>
    <w:multiLevelType w:val="hybridMultilevel"/>
    <w:tmpl w:val="B3DEDB7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5407508"/>
    <w:multiLevelType w:val="multilevel"/>
    <w:tmpl w:val="A8044E4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6254EA4"/>
    <w:multiLevelType w:val="hybridMultilevel"/>
    <w:tmpl w:val="F276496E"/>
    <w:lvl w:ilvl="0" w:tplc="71BEF126">
      <w:start w:val="1"/>
      <w:numFmt w:val="decimal"/>
      <w:lvlText w:val="(%1)"/>
      <w:lvlJc w:val="left"/>
      <w:pPr>
        <w:ind w:left="644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A1F3016"/>
    <w:multiLevelType w:val="hybridMultilevel"/>
    <w:tmpl w:val="139C9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6703A"/>
    <w:multiLevelType w:val="multilevel"/>
    <w:tmpl w:val="BC4083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="Arial"/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65505E0"/>
    <w:multiLevelType w:val="hybridMultilevel"/>
    <w:tmpl w:val="3946C048"/>
    <w:lvl w:ilvl="0" w:tplc="040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4" w15:restartNumberingAfterBreak="0">
    <w:nsid w:val="6F1D75D4"/>
    <w:multiLevelType w:val="hybridMultilevel"/>
    <w:tmpl w:val="2FDEE20C"/>
    <w:lvl w:ilvl="0" w:tplc="866C859E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81CACBEA">
      <w:start w:val="1"/>
      <w:numFmt w:val="lowerLetter"/>
      <w:lvlText w:val="%2)"/>
      <w:lvlJc w:val="left"/>
      <w:pPr>
        <w:tabs>
          <w:tab w:val="num" w:pos="1836"/>
        </w:tabs>
        <w:ind w:left="1836" w:hanging="6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  <w:num w:numId="13">
    <w:abstractNumId w:val="4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6A"/>
    <w:rsid w:val="00001CBF"/>
    <w:rsid w:val="00004EB2"/>
    <w:rsid w:val="00016DAA"/>
    <w:rsid w:val="00041320"/>
    <w:rsid w:val="00063734"/>
    <w:rsid w:val="00063C76"/>
    <w:rsid w:val="000756EA"/>
    <w:rsid w:val="00081003"/>
    <w:rsid w:val="00092E5E"/>
    <w:rsid w:val="000956C4"/>
    <w:rsid w:val="000B5E3F"/>
    <w:rsid w:val="000D1A87"/>
    <w:rsid w:val="000F0362"/>
    <w:rsid w:val="000F3F59"/>
    <w:rsid w:val="00106554"/>
    <w:rsid w:val="00146B36"/>
    <w:rsid w:val="00175B55"/>
    <w:rsid w:val="00185117"/>
    <w:rsid w:val="00196CAB"/>
    <w:rsid w:val="001E172D"/>
    <w:rsid w:val="00203BAE"/>
    <w:rsid w:val="00217B65"/>
    <w:rsid w:val="00226382"/>
    <w:rsid w:val="0022701D"/>
    <w:rsid w:val="00232935"/>
    <w:rsid w:val="00245222"/>
    <w:rsid w:val="002A20E7"/>
    <w:rsid w:val="002C03A9"/>
    <w:rsid w:val="002C22D3"/>
    <w:rsid w:val="002C28CA"/>
    <w:rsid w:val="002C6F1D"/>
    <w:rsid w:val="002E0674"/>
    <w:rsid w:val="002E7756"/>
    <w:rsid w:val="002F0C5C"/>
    <w:rsid w:val="002F40B4"/>
    <w:rsid w:val="003049C1"/>
    <w:rsid w:val="00310C30"/>
    <w:rsid w:val="003240BE"/>
    <w:rsid w:val="003451AA"/>
    <w:rsid w:val="00373E48"/>
    <w:rsid w:val="00373FCB"/>
    <w:rsid w:val="00374516"/>
    <w:rsid w:val="00376A86"/>
    <w:rsid w:val="0038504C"/>
    <w:rsid w:val="00386AD1"/>
    <w:rsid w:val="00386D76"/>
    <w:rsid w:val="00390FD6"/>
    <w:rsid w:val="003A414B"/>
    <w:rsid w:val="003A5FDE"/>
    <w:rsid w:val="003C35E3"/>
    <w:rsid w:val="003C3BFE"/>
    <w:rsid w:val="003D236E"/>
    <w:rsid w:val="004067F0"/>
    <w:rsid w:val="0041051F"/>
    <w:rsid w:val="00440A8E"/>
    <w:rsid w:val="00446D31"/>
    <w:rsid w:val="004501CB"/>
    <w:rsid w:val="00483216"/>
    <w:rsid w:val="004B1E3D"/>
    <w:rsid w:val="004F3141"/>
    <w:rsid w:val="004F6967"/>
    <w:rsid w:val="0051117B"/>
    <w:rsid w:val="00527E8B"/>
    <w:rsid w:val="00542379"/>
    <w:rsid w:val="00563A55"/>
    <w:rsid w:val="00574516"/>
    <w:rsid w:val="00581D7A"/>
    <w:rsid w:val="005911BE"/>
    <w:rsid w:val="005C195B"/>
    <w:rsid w:val="005D0137"/>
    <w:rsid w:val="005E24A7"/>
    <w:rsid w:val="00612A64"/>
    <w:rsid w:val="006335FD"/>
    <w:rsid w:val="00633909"/>
    <w:rsid w:val="006372E4"/>
    <w:rsid w:val="00654E75"/>
    <w:rsid w:val="006706F2"/>
    <w:rsid w:val="006A242B"/>
    <w:rsid w:val="006C3246"/>
    <w:rsid w:val="006C3F5E"/>
    <w:rsid w:val="006C6946"/>
    <w:rsid w:val="006C7AA7"/>
    <w:rsid w:val="006D4BC6"/>
    <w:rsid w:val="0073317C"/>
    <w:rsid w:val="00753E19"/>
    <w:rsid w:val="00764B3D"/>
    <w:rsid w:val="00777AAF"/>
    <w:rsid w:val="007817EC"/>
    <w:rsid w:val="00783DF7"/>
    <w:rsid w:val="00790732"/>
    <w:rsid w:val="007A2217"/>
    <w:rsid w:val="007B5089"/>
    <w:rsid w:val="007F3C82"/>
    <w:rsid w:val="00805C31"/>
    <w:rsid w:val="00830B96"/>
    <w:rsid w:val="0086311B"/>
    <w:rsid w:val="00864713"/>
    <w:rsid w:val="00864E00"/>
    <w:rsid w:val="008720F4"/>
    <w:rsid w:val="0087360E"/>
    <w:rsid w:val="00892F6C"/>
    <w:rsid w:val="00893EAB"/>
    <w:rsid w:val="008A47D3"/>
    <w:rsid w:val="008A6C7D"/>
    <w:rsid w:val="008C417D"/>
    <w:rsid w:val="008C61F8"/>
    <w:rsid w:val="008D17EB"/>
    <w:rsid w:val="008E4FC9"/>
    <w:rsid w:val="008F2B24"/>
    <w:rsid w:val="00923628"/>
    <w:rsid w:val="009702AC"/>
    <w:rsid w:val="0099038A"/>
    <w:rsid w:val="00994966"/>
    <w:rsid w:val="009961BC"/>
    <w:rsid w:val="009A27C5"/>
    <w:rsid w:val="009A5CB4"/>
    <w:rsid w:val="009B2B54"/>
    <w:rsid w:val="009B79FD"/>
    <w:rsid w:val="009C0550"/>
    <w:rsid w:val="009C3E61"/>
    <w:rsid w:val="009C7C4C"/>
    <w:rsid w:val="009D23BA"/>
    <w:rsid w:val="009E0A36"/>
    <w:rsid w:val="009F04B1"/>
    <w:rsid w:val="009F1D55"/>
    <w:rsid w:val="00A000BE"/>
    <w:rsid w:val="00A34683"/>
    <w:rsid w:val="00A501EF"/>
    <w:rsid w:val="00A60B2E"/>
    <w:rsid w:val="00A64799"/>
    <w:rsid w:val="00A7366F"/>
    <w:rsid w:val="00A7757F"/>
    <w:rsid w:val="00AA608B"/>
    <w:rsid w:val="00AD3725"/>
    <w:rsid w:val="00AD7460"/>
    <w:rsid w:val="00B022E7"/>
    <w:rsid w:val="00B040C4"/>
    <w:rsid w:val="00B17E6A"/>
    <w:rsid w:val="00B20147"/>
    <w:rsid w:val="00B23A8E"/>
    <w:rsid w:val="00B45D7E"/>
    <w:rsid w:val="00B552E9"/>
    <w:rsid w:val="00B62EE1"/>
    <w:rsid w:val="00B62F7B"/>
    <w:rsid w:val="00B801AE"/>
    <w:rsid w:val="00B8021A"/>
    <w:rsid w:val="00BA0173"/>
    <w:rsid w:val="00BD4654"/>
    <w:rsid w:val="00BE78F8"/>
    <w:rsid w:val="00BF3220"/>
    <w:rsid w:val="00BF460E"/>
    <w:rsid w:val="00C03019"/>
    <w:rsid w:val="00C03ADC"/>
    <w:rsid w:val="00C04CC1"/>
    <w:rsid w:val="00C111E7"/>
    <w:rsid w:val="00C17277"/>
    <w:rsid w:val="00C22E89"/>
    <w:rsid w:val="00C2468D"/>
    <w:rsid w:val="00C3719C"/>
    <w:rsid w:val="00C834DC"/>
    <w:rsid w:val="00C91208"/>
    <w:rsid w:val="00CA6F94"/>
    <w:rsid w:val="00CB27E3"/>
    <w:rsid w:val="00CB46C2"/>
    <w:rsid w:val="00CC567E"/>
    <w:rsid w:val="00CC6DB2"/>
    <w:rsid w:val="00CF3546"/>
    <w:rsid w:val="00CF7A26"/>
    <w:rsid w:val="00D03DDA"/>
    <w:rsid w:val="00D07090"/>
    <w:rsid w:val="00D11F29"/>
    <w:rsid w:val="00D215FB"/>
    <w:rsid w:val="00D26119"/>
    <w:rsid w:val="00D26D4C"/>
    <w:rsid w:val="00D33265"/>
    <w:rsid w:val="00D40885"/>
    <w:rsid w:val="00D52621"/>
    <w:rsid w:val="00D66A96"/>
    <w:rsid w:val="00D90871"/>
    <w:rsid w:val="00DB7DD8"/>
    <w:rsid w:val="00DD06F6"/>
    <w:rsid w:val="00DD1325"/>
    <w:rsid w:val="00DD6CA1"/>
    <w:rsid w:val="00DE72F0"/>
    <w:rsid w:val="00E05BE6"/>
    <w:rsid w:val="00E13433"/>
    <w:rsid w:val="00E40DA3"/>
    <w:rsid w:val="00E43F87"/>
    <w:rsid w:val="00E81BE6"/>
    <w:rsid w:val="00E905CC"/>
    <w:rsid w:val="00EA7D07"/>
    <w:rsid w:val="00EB111A"/>
    <w:rsid w:val="00ED5609"/>
    <w:rsid w:val="00EE762E"/>
    <w:rsid w:val="00F05052"/>
    <w:rsid w:val="00F60A6D"/>
    <w:rsid w:val="00F66A9A"/>
    <w:rsid w:val="00F73AF7"/>
    <w:rsid w:val="00F73EC6"/>
    <w:rsid w:val="00F84695"/>
    <w:rsid w:val="00F977A3"/>
    <w:rsid w:val="00FA1C40"/>
    <w:rsid w:val="00FB6517"/>
    <w:rsid w:val="00FC5DFC"/>
    <w:rsid w:val="00FD0A05"/>
    <w:rsid w:val="00FD445F"/>
    <w:rsid w:val="00FD6706"/>
    <w:rsid w:val="00FE1D38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E3742-780C-46AB-BC2B-CA75FD04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0A8E"/>
  </w:style>
  <w:style w:type="paragraph" w:styleId="Nadpis1">
    <w:name w:val="heading 1"/>
    <w:basedOn w:val="Normln"/>
    <w:next w:val="Normln"/>
    <w:link w:val="Nadpis1Char"/>
    <w:qFormat/>
    <w:rsid w:val="00A64799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0A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5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BE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semiHidden/>
    <w:unhideWhenUsed/>
    <w:rsid w:val="00DD132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D1325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DD132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B2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27E3"/>
  </w:style>
  <w:style w:type="paragraph" w:styleId="Zpat">
    <w:name w:val="footer"/>
    <w:basedOn w:val="Normln"/>
    <w:link w:val="ZpatChar"/>
    <w:uiPriority w:val="99"/>
    <w:unhideWhenUsed/>
    <w:rsid w:val="00CB2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27E3"/>
  </w:style>
  <w:style w:type="character" w:customStyle="1" w:styleId="Nadpis1Char">
    <w:name w:val="Nadpis 1 Char"/>
    <w:basedOn w:val="Standardnpsmoodstavce"/>
    <w:link w:val="Nadpis1"/>
    <w:rsid w:val="00A64799"/>
    <w:rPr>
      <w:rFonts w:ascii="Calibri Light" w:eastAsia="Times New Roman" w:hAnsi="Calibri Light" w:cs="Times New Roman"/>
      <w:b/>
      <w:bCs/>
      <w:kern w:val="32"/>
      <w:sz w:val="32"/>
      <w:szCs w:val="32"/>
      <w:lang w:eastAsia="cs-CZ"/>
    </w:rPr>
  </w:style>
  <w:style w:type="paragraph" w:styleId="Titulek">
    <w:name w:val="caption"/>
    <w:basedOn w:val="Normln"/>
    <w:next w:val="Normln"/>
    <w:qFormat/>
    <w:rsid w:val="00A6479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EF1FE-A5DE-421C-9774-7FE5EED5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589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Ryndová</dc:creator>
  <cp:keywords/>
  <dc:description/>
  <cp:lastModifiedBy>Martina Ryndová</cp:lastModifiedBy>
  <cp:revision>14</cp:revision>
  <cp:lastPrinted>2019-11-28T07:43:00Z</cp:lastPrinted>
  <dcterms:created xsi:type="dcterms:W3CDTF">2019-11-29T10:57:00Z</dcterms:created>
  <dcterms:modified xsi:type="dcterms:W3CDTF">2019-11-29T11:59:00Z</dcterms:modified>
</cp:coreProperties>
</file>