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177A" w14:textId="77777777" w:rsidR="00870F90" w:rsidRPr="00954BE5" w:rsidRDefault="00BC6FD6" w:rsidP="00FA7350">
      <w:pPr>
        <w:tabs>
          <w:tab w:val="left" w:pos="5529"/>
        </w:tabs>
        <w:spacing w:after="240"/>
        <w:jc w:val="right"/>
      </w:pPr>
      <w:r>
        <w:rPr>
          <w:noProof/>
          <w:color w:val="C00000"/>
        </w:rPr>
        <w:pict w14:anchorId="4804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2" o:spid="_x0000_s1028" type="#_x0000_t75" alt="Pribor_znak" style="position:absolute;left:0;text-align:left;margin-left:7.5pt;margin-top:.6pt;width:67.85pt;height:84.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Pribor_znak"/>
          </v:shape>
        </w:pict>
      </w:r>
      <w:r w:rsidR="00505565" w:rsidRPr="00FA7350">
        <w:rPr>
          <w:color w:val="C00000"/>
        </w:rPr>
        <w:t xml:space="preserve"> </w:t>
      </w:r>
      <w:r w:rsidR="00870F90" w:rsidRPr="00954BE5">
        <w:t>Město Příbor</w:t>
      </w:r>
    </w:p>
    <w:p w14:paraId="12D15035" w14:textId="77777777" w:rsidR="00870F90" w:rsidRPr="00954BE5" w:rsidRDefault="00870F90" w:rsidP="00870F90">
      <w:pPr>
        <w:tabs>
          <w:tab w:val="left" w:pos="5529"/>
        </w:tabs>
        <w:spacing w:after="240"/>
        <w:jc w:val="right"/>
        <w:rPr>
          <w:rFonts w:ascii="Calibri" w:hAnsi="Calibri" w:cs="Calibri"/>
          <w:sz w:val="32"/>
          <w:szCs w:val="40"/>
        </w:rPr>
      </w:pPr>
      <w:r w:rsidRPr="00954BE5">
        <w:rPr>
          <w:rFonts w:ascii="Calibri" w:hAnsi="Calibri" w:cs="Calibri"/>
          <w:smallCaps/>
          <w:sz w:val="40"/>
          <w:szCs w:val="40"/>
        </w:rPr>
        <w:t>Městský úřad Příbor</w:t>
      </w:r>
    </w:p>
    <w:p w14:paraId="02FEAD2B" w14:textId="77777777" w:rsidR="00870F90" w:rsidRPr="00954BE5" w:rsidRDefault="00870F90" w:rsidP="00651336">
      <w:pPr>
        <w:tabs>
          <w:tab w:val="left" w:pos="5529"/>
        </w:tabs>
        <w:spacing w:after="240"/>
        <w:jc w:val="right"/>
        <w:rPr>
          <w:rFonts w:ascii="Calibri" w:hAnsi="Calibri" w:cs="Calibri"/>
          <w:szCs w:val="20"/>
        </w:rPr>
      </w:pPr>
      <w:r w:rsidRPr="00954BE5">
        <w:rPr>
          <w:rFonts w:ascii="Calibri" w:hAnsi="Calibri" w:cs="Calibri"/>
          <w:szCs w:val="20"/>
        </w:rPr>
        <w:t>náměstí Sigmunda Freuda 19</w:t>
      </w:r>
    </w:p>
    <w:p w14:paraId="7F45F42A" w14:textId="77777777" w:rsidR="00651336" w:rsidRPr="00954BE5" w:rsidRDefault="00651336" w:rsidP="00651336">
      <w:pPr>
        <w:tabs>
          <w:tab w:val="left" w:pos="5529"/>
        </w:tabs>
        <w:spacing w:after="1920"/>
        <w:jc w:val="right"/>
        <w:rPr>
          <w:rFonts w:ascii="Calibri" w:hAnsi="Calibri" w:cs="Calibri"/>
          <w:szCs w:val="20"/>
        </w:rPr>
      </w:pPr>
      <w:r w:rsidRPr="00954BE5">
        <w:rPr>
          <w:rFonts w:ascii="Calibri" w:hAnsi="Calibri" w:cs="Calibri"/>
          <w:szCs w:val="20"/>
        </w:rPr>
        <w:t>742 58 Příbor</w:t>
      </w:r>
    </w:p>
    <w:p w14:paraId="39B4F7E5" w14:textId="77777777" w:rsidR="00870F90" w:rsidRPr="00954BE5" w:rsidRDefault="00870F90" w:rsidP="00870F90">
      <w:pPr>
        <w:spacing w:after="54" w:line="259" w:lineRule="auto"/>
        <w:rPr>
          <w:rFonts w:ascii="Calibri" w:hAnsi="Calibri" w:cs="Calibri"/>
        </w:rPr>
      </w:pPr>
      <w:r w:rsidRPr="00954BE5">
        <w:rPr>
          <w:rFonts w:ascii="Calibri" w:hAnsi="Calibri" w:cs="Calibri"/>
        </w:rPr>
        <w:t>Název vnitřního předpisu:</w:t>
      </w:r>
    </w:p>
    <w:p w14:paraId="6E96CC1A" w14:textId="2A8025A2" w:rsidR="00870F90" w:rsidRPr="00954BE5" w:rsidRDefault="00954BE5" w:rsidP="00C27BA7">
      <w:pPr>
        <w:spacing w:after="54" w:line="259" w:lineRule="auto"/>
        <w:outlineLvl w:val="0"/>
        <w:rPr>
          <w:rFonts w:ascii="Calibri" w:hAnsi="Calibri" w:cs="Calibri"/>
          <w:b/>
          <w:bCs/>
          <w:sz w:val="44"/>
          <w:szCs w:val="44"/>
        </w:rPr>
      </w:pPr>
      <w:bookmarkStart w:id="0" w:name="_Toc43269097"/>
      <w:r w:rsidRPr="00954BE5">
        <w:rPr>
          <w:rFonts w:ascii="Calibri" w:hAnsi="Calibri" w:cs="Calibri"/>
          <w:b/>
          <w:bCs/>
          <w:sz w:val="44"/>
          <w:szCs w:val="44"/>
        </w:rPr>
        <w:t>PRAVIDLA FINANCOVÁNÍ ČINNOSTI OSADNÍCH VÝBORŮ MĚSTA PŘÍBORA</w:t>
      </w:r>
      <w:bookmarkEnd w:id="0"/>
    </w:p>
    <w:p w14:paraId="2A20FF54" w14:textId="77777777" w:rsidR="00870F90" w:rsidRPr="00954BE5" w:rsidRDefault="00870F90" w:rsidP="00870F90">
      <w:pPr>
        <w:spacing w:after="54" w:line="259" w:lineRule="auto"/>
        <w:ind w:left="394"/>
        <w:rPr>
          <w:rFonts w:ascii="Calibri" w:hAnsi="Calibri" w:cs="Calibri"/>
          <w:b/>
          <w:bCs/>
          <w:sz w:val="44"/>
          <w:szCs w:val="44"/>
        </w:rPr>
      </w:pPr>
    </w:p>
    <w:p w14:paraId="4EEFF2FC" w14:textId="77777777" w:rsidR="00870F90" w:rsidRPr="00954BE5" w:rsidRDefault="00870F90" w:rsidP="00A154CF">
      <w:pPr>
        <w:spacing w:after="240" w:line="259" w:lineRule="auto"/>
        <w:rPr>
          <w:rFonts w:ascii="Calibri" w:hAnsi="Calibri" w:cs="Calibri"/>
        </w:rPr>
      </w:pPr>
      <w:r w:rsidRPr="00954BE5">
        <w:rPr>
          <w:rFonts w:ascii="Calibri" w:hAnsi="Calibri" w:cs="Calibri"/>
        </w:rPr>
        <w:t>Druh vnitřního předpisu:</w:t>
      </w:r>
    </w:p>
    <w:p w14:paraId="66499399" w14:textId="7120E74A" w:rsidR="00870F90" w:rsidRPr="00954BE5" w:rsidRDefault="00954BE5" w:rsidP="00A154CF">
      <w:pPr>
        <w:spacing w:after="360" w:line="259" w:lineRule="auto"/>
        <w:rPr>
          <w:rFonts w:ascii="Calibri" w:hAnsi="Calibri" w:cs="Calibri"/>
          <w:sz w:val="44"/>
          <w:szCs w:val="44"/>
        </w:rPr>
      </w:pPr>
      <w:r w:rsidRPr="00954BE5">
        <w:rPr>
          <w:rFonts w:ascii="Calibri" w:hAnsi="Calibri" w:cs="Calibri"/>
          <w:sz w:val="44"/>
          <w:szCs w:val="44"/>
        </w:rPr>
        <w:t>PRAVIDLA ZASTUPITELSTVA MĚSTA</w:t>
      </w:r>
    </w:p>
    <w:p w14:paraId="2FB03D8F" w14:textId="27F8AD5D" w:rsidR="00870F90" w:rsidRPr="00954BE5" w:rsidRDefault="00870F90" w:rsidP="00A154CF">
      <w:pPr>
        <w:spacing w:after="1080" w:line="259" w:lineRule="auto"/>
        <w:rPr>
          <w:rFonts w:ascii="Calibri" w:hAnsi="Calibri" w:cs="Calibri"/>
        </w:rPr>
      </w:pPr>
      <w:proofErr w:type="gramStart"/>
      <w:r w:rsidRPr="00954BE5">
        <w:rPr>
          <w:rFonts w:ascii="Calibri" w:hAnsi="Calibri" w:cs="Calibri"/>
        </w:rPr>
        <w:t xml:space="preserve">Číslo:  </w:t>
      </w:r>
      <w:r w:rsidR="00676C4E" w:rsidRPr="00954BE5">
        <w:rPr>
          <w:rFonts w:ascii="Calibri" w:hAnsi="Calibri" w:cs="Calibri"/>
        </w:rPr>
        <w:t xml:space="preserve"> </w:t>
      </w:r>
      <w:proofErr w:type="gramEnd"/>
      <w:r w:rsidR="008E4212" w:rsidRPr="008E4212">
        <w:rPr>
          <w:rFonts w:ascii="Calibri" w:hAnsi="Calibri" w:cs="Calibri"/>
        </w:rPr>
        <w:t>.</w:t>
      </w:r>
      <w:r w:rsidRPr="008E4212">
        <w:rPr>
          <w:rFonts w:ascii="Calibri" w:hAnsi="Calibri" w:cs="Calibri"/>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A7350" w:rsidRPr="00FA7350" w14:paraId="50419968" w14:textId="77777777" w:rsidTr="0046352D">
        <w:tc>
          <w:tcPr>
            <w:tcW w:w="4530" w:type="dxa"/>
            <w:shd w:val="clear" w:color="auto" w:fill="auto"/>
          </w:tcPr>
          <w:p w14:paraId="1B924996" w14:textId="3523F289" w:rsidR="00870F90" w:rsidRPr="00954BE5" w:rsidRDefault="00870F90" w:rsidP="0046352D">
            <w:pPr>
              <w:spacing w:line="240" w:lineRule="atLeast"/>
              <w:ind w:right="11"/>
              <w:rPr>
                <w:rFonts w:ascii="Calibri" w:hAnsi="Calibri" w:cs="Calibri"/>
              </w:rPr>
            </w:pPr>
            <w:r w:rsidRPr="00954BE5">
              <w:rPr>
                <w:rFonts w:ascii="Calibri" w:hAnsi="Calibri" w:cs="Calibri"/>
              </w:rPr>
              <w:t>Vydal</w:t>
            </w:r>
            <w:r w:rsidR="00954BE5">
              <w:rPr>
                <w:rFonts w:ascii="Calibri" w:hAnsi="Calibri" w:cs="Calibri"/>
              </w:rPr>
              <w:t>o</w:t>
            </w:r>
            <w:r w:rsidRPr="00954BE5">
              <w:rPr>
                <w:rFonts w:ascii="Calibri" w:hAnsi="Calibri" w:cs="Calibri"/>
              </w:rPr>
              <w:t xml:space="preserve"> (schválil</w:t>
            </w:r>
            <w:r w:rsidR="00954BE5">
              <w:rPr>
                <w:rFonts w:ascii="Calibri" w:hAnsi="Calibri" w:cs="Calibri"/>
              </w:rPr>
              <w:t>o</w:t>
            </w:r>
            <w:r w:rsidRPr="00954BE5">
              <w:rPr>
                <w:rFonts w:ascii="Calibri" w:hAnsi="Calibri" w:cs="Calibri"/>
              </w:rPr>
              <w:t>):</w:t>
            </w:r>
          </w:p>
        </w:tc>
        <w:tc>
          <w:tcPr>
            <w:tcW w:w="4530" w:type="dxa"/>
            <w:shd w:val="clear" w:color="auto" w:fill="auto"/>
          </w:tcPr>
          <w:p w14:paraId="561DCCAB" w14:textId="3F1C5114" w:rsidR="00870F90" w:rsidRPr="00954BE5" w:rsidRDefault="00954BE5" w:rsidP="0046352D">
            <w:pPr>
              <w:spacing w:line="240" w:lineRule="atLeast"/>
              <w:ind w:right="11"/>
              <w:rPr>
                <w:rFonts w:ascii="Calibri" w:hAnsi="Calibri" w:cs="Calibri"/>
              </w:rPr>
            </w:pPr>
            <w:r w:rsidRPr="00954BE5">
              <w:rPr>
                <w:rFonts w:ascii="Calibri" w:hAnsi="Calibri" w:cs="Calibri"/>
              </w:rPr>
              <w:t>Zastupitelstvo města</w:t>
            </w:r>
          </w:p>
        </w:tc>
      </w:tr>
      <w:tr w:rsidR="00FA7350" w:rsidRPr="00FA7350" w14:paraId="5E15C2CE" w14:textId="77777777" w:rsidTr="0046352D">
        <w:tc>
          <w:tcPr>
            <w:tcW w:w="4530" w:type="dxa"/>
            <w:shd w:val="clear" w:color="auto" w:fill="auto"/>
          </w:tcPr>
          <w:p w14:paraId="7FA70A16" w14:textId="77777777" w:rsidR="00870F90" w:rsidRPr="00954BE5" w:rsidRDefault="00870F90" w:rsidP="0046352D">
            <w:pPr>
              <w:spacing w:line="240" w:lineRule="atLeast"/>
              <w:ind w:right="11"/>
              <w:rPr>
                <w:rFonts w:ascii="Calibri" w:hAnsi="Calibri" w:cs="Calibri"/>
              </w:rPr>
            </w:pPr>
            <w:r w:rsidRPr="00954BE5">
              <w:rPr>
                <w:rFonts w:ascii="Calibri" w:hAnsi="Calibri" w:cs="Calibri"/>
              </w:rPr>
              <w:t>Datum účinnosti:</w:t>
            </w:r>
          </w:p>
        </w:tc>
        <w:tc>
          <w:tcPr>
            <w:tcW w:w="4530" w:type="dxa"/>
            <w:shd w:val="clear" w:color="auto" w:fill="auto"/>
          </w:tcPr>
          <w:p w14:paraId="463AEFFE" w14:textId="0DEDDAB3" w:rsidR="00870F90" w:rsidRPr="00954BE5" w:rsidRDefault="005967F2" w:rsidP="0046352D">
            <w:pPr>
              <w:spacing w:line="240" w:lineRule="atLeast"/>
              <w:ind w:right="11"/>
              <w:jc w:val="center"/>
              <w:rPr>
                <w:rFonts w:ascii="Calibri" w:hAnsi="Calibri" w:cs="Calibri"/>
              </w:rPr>
            </w:pPr>
            <w:r w:rsidRPr="00954BE5">
              <w:rPr>
                <w:rFonts w:ascii="Calibri" w:hAnsi="Calibri" w:cs="Calibri"/>
              </w:rPr>
              <w:t>01.0</w:t>
            </w:r>
            <w:r w:rsidR="00954BE5" w:rsidRPr="00954BE5">
              <w:rPr>
                <w:rFonts w:ascii="Calibri" w:hAnsi="Calibri" w:cs="Calibri"/>
              </w:rPr>
              <w:t>1</w:t>
            </w:r>
            <w:r w:rsidRPr="00954BE5">
              <w:rPr>
                <w:rFonts w:ascii="Calibri" w:hAnsi="Calibri" w:cs="Calibri"/>
              </w:rPr>
              <w:t>.202</w:t>
            </w:r>
            <w:r w:rsidR="00954BE5" w:rsidRPr="00954BE5">
              <w:rPr>
                <w:rFonts w:ascii="Calibri" w:hAnsi="Calibri" w:cs="Calibri"/>
              </w:rPr>
              <w:t>1</w:t>
            </w:r>
          </w:p>
        </w:tc>
      </w:tr>
      <w:tr w:rsidR="00FA7350" w:rsidRPr="00FA7350" w14:paraId="5DE76493" w14:textId="77777777" w:rsidTr="0046352D">
        <w:tc>
          <w:tcPr>
            <w:tcW w:w="4530" w:type="dxa"/>
            <w:shd w:val="clear" w:color="auto" w:fill="auto"/>
          </w:tcPr>
          <w:p w14:paraId="03DF4962" w14:textId="77777777" w:rsidR="00870F90" w:rsidRPr="00954BE5" w:rsidRDefault="00870F90" w:rsidP="0046352D">
            <w:pPr>
              <w:spacing w:line="240" w:lineRule="atLeast"/>
              <w:ind w:right="11"/>
              <w:rPr>
                <w:rFonts w:ascii="Calibri" w:hAnsi="Calibri" w:cs="Calibri"/>
              </w:rPr>
            </w:pPr>
            <w:r w:rsidRPr="00954BE5">
              <w:rPr>
                <w:rFonts w:ascii="Calibri" w:hAnsi="Calibri" w:cs="Calibri"/>
              </w:rPr>
              <w:t>Ruší:</w:t>
            </w:r>
          </w:p>
        </w:tc>
        <w:tc>
          <w:tcPr>
            <w:tcW w:w="4530" w:type="dxa"/>
            <w:shd w:val="clear" w:color="auto" w:fill="auto"/>
          </w:tcPr>
          <w:p w14:paraId="280EE156" w14:textId="2A160036" w:rsidR="00870F90" w:rsidRPr="00954BE5" w:rsidRDefault="00954BE5" w:rsidP="00740B08">
            <w:pPr>
              <w:spacing w:line="240" w:lineRule="atLeast"/>
              <w:ind w:right="11"/>
              <w:rPr>
                <w:rFonts w:ascii="Calibri" w:hAnsi="Calibri" w:cs="Calibri"/>
                <w:b/>
                <w:bCs/>
              </w:rPr>
            </w:pPr>
            <w:r w:rsidRPr="00954BE5">
              <w:rPr>
                <w:rFonts w:eastAsia="Calibri"/>
              </w:rPr>
              <w:t xml:space="preserve">Pravidla financování činnosti osadních výborů města </w:t>
            </w:r>
            <w:proofErr w:type="spellStart"/>
            <w:r w:rsidRPr="00954BE5">
              <w:rPr>
                <w:rFonts w:eastAsia="Calibri"/>
              </w:rPr>
              <w:t>Příbora</w:t>
            </w:r>
            <w:proofErr w:type="spellEnd"/>
            <w:r w:rsidRPr="00954BE5">
              <w:rPr>
                <w:rFonts w:eastAsia="Calibri"/>
              </w:rPr>
              <w:t xml:space="preserve"> ze dne 23.06.2016.</w:t>
            </w:r>
          </w:p>
        </w:tc>
      </w:tr>
      <w:tr w:rsidR="00FA7350" w:rsidRPr="00FA7350" w14:paraId="6BD41BD0" w14:textId="77777777" w:rsidTr="0046352D">
        <w:tc>
          <w:tcPr>
            <w:tcW w:w="4530" w:type="dxa"/>
            <w:shd w:val="clear" w:color="auto" w:fill="auto"/>
          </w:tcPr>
          <w:p w14:paraId="110A4E6C" w14:textId="77777777" w:rsidR="00870F90" w:rsidRPr="00954BE5" w:rsidRDefault="00870F90" w:rsidP="0046352D">
            <w:pPr>
              <w:spacing w:line="240" w:lineRule="atLeast"/>
              <w:ind w:right="11"/>
              <w:rPr>
                <w:rFonts w:ascii="Calibri" w:hAnsi="Calibri" w:cs="Calibri"/>
              </w:rPr>
            </w:pPr>
            <w:r w:rsidRPr="00954BE5">
              <w:rPr>
                <w:rFonts w:ascii="Calibri" w:hAnsi="Calibri" w:cs="Calibri"/>
              </w:rPr>
              <w:t>Zpracoval:</w:t>
            </w:r>
          </w:p>
        </w:tc>
        <w:tc>
          <w:tcPr>
            <w:tcW w:w="4530" w:type="dxa"/>
            <w:shd w:val="clear" w:color="auto" w:fill="auto"/>
          </w:tcPr>
          <w:p w14:paraId="536F31BE" w14:textId="77777777" w:rsidR="00870F90" w:rsidRPr="00954BE5" w:rsidRDefault="00740B08" w:rsidP="0046352D">
            <w:pPr>
              <w:spacing w:line="240" w:lineRule="atLeast"/>
              <w:ind w:right="11"/>
              <w:jc w:val="center"/>
              <w:rPr>
                <w:rFonts w:ascii="Calibri" w:hAnsi="Calibri" w:cs="Calibri"/>
              </w:rPr>
            </w:pPr>
            <w:r w:rsidRPr="00954BE5">
              <w:rPr>
                <w:rFonts w:ascii="Calibri" w:hAnsi="Calibri" w:cs="Calibri"/>
              </w:rPr>
              <w:t>JUDr. Rostislav Michálek</w:t>
            </w:r>
          </w:p>
        </w:tc>
      </w:tr>
      <w:tr w:rsidR="00FA7350" w:rsidRPr="00FA7350" w14:paraId="174497F8" w14:textId="77777777" w:rsidTr="0046352D">
        <w:tc>
          <w:tcPr>
            <w:tcW w:w="4530" w:type="dxa"/>
            <w:shd w:val="clear" w:color="auto" w:fill="auto"/>
          </w:tcPr>
          <w:p w14:paraId="433BF9F1" w14:textId="77777777" w:rsidR="00870F90" w:rsidRPr="00FA7350" w:rsidRDefault="00870F90" w:rsidP="0046352D">
            <w:pPr>
              <w:spacing w:line="240" w:lineRule="atLeast"/>
              <w:ind w:right="11"/>
              <w:jc w:val="center"/>
              <w:rPr>
                <w:rFonts w:ascii="Calibri" w:hAnsi="Calibri" w:cs="Calibri"/>
                <w:color w:val="C00000"/>
              </w:rPr>
            </w:pPr>
          </w:p>
        </w:tc>
        <w:tc>
          <w:tcPr>
            <w:tcW w:w="4530" w:type="dxa"/>
            <w:shd w:val="clear" w:color="auto" w:fill="auto"/>
          </w:tcPr>
          <w:p w14:paraId="6EF0644C" w14:textId="77777777" w:rsidR="00870F90" w:rsidRPr="00FA7350" w:rsidRDefault="00870F90" w:rsidP="0046352D">
            <w:pPr>
              <w:spacing w:line="240" w:lineRule="atLeast"/>
              <w:ind w:right="11"/>
              <w:jc w:val="center"/>
              <w:rPr>
                <w:rFonts w:ascii="Calibri" w:hAnsi="Calibri" w:cs="Calibri"/>
                <w:color w:val="C00000"/>
              </w:rPr>
            </w:pPr>
          </w:p>
        </w:tc>
      </w:tr>
      <w:tr w:rsidR="00FA7350" w:rsidRPr="00FA7350" w14:paraId="1D6B0045" w14:textId="77777777" w:rsidTr="0046352D">
        <w:tc>
          <w:tcPr>
            <w:tcW w:w="4530" w:type="dxa"/>
            <w:shd w:val="clear" w:color="auto" w:fill="auto"/>
          </w:tcPr>
          <w:p w14:paraId="3D86CF59" w14:textId="77777777" w:rsidR="00870F90" w:rsidRPr="00FA7350" w:rsidRDefault="00870F90" w:rsidP="0046352D">
            <w:pPr>
              <w:spacing w:line="240" w:lineRule="atLeast"/>
              <w:ind w:right="11"/>
              <w:jc w:val="center"/>
              <w:rPr>
                <w:rFonts w:ascii="Calibri" w:hAnsi="Calibri" w:cs="Calibri"/>
                <w:color w:val="C00000"/>
              </w:rPr>
            </w:pPr>
          </w:p>
        </w:tc>
        <w:tc>
          <w:tcPr>
            <w:tcW w:w="4530" w:type="dxa"/>
            <w:shd w:val="clear" w:color="auto" w:fill="auto"/>
          </w:tcPr>
          <w:p w14:paraId="77CD6365" w14:textId="77777777" w:rsidR="00870F90" w:rsidRPr="00FA7350" w:rsidRDefault="00870F90" w:rsidP="0046352D">
            <w:pPr>
              <w:spacing w:line="240" w:lineRule="atLeast"/>
              <w:ind w:right="11"/>
              <w:jc w:val="center"/>
              <w:rPr>
                <w:rFonts w:ascii="Calibri" w:hAnsi="Calibri" w:cs="Calibri"/>
                <w:color w:val="C00000"/>
              </w:rPr>
            </w:pPr>
          </w:p>
        </w:tc>
      </w:tr>
      <w:tr w:rsidR="00FA7350" w:rsidRPr="00FA7350" w14:paraId="2F91E99E" w14:textId="77777777" w:rsidTr="0046352D">
        <w:tc>
          <w:tcPr>
            <w:tcW w:w="4530" w:type="dxa"/>
            <w:shd w:val="clear" w:color="auto" w:fill="auto"/>
          </w:tcPr>
          <w:p w14:paraId="2CF6242B" w14:textId="77777777" w:rsidR="00870F90" w:rsidRPr="00FA7350" w:rsidRDefault="00870F90" w:rsidP="0046352D">
            <w:pPr>
              <w:spacing w:line="240" w:lineRule="atLeast"/>
              <w:ind w:right="11"/>
              <w:jc w:val="center"/>
              <w:rPr>
                <w:rFonts w:ascii="Calibri" w:hAnsi="Calibri" w:cs="Calibri"/>
                <w:color w:val="C00000"/>
              </w:rPr>
            </w:pPr>
          </w:p>
        </w:tc>
        <w:tc>
          <w:tcPr>
            <w:tcW w:w="4530" w:type="dxa"/>
            <w:shd w:val="clear" w:color="auto" w:fill="auto"/>
          </w:tcPr>
          <w:p w14:paraId="79D65BEF" w14:textId="77777777" w:rsidR="00870F90" w:rsidRPr="00FA7350" w:rsidRDefault="00870F90" w:rsidP="0046352D">
            <w:pPr>
              <w:spacing w:line="240" w:lineRule="atLeast"/>
              <w:ind w:right="11"/>
              <w:jc w:val="center"/>
              <w:rPr>
                <w:rFonts w:ascii="Calibri" w:hAnsi="Calibri" w:cs="Calibri"/>
                <w:color w:val="C00000"/>
              </w:rPr>
            </w:pPr>
          </w:p>
        </w:tc>
      </w:tr>
      <w:tr w:rsidR="00FA7350" w:rsidRPr="00FA7350" w14:paraId="493F9795" w14:textId="77777777" w:rsidTr="0046352D">
        <w:tc>
          <w:tcPr>
            <w:tcW w:w="4530" w:type="dxa"/>
            <w:shd w:val="clear" w:color="auto" w:fill="auto"/>
          </w:tcPr>
          <w:p w14:paraId="0BBC2DBD" w14:textId="77777777" w:rsidR="00870F90" w:rsidRPr="00FA7350" w:rsidRDefault="00870F90" w:rsidP="0046352D">
            <w:pPr>
              <w:spacing w:line="240" w:lineRule="atLeast"/>
              <w:ind w:right="11"/>
              <w:jc w:val="center"/>
              <w:rPr>
                <w:rFonts w:ascii="Calibri" w:hAnsi="Calibri" w:cs="Calibri"/>
                <w:color w:val="C00000"/>
              </w:rPr>
            </w:pPr>
          </w:p>
        </w:tc>
        <w:tc>
          <w:tcPr>
            <w:tcW w:w="4530" w:type="dxa"/>
            <w:shd w:val="clear" w:color="auto" w:fill="auto"/>
          </w:tcPr>
          <w:p w14:paraId="4D336F3F" w14:textId="77777777" w:rsidR="00870F90" w:rsidRPr="00FA7350" w:rsidRDefault="00870F90" w:rsidP="0046352D">
            <w:pPr>
              <w:spacing w:line="240" w:lineRule="atLeast"/>
              <w:ind w:right="11"/>
              <w:jc w:val="center"/>
              <w:rPr>
                <w:rFonts w:ascii="Calibri" w:hAnsi="Calibri" w:cs="Calibri"/>
                <w:color w:val="C00000"/>
              </w:rPr>
            </w:pPr>
          </w:p>
        </w:tc>
      </w:tr>
    </w:tbl>
    <w:p w14:paraId="0D110606" w14:textId="77777777" w:rsidR="00A154CF" w:rsidRDefault="00A154CF" w:rsidP="003661C9">
      <w:pPr>
        <w:pStyle w:val="Obsah1"/>
        <w:rPr>
          <w:caps/>
          <w:color w:val="000000"/>
          <w:sz w:val="24"/>
        </w:rPr>
      </w:pPr>
    </w:p>
    <w:p w14:paraId="150C95C6" w14:textId="6120C8DA" w:rsidR="003661C9" w:rsidRDefault="00A154CF" w:rsidP="003661C9">
      <w:pPr>
        <w:pStyle w:val="Obsah1"/>
        <w:rPr>
          <w:caps/>
          <w:color w:val="000000"/>
          <w:sz w:val="24"/>
        </w:rPr>
      </w:pPr>
      <w:r>
        <w:rPr>
          <w:caps/>
          <w:color w:val="000000"/>
          <w:sz w:val="24"/>
        </w:rPr>
        <w:br w:type="page"/>
      </w:r>
      <w:r w:rsidR="003661C9">
        <w:rPr>
          <w:caps/>
          <w:color w:val="000000"/>
          <w:sz w:val="24"/>
        </w:rPr>
        <w:lastRenderedPageBreak/>
        <w:t>Obsah:</w:t>
      </w:r>
    </w:p>
    <w:p w14:paraId="46BCA0CA" w14:textId="1A02F905" w:rsidR="008E4212" w:rsidRPr="00BC6FD6" w:rsidRDefault="00AF72FA">
      <w:pPr>
        <w:pStyle w:val="Obsah1"/>
        <w:rPr>
          <w:rFonts w:cs="Times New Roman"/>
          <w:b w:val="0"/>
          <w:bCs w:val="0"/>
          <w:sz w:val="24"/>
          <w:szCs w:val="24"/>
        </w:rPr>
      </w:pPr>
      <w:r w:rsidRPr="008E4212">
        <w:rPr>
          <w:caps/>
          <w:color w:val="000000"/>
          <w:sz w:val="24"/>
          <w:szCs w:val="24"/>
        </w:rPr>
        <w:fldChar w:fldCharType="begin"/>
      </w:r>
      <w:r w:rsidRPr="008E4212">
        <w:rPr>
          <w:caps/>
          <w:color w:val="000000"/>
          <w:sz w:val="24"/>
          <w:szCs w:val="24"/>
        </w:rPr>
        <w:instrText xml:space="preserve"> TOC \o "1-2" \h \z \u </w:instrText>
      </w:r>
      <w:r w:rsidRPr="008E4212">
        <w:rPr>
          <w:caps/>
          <w:color w:val="000000"/>
          <w:sz w:val="24"/>
          <w:szCs w:val="24"/>
        </w:rPr>
        <w:fldChar w:fldCharType="separate"/>
      </w:r>
      <w:hyperlink w:anchor="_Toc43269097" w:history="1">
        <w:r w:rsidR="008E4212" w:rsidRPr="008E4212">
          <w:rPr>
            <w:rStyle w:val="Hypertextovodkaz"/>
            <w:sz w:val="24"/>
            <w:szCs w:val="24"/>
          </w:rPr>
          <w:t>PRAVIDLA FINANCOVÁNÍ ČINNOSTI OSADNÍCH VÝBORŮ MĚSTA PŘÍBORA</w:t>
        </w:r>
        <w:r w:rsidR="008E4212" w:rsidRPr="008E4212">
          <w:rPr>
            <w:webHidden/>
            <w:sz w:val="24"/>
            <w:szCs w:val="24"/>
          </w:rPr>
          <w:tab/>
        </w:r>
        <w:r w:rsidR="008E4212" w:rsidRPr="008E4212">
          <w:rPr>
            <w:webHidden/>
            <w:sz w:val="24"/>
            <w:szCs w:val="24"/>
          </w:rPr>
          <w:fldChar w:fldCharType="begin"/>
        </w:r>
        <w:r w:rsidR="008E4212" w:rsidRPr="008E4212">
          <w:rPr>
            <w:webHidden/>
            <w:sz w:val="24"/>
            <w:szCs w:val="24"/>
          </w:rPr>
          <w:instrText xml:space="preserve"> PAGEREF _Toc43269097 \h </w:instrText>
        </w:r>
        <w:r w:rsidR="008E4212" w:rsidRPr="008E4212">
          <w:rPr>
            <w:webHidden/>
            <w:sz w:val="24"/>
            <w:szCs w:val="24"/>
          </w:rPr>
        </w:r>
        <w:r w:rsidR="008E4212" w:rsidRPr="008E4212">
          <w:rPr>
            <w:webHidden/>
            <w:sz w:val="24"/>
            <w:szCs w:val="24"/>
          </w:rPr>
          <w:fldChar w:fldCharType="separate"/>
        </w:r>
        <w:r w:rsidR="008E4212" w:rsidRPr="008E4212">
          <w:rPr>
            <w:webHidden/>
            <w:sz w:val="24"/>
            <w:szCs w:val="24"/>
          </w:rPr>
          <w:t>1</w:t>
        </w:r>
        <w:r w:rsidR="008E4212" w:rsidRPr="008E4212">
          <w:rPr>
            <w:webHidden/>
            <w:sz w:val="24"/>
            <w:szCs w:val="24"/>
          </w:rPr>
          <w:fldChar w:fldCharType="end"/>
        </w:r>
      </w:hyperlink>
    </w:p>
    <w:p w14:paraId="4D715181" w14:textId="749D4BD6" w:rsidR="008E4212" w:rsidRPr="00BC6FD6" w:rsidRDefault="008E4212">
      <w:pPr>
        <w:pStyle w:val="Obsah2"/>
        <w:tabs>
          <w:tab w:val="right" w:leader="dot" w:pos="9060"/>
        </w:tabs>
        <w:rPr>
          <w:rFonts w:cs="Times New Roman"/>
          <w:i w:val="0"/>
          <w:iCs w:val="0"/>
          <w:noProof/>
          <w:sz w:val="24"/>
          <w:szCs w:val="24"/>
        </w:rPr>
      </w:pPr>
      <w:hyperlink w:anchor="_Toc43269098" w:history="1">
        <w:r w:rsidRPr="008E4212">
          <w:rPr>
            <w:rStyle w:val="Hypertextovodkaz"/>
            <w:i w:val="0"/>
            <w:iCs w:val="0"/>
            <w:noProof/>
            <w:sz w:val="24"/>
            <w:szCs w:val="24"/>
          </w:rPr>
          <w:t>Úvodní ustanovení</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_Toc43269098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3</w:t>
        </w:r>
        <w:r w:rsidRPr="008E4212">
          <w:rPr>
            <w:i w:val="0"/>
            <w:iCs w:val="0"/>
            <w:noProof/>
            <w:webHidden/>
            <w:sz w:val="24"/>
            <w:szCs w:val="24"/>
          </w:rPr>
          <w:fldChar w:fldCharType="end"/>
        </w:r>
      </w:hyperlink>
    </w:p>
    <w:p w14:paraId="0F509FD4" w14:textId="57504108" w:rsidR="008E4212" w:rsidRPr="00BC6FD6" w:rsidRDefault="008E4212">
      <w:pPr>
        <w:pStyle w:val="Obsah2"/>
        <w:tabs>
          <w:tab w:val="right" w:leader="dot" w:pos="9060"/>
        </w:tabs>
        <w:rPr>
          <w:rFonts w:cs="Times New Roman"/>
          <w:i w:val="0"/>
          <w:iCs w:val="0"/>
          <w:noProof/>
          <w:sz w:val="24"/>
          <w:szCs w:val="24"/>
        </w:rPr>
      </w:pPr>
      <w:hyperlink w:anchor="_Toc43269099" w:history="1">
        <w:r w:rsidRPr="008E4212">
          <w:rPr>
            <w:rStyle w:val="Hypertextovodkaz"/>
            <w:i w:val="0"/>
            <w:iCs w:val="0"/>
            <w:noProof/>
            <w:sz w:val="24"/>
            <w:szCs w:val="24"/>
          </w:rPr>
          <w:t>Osadní výbor</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_Toc43269099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3</w:t>
        </w:r>
        <w:r w:rsidRPr="008E4212">
          <w:rPr>
            <w:i w:val="0"/>
            <w:iCs w:val="0"/>
            <w:noProof/>
            <w:webHidden/>
            <w:sz w:val="24"/>
            <w:szCs w:val="24"/>
          </w:rPr>
          <w:fldChar w:fldCharType="end"/>
        </w:r>
      </w:hyperlink>
    </w:p>
    <w:p w14:paraId="231032F4" w14:textId="32FA810B" w:rsidR="008E4212" w:rsidRPr="00BC6FD6" w:rsidRDefault="008E4212">
      <w:pPr>
        <w:pStyle w:val="Obsah2"/>
        <w:tabs>
          <w:tab w:val="right" w:leader="dot" w:pos="9060"/>
        </w:tabs>
        <w:rPr>
          <w:rFonts w:cs="Times New Roman"/>
          <w:i w:val="0"/>
          <w:iCs w:val="0"/>
          <w:noProof/>
          <w:sz w:val="24"/>
          <w:szCs w:val="24"/>
        </w:rPr>
      </w:pPr>
      <w:hyperlink w:anchor="_Toc43269100" w:history="1">
        <w:r w:rsidRPr="008E4212">
          <w:rPr>
            <w:rStyle w:val="Hypertextovodkaz"/>
            <w:i w:val="0"/>
            <w:iCs w:val="0"/>
            <w:noProof/>
            <w:sz w:val="24"/>
            <w:szCs w:val="24"/>
          </w:rPr>
          <w:t>Finanční prostředky určené na činnost osadních výborů</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_Toc43269100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3</w:t>
        </w:r>
        <w:r w:rsidRPr="008E4212">
          <w:rPr>
            <w:i w:val="0"/>
            <w:iCs w:val="0"/>
            <w:noProof/>
            <w:webHidden/>
            <w:sz w:val="24"/>
            <w:szCs w:val="24"/>
          </w:rPr>
          <w:fldChar w:fldCharType="end"/>
        </w:r>
      </w:hyperlink>
    </w:p>
    <w:p w14:paraId="3F7F7130" w14:textId="39096BC0" w:rsidR="008E4212" w:rsidRPr="00BC6FD6" w:rsidRDefault="008E4212">
      <w:pPr>
        <w:pStyle w:val="Obsah2"/>
        <w:tabs>
          <w:tab w:val="right" w:leader="dot" w:pos="9060"/>
        </w:tabs>
        <w:rPr>
          <w:rFonts w:cs="Times New Roman"/>
          <w:i w:val="0"/>
          <w:iCs w:val="0"/>
          <w:noProof/>
          <w:sz w:val="24"/>
          <w:szCs w:val="24"/>
        </w:rPr>
      </w:pPr>
      <w:hyperlink w:anchor="_Toc43269101" w:history="1">
        <w:r w:rsidRPr="008E4212">
          <w:rPr>
            <w:rStyle w:val="Hypertextovodkaz"/>
            <w:i w:val="0"/>
            <w:iCs w:val="0"/>
            <w:noProof/>
            <w:sz w:val="24"/>
            <w:szCs w:val="24"/>
          </w:rPr>
          <w:t>Výše finančních prostředků na činnost osadních výborů</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_Toc43269101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4</w:t>
        </w:r>
        <w:r w:rsidRPr="008E4212">
          <w:rPr>
            <w:i w:val="0"/>
            <w:iCs w:val="0"/>
            <w:noProof/>
            <w:webHidden/>
            <w:sz w:val="24"/>
            <w:szCs w:val="24"/>
          </w:rPr>
          <w:fldChar w:fldCharType="end"/>
        </w:r>
      </w:hyperlink>
    </w:p>
    <w:p w14:paraId="17262145" w14:textId="31C9E6B0" w:rsidR="008E4212" w:rsidRPr="00BC6FD6" w:rsidRDefault="008E4212">
      <w:pPr>
        <w:pStyle w:val="Obsah2"/>
        <w:tabs>
          <w:tab w:val="right" w:leader="dot" w:pos="9060"/>
        </w:tabs>
        <w:rPr>
          <w:rFonts w:cs="Times New Roman"/>
          <w:i w:val="0"/>
          <w:iCs w:val="0"/>
          <w:noProof/>
          <w:sz w:val="24"/>
          <w:szCs w:val="24"/>
        </w:rPr>
      </w:pPr>
      <w:hyperlink w:anchor="_Toc43269102" w:history="1">
        <w:r w:rsidRPr="008E4212">
          <w:rPr>
            <w:rStyle w:val="Hypertextovodkaz"/>
            <w:i w:val="0"/>
            <w:iCs w:val="0"/>
            <w:noProof/>
            <w:sz w:val="24"/>
            <w:szCs w:val="24"/>
          </w:rPr>
          <w:t>Způsob vyúčtování a kontrola čerpání finančních prostředků na činnost osadních výborů</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_Toc43269102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5</w:t>
        </w:r>
        <w:r w:rsidRPr="008E4212">
          <w:rPr>
            <w:i w:val="0"/>
            <w:iCs w:val="0"/>
            <w:noProof/>
            <w:webHidden/>
            <w:sz w:val="24"/>
            <w:szCs w:val="24"/>
          </w:rPr>
          <w:fldChar w:fldCharType="end"/>
        </w:r>
      </w:hyperlink>
    </w:p>
    <w:p w14:paraId="2CD71DF2" w14:textId="11C92AE9" w:rsidR="008E4212" w:rsidRPr="00BC6FD6" w:rsidRDefault="008E4212">
      <w:pPr>
        <w:pStyle w:val="Obsah2"/>
        <w:tabs>
          <w:tab w:val="right" w:leader="dot" w:pos="9060"/>
        </w:tabs>
        <w:rPr>
          <w:rFonts w:cs="Times New Roman"/>
          <w:i w:val="0"/>
          <w:iCs w:val="0"/>
          <w:noProof/>
          <w:sz w:val="24"/>
          <w:szCs w:val="24"/>
        </w:rPr>
      </w:pPr>
      <w:hyperlink w:anchor="_Toc43269103" w:history="1">
        <w:r w:rsidRPr="008E4212">
          <w:rPr>
            <w:rStyle w:val="Hypertextovodkaz"/>
            <w:i w:val="0"/>
            <w:iCs w:val="0"/>
            <w:noProof/>
            <w:sz w:val="24"/>
            <w:szCs w:val="24"/>
          </w:rPr>
          <w:t>Užívání prostor v majetku města využívaných osadními výbory v jednotlivých místních částech</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_Toc43269103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6</w:t>
        </w:r>
        <w:r w:rsidRPr="008E4212">
          <w:rPr>
            <w:i w:val="0"/>
            <w:iCs w:val="0"/>
            <w:noProof/>
            <w:webHidden/>
            <w:sz w:val="24"/>
            <w:szCs w:val="24"/>
          </w:rPr>
          <w:fldChar w:fldCharType="end"/>
        </w:r>
      </w:hyperlink>
    </w:p>
    <w:p w14:paraId="53A4AA80" w14:textId="2EB4DD48" w:rsidR="008E4212" w:rsidRPr="00BC6FD6" w:rsidRDefault="008E4212">
      <w:pPr>
        <w:pStyle w:val="Obsah2"/>
        <w:tabs>
          <w:tab w:val="right" w:leader="dot" w:pos="9060"/>
        </w:tabs>
        <w:rPr>
          <w:rFonts w:cs="Times New Roman"/>
          <w:i w:val="0"/>
          <w:iCs w:val="0"/>
          <w:noProof/>
          <w:sz w:val="24"/>
          <w:szCs w:val="24"/>
        </w:rPr>
      </w:pPr>
      <w:hyperlink w:anchor="_Toc43269104" w:history="1">
        <w:r w:rsidRPr="008E4212">
          <w:rPr>
            <w:rStyle w:val="Hypertextovodkaz"/>
            <w:i w:val="0"/>
            <w:iCs w:val="0"/>
            <w:noProof/>
            <w:sz w:val="24"/>
            <w:szCs w:val="24"/>
          </w:rPr>
          <w:t>Závěrečná ustanovení</w:t>
        </w:r>
        <w:r w:rsidRPr="008E4212">
          <w:rPr>
            <w:i w:val="0"/>
            <w:iCs w:val="0"/>
            <w:noProof/>
            <w:webHidden/>
            <w:sz w:val="24"/>
            <w:szCs w:val="24"/>
          </w:rPr>
          <w:tab/>
        </w:r>
        <w:r w:rsidRPr="008E4212">
          <w:rPr>
            <w:i w:val="0"/>
            <w:iCs w:val="0"/>
            <w:noProof/>
            <w:webHidden/>
            <w:sz w:val="24"/>
            <w:szCs w:val="24"/>
          </w:rPr>
          <w:fldChar w:fldCharType="begin"/>
        </w:r>
        <w:r w:rsidRPr="008E4212">
          <w:rPr>
            <w:i w:val="0"/>
            <w:iCs w:val="0"/>
            <w:noProof/>
            <w:webHidden/>
            <w:sz w:val="24"/>
            <w:szCs w:val="24"/>
          </w:rPr>
          <w:instrText xml:space="preserve"> PAGEREF _Toc43269104 \h </w:instrText>
        </w:r>
        <w:r w:rsidRPr="008E4212">
          <w:rPr>
            <w:i w:val="0"/>
            <w:iCs w:val="0"/>
            <w:noProof/>
            <w:webHidden/>
            <w:sz w:val="24"/>
            <w:szCs w:val="24"/>
          </w:rPr>
        </w:r>
        <w:r w:rsidRPr="008E4212">
          <w:rPr>
            <w:i w:val="0"/>
            <w:iCs w:val="0"/>
            <w:noProof/>
            <w:webHidden/>
            <w:sz w:val="24"/>
            <w:szCs w:val="24"/>
          </w:rPr>
          <w:fldChar w:fldCharType="separate"/>
        </w:r>
        <w:r w:rsidRPr="008E4212">
          <w:rPr>
            <w:i w:val="0"/>
            <w:iCs w:val="0"/>
            <w:noProof/>
            <w:webHidden/>
            <w:sz w:val="24"/>
            <w:szCs w:val="24"/>
          </w:rPr>
          <w:t>6</w:t>
        </w:r>
        <w:r w:rsidRPr="008E4212">
          <w:rPr>
            <w:i w:val="0"/>
            <w:iCs w:val="0"/>
            <w:noProof/>
            <w:webHidden/>
            <w:sz w:val="24"/>
            <w:szCs w:val="24"/>
          </w:rPr>
          <w:fldChar w:fldCharType="end"/>
        </w:r>
      </w:hyperlink>
    </w:p>
    <w:p w14:paraId="045640ED" w14:textId="6F2DC551" w:rsidR="001B576D" w:rsidRDefault="00AF72FA" w:rsidP="00E07E89">
      <w:pPr>
        <w:jc w:val="both"/>
        <w:rPr>
          <w:rFonts w:ascii="Calibri" w:hAnsi="Calibri" w:cs="Calibri"/>
          <w:color w:val="000000"/>
        </w:rPr>
      </w:pPr>
      <w:r w:rsidRPr="008E4212">
        <w:rPr>
          <w:rFonts w:ascii="Calibri" w:hAnsi="Calibri" w:cs="Calibri"/>
          <w:b/>
          <w:bCs/>
          <w:caps/>
          <w:color w:val="000000"/>
        </w:rPr>
        <w:fldChar w:fldCharType="end"/>
      </w:r>
    </w:p>
    <w:p w14:paraId="2180EF9C" w14:textId="4E162DE8" w:rsidR="00870F90" w:rsidRPr="00FA7350" w:rsidRDefault="00A154CF" w:rsidP="00FA7350">
      <w:pPr>
        <w:pStyle w:val="lnek"/>
      </w:pPr>
      <w:r>
        <w:br w:type="page"/>
      </w:r>
    </w:p>
    <w:p w14:paraId="22C023E0" w14:textId="77777777" w:rsidR="00870F90" w:rsidRDefault="00870F90" w:rsidP="00AF72FA">
      <w:pPr>
        <w:pStyle w:val="Nzevlnku"/>
      </w:pPr>
      <w:bookmarkStart w:id="1" w:name="_Toc43269098"/>
      <w:r>
        <w:t>Úvodní ustanovení</w:t>
      </w:r>
      <w:bookmarkEnd w:id="1"/>
    </w:p>
    <w:p w14:paraId="06FB683C" w14:textId="77777777" w:rsidR="00FA7350" w:rsidRPr="00FA7350" w:rsidRDefault="00FA7350" w:rsidP="00FA7350">
      <w:pPr>
        <w:pStyle w:val="Odstavecvlnku"/>
        <w:numPr>
          <w:ilvl w:val="0"/>
          <w:numId w:val="0"/>
        </w:numPr>
        <w:rPr>
          <w:rFonts w:eastAsia="Calibri"/>
        </w:rPr>
      </w:pPr>
      <w:r w:rsidRPr="00FA7350">
        <w:t xml:space="preserve">Zastupitelstvo města </w:t>
      </w:r>
      <w:proofErr w:type="spellStart"/>
      <w:r w:rsidRPr="00FA7350">
        <w:t>Příbora</w:t>
      </w:r>
      <w:proofErr w:type="spellEnd"/>
      <w:r w:rsidRPr="00FA7350">
        <w:t xml:space="preserve"> vydává tato pravidla za účelem stanovení jasných a</w:t>
      </w:r>
      <w:r>
        <w:t> </w:t>
      </w:r>
      <w:r w:rsidRPr="00FA7350">
        <w:t>transparentních pravidel financování činností osadních výborů.</w:t>
      </w:r>
    </w:p>
    <w:p w14:paraId="5C7A39DC" w14:textId="77777777" w:rsidR="00535789" w:rsidRDefault="00535789" w:rsidP="00FA7350">
      <w:pPr>
        <w:pStyle w:val="lnek"/>
      </w:pPr>
    </w:p>
    <w:p w14:paraId="580A81F7" w14:textId="0528B315" w:rsidR="00535789" w:rsidRDefault="00FA7350" w:rsidP="00AF72FA">
      <w:pPr>
        <w:pStyle w:val="Nzevlnku"/>
      </w:pPr>
      <w:bookmarkStart w:id="2" w:name="_Toc43269099"/>
      <w:r w:rsidRPr="00FA7350">
        <w:t>Osadní výbor</w:t>
      </w:r>
      <w:bookmarkEnd w:id="2"/>
    </w:p>
    <w:p w14:paraId="0E8A5CE7" w14:textId="77777777" w:rsidR="00FA7350" w:rsidRDefault="00FA7350" w:rsidP="00FA7350">
      <w:pPr>
        <w:pStyle w:val="Odstavecvlnku"/>
        <w:ind w:left="426"/>
      </w:pPr>
      <w:bookmarkStart w:id="3" w:name="_Hlk21954365"/>
      <w:r>
        <w:t xml:space="preserve">Osadní výbor je </w:t>
      </w:r>
      <w:r w:rsidRPr="002C3F1B">
        <w:t>inicia</w:t>
      </w:r>
      <w:r>
        <w:t>tivním</w:t>
      </w:r>
      <w:r w:rsidRPr="002C3F1B">
        <w:t xml:space="preserve"> a poradním orgánem zastupitelstva města s působností v</w:t>
      </w:r>
      <w:r>
        <w:t> </w:t>
      </w:r>
      <w:r w:rsidRPr="002C3F1B">
        <w:t>příslušné</w:t>
      </w:r>
      <w:r>
        <w:t xml:space="preserve"> místní </w:t>
      </w:r>
      <w:r w:rsidRPr="002C3F1B">
        <w:t>části.</w:t>
      </w:r>
    </w:p>
    <w:p w14:paraId="6D1AC51C" w14:textId="77777777" w:rsidR="00FA7350" w:rsidRPr="00FA7350" w:rsidRDefault="00FA7350" w:rsidP="00FA7350">
      <w:pPr>
        <w:pStyle w:val="Odstavecvlnku"/>
        <w:ind w:left="426"/>
      </w:pPr>
      <w:r w:rsidRPr="00FA7350">
        <w:t>Navrhuje použití finančních prostředků přidělených na svou činnost.</w:t>
      </w:r>
    </w:p>
    <w:p w14:paraId="3708B00B" w14:textId="77777777" w:rsidR="00FA7350" w:rsidRPr="00FA7350" w:rsidRDefault="00FA7350" w:rsidP="00FA7350">
      <w:pPr>
        <w:pStyle w:val="Odstavecvlnku"/>
        <w:ind w:left="426"/>
      </w:pPr>
      <w:r w:rsidRPr="00FA7350">
        <w:t>Při přípravě rozpočtu města předkládá své požadavky vedoucímu odboru, v jehož působnosti je dle organizačního řádu činnost výborů zastupitelstva (dále jen „příslušný vedoucí odboru“) a účastní se projednávání návrhu rozpočtu města.</w:t>
      </w:r>
    </w:p>
    <w:p w14:paraId="63566CFC" w14:textId="77777777" w:rsidR="00FA7350" w:rsidRDefault="00FA7350" w:rsidP="00FA7350">
      <w:pPr>
        <w:pStyle w:val="Odstavecvlnku"/>
        <w:ind w:left="426"/>
      </w:pPr>
      <w:r w:rsidRPr="00FA7350">
        <w:t>Hospodárně</w:t>
      </w:r>
      <w:r>
        <w:t xml:space="preserve"> využívá majetek města v místní části, ve které působí, pro svou činnost. </w:t>
      </w:r>
    </w:p>
    <w:p w14:paraId="059FFB55" w14:textId="77777777" w:rsidR="00FA7350" w:rsidRPr="00E07E89" w:rsidRDefault="00FA7350" w:rsidP="00FA7350">
      <w:pPr>
        <w:pStyle w:val="Odstavecvlnku"/>
        <w:ind w:left="426"/>
      </w:pPr>
      <w:r w:rsidRPr="00E07E89">
        <w:t>Spolupracuje:</w:t>
      </w:r>
    </w:p>
    <w:p w14:paraId="6579A20D" w14:textId="60280267" w:rsidR="00FA7350" w:rsidRPr="00E07E89" w:rsidRDefault="00FA7350" w:rsidP="00E07E89">
      <w:pPr>
        <w:pStyle w:val="druhrovevodstavci-psmena"/>
      </w:pPr>
      <w:r w:rsidRPr="00E07E89">
        <w:t>s příslušným odborem Městského úřadu Příbor, v jehož působnosti je dle organizačního řádu správa budov v majetku města; je vázán pokyny tohoto odboru v souvislosti s hospodárným nakládáním s</w:t>
      </w:r>
      <w:r w:rsidR="00E07E89">
        <w:t> </w:t>
      </w:r>
      <w:r w:rsidRPr="00E07E89">
        <w:t>energiemi</w:t>
      </w:r>
      <w:r w:rsidR="00E07E89">
        <w:t>,</w:t>
      </w:r>
      <w:r w:rsidRPr="00E07E89">
        <w:t xml:space="preserve"> </w:t>
      </w:r>
    </w:p>
    <w:p w14:paraId="064AB314" w14:textId="2DF44E34" w:rsidR="00FA7350" w:rsidRPr="00E07E89" w:rsidRDefault="00FA7350" w:rsidP="00E07E89">
      <w:pPr>
        <w:pStyle w:val="druhrovevodstavci-psmena"/>
      </w:pPr>
      <w:r w:rsidRPr="00E07E89">
        <w:t>se správcem majetku města, který působí v dané místní části na základě pracovně právního vztahu</w:t>
      </w:r>
      <w:r w:rsidR="00E07E89">
        <w:t>,</w:t>
      </w:r>
    </w:p>
    <w:p w14:paraId="7AC4BE62" w14:textId="77777777" w:rsidR="00FA7350" w:rsidRPr="00E07E89" w:rsidRDefault="00FA7350" w:rsidP="00E07E89">
      <w:pPr>
        <w:pStyle w:val="druhrovevodstavci-psmena"/>
      </w:pPr>
      <w:r w:rsidRPr="00E07E89">
        <w:t xml:space="preserve">s tajemníkem Městského úřadu Příbor v oblasti uzavírání dohod o provedení práce.  </w:t>
      </w:r>
    </w:p>
    <w:bookmarkEnd w:id="3"/>
    <w:p w14:paraId="06C6423C" w14:textId="77777777" w:rsidR="00E02ABA" w:rsidRDefault="00E02ABA" w:rsidP="00FA7350">
      <w:pPr>
        <w:pStyle w:val="lnek"/>
      </w:pPr>
    </w:p>
    <w:p w14:paraId="7EE79DC8" w14:textId="2E3BA38B" w:rsidR="00736278" w:rsidRPr="00736278" w:rsidRDefault="00FA7350" w:rsidP="00AF72FA">
      <w:pPr>
        <w:pStyle w:val="Nzevlnku"/>
      </w:pPr>
      <w:bookmarkStart w:id="4" w:name="_Toc43269100"/>
      <w:r w:rsidRPr="00FA7350">
        <w:t>Finanční prostředky určené na činnost osadních výborů</w:t>
      </w:r>
      <w:bookmarkEnd w:id="4"/>
    </w:p>
    <w:p w14:paraId="57FB15A8" w14:textId="77777777" w:rsidR="00FA7350" w:rsidRDefault="00FA7350" w:rsidP="003E5046">
      <w:pPr>
        <w:pStyle w:val="Odstavecvlnku"/>
        <w:numPr>
          <w:ilvl w:val="0"/>
          <w:numId w:val="13"/>
        </w:numPr>
        <w:ind w:left="426"/>
      </w:pPr>
      <w:r w:rsidRPr="00ED3607">
        <w:t>V rozpočtu města jsou každoročně vyčleněny finanční prostředky určené na činnost</w:t>
      </w:r>
      <w:r w:rsidRPr="00FA7350">
        <w:rPr>
          <w:color w:val="0000FF"/>
        </w:rPr>
        <w:t xml:space="preserve"> </w:t>
      </w:r>
      <w:r w:rsidRPr="00ED3607">
        <w:t>osadních výborů, kterou si osadní výbory zajišťují samy v rámci společenského života místní části.</w:t>
      </w:r>
      <w:r>
        <w:t xml:space="preserve"> Tyto finanční prostředky lze použít pouze:</w:t>
      </w:r>
    </w:p>
    <w:p w14:paraId="567AB309" w14:textId="77777777" w:rsidR="00FA7350" w:rsidRDefault="00FA7350" w:rsidP="00E07E89">
      <w:pPr>
        <w:pStyle w:val="druhrovevodstavci-psmena"/>
        <w:numPr>
          <w:ilvl w:val="0"/>
          <w:numId w:val="14"/>
        </w:numPr>
      </w:pPr>
      <w:r>
        <w:t>Na pořízení materiálů k provedení drobných oprav, údržby majetku města svépomocí nebo na základě smluvního vztahu.</w:t>
      </w:r>
    </w:p>
    <w:p w14:paraId="3C33346A" w14:textId="2245D933" w:rsidR="00FA7350" w:rsidRPr="00414274" w:rsidRDefault="00FA7350" w:rsidP="00E07E89">
      <w:pPr>
        <w:pStyle w:val="druhrovevodstavci-psmena"/>
        <w:numPr>
          <w:ilvl w:val="0"/>
          <w:numId w:val="14"/>
        </w:numPr>
      </w:pPr>
      <w:r w:rsidRPr="00414274">
        <w:t>Na činnost správce majetku města v místní části, konané na základě dohody o</w:t>
      </w:r>
      <w:r w:rsidR="006D1F02">
        <w:t> </w:t>
      </w:r>
      <w:r w:rsidRPr="00414274">
        <w:t>provedení práce</w:t>
      </w:r>
      <w:r w:rsidR="00E07E89">
        <w:t>.</w:t>
      </w:r>
      <w:r w:rsidRPr="00414274">
        <w:t xml:space="preserve"> </w:t>
      </w:r>
    </w:p>
    <w:p w14:paraId="136E9FAD" w14:textId="77777777" w:rsidR="00FA7350" w:rsidRPr="00A41577" w:rsidRDefault="00FA7350" w:rsidP="00E07E89">
      <w:pPr>
        <w:pStyle w:val="druhrovevodstavci-psmena"/>
        <w:numPr>
          <w:ilvl w:val="0"/>
          <w:numId w:val="14"/>
        </w:numPr>
      </w:pPr>
      <w:r w:rsidRPr="00A41577">
        <w:t>Na kulturní, sportovní a jiné společenské akce organizačně zajišťované osadním výborem konkrétně pouze:</w:t>
      </w:r>
    </w:p>
    <w:p w14:paraId="15F0692C" w14:textId="77777777" w:rsidR="00FA7350" w:rsidRDefault="00FA7350" w:rsidP="00414274">
      <w:pPr>
        <w:pStyle w:val="Odstavecseseznamem"/>
      </w:pPr>
      <w:r>
        <w:t xml:space="preserve">na </w:t>
      </w:r>
      <w:r w:rsidRPr="008668B8">
        <w:t>drobné občerstvení účinkujících a pořadatelů</w:t>
      </w:r>
      <w:r>
        <w:t>;</w:t>
      </w:r>
    </w:p>
    <w:p w14:paraId="42FF6EBD" w14:textId="77777777" w:rsidR="00FA7350" w:rsidRDefault="00FA7350" w:rsidP="00414274">
      <w:pPr>
        <w:pStyle w:val="Odstavecseseznamem"/>
      </w:pPr>
      <w:r>
        <w:t xml:space="preserve">na </w:t>
      </w:r>
      <w:r w:rsidRPr="008668B8">
        <w:t>občerstvení při akcích pro děti</w:t>
      </w:r>
      <w:r>
        <w:t>;</w:t>
      </w:r>
    </w:p>
    <w:p w14:paraId="5C481383" w14:textId="77777777" w:rsidR="00FA7350" w:rsidRDefault="00FA7350" w:rsidP="00414274">
      <w:pPr>
        <w:pStyle w:val="Odstavecseseznamem"/>
      </w:pPr>
      <w:r>
        <w:t xml:space="preserve">na </w:t>
      </w:r>
      <w:r w:rsidRPr="008668B8">
        <w:t>zajištění kulturního programu (např. účinkující, pronájem atrakcí, vybavení, zařízení atd.)</w:t>
      </w:r>
    </w:p>
    <w:p w14:paraId="54217409" w14:textId="77777777" w:rsidR="00FA7350" w:rsidRDefault="00FA7350" w:rsidP="00414274">
      <w:pPr>
        <w:pStyle w:val="Odstavecseseznamem"/>
      </w:pPr>
      <w:r>
        <w:t xml:space="preserve">na </w:t>
      </w:r>
      <w:r w:rsidRPr="008668B8">
        <w:t xml:space="preserve">zhotovení plakátů nebo obdobných propagačních materiálů, týkajících se </w:t>
      </w:r>
      <w:r>
        <w:t>předmětné akce;</w:t>
      </w:r>
    </w:p>
    <w:p w14:paraId="226D693E" w14:textId="6D15D052" w:rsidR="00FA7350" w:rsidRDefault="00FA7350" w:rsidP="00414274">
      <w:pPr>
        <w:pStyle w:val="Odstavecseseznamem"/>
      </w:pPr>
      <w:r w:rsidRPr="008668B8">
        <w:t xml:space="preserve">nákup </w:t>
      </w:r>
      <w:r>
        <w:t>cen (odměn)</w:t>
      </w:r>
      <w:r w:rsidRPr="008668B8">
        <w:t xml:space="preserve"> při sportovních a kulturních akcích</w:t>
      </w:r>
      <w:r>
        <w:t xml:space="preserve"> pro soutěžící a</w:t>
      </w:r>
      <w:r w:rsidR="00414274">
        <w:t> </w:t>
      </w:r>
      <w:r>
        <w:t>účinkující;</w:t>
      </w:r>
    </w:p>
    <w:p w14:paraId="5A6B3F8C" w14:textId="222596D6" w:rsidR="00FA7350" w:rsidRPr="00D25620" w:rsidRDefault="00FA7350" w:rsidP="00414274">
      <w:pPr>
        <w:pStyle w:val="Odstavecseseznamem"/>
      </w:pPr>
      <w:r w:rsidRPr="00D25620">
        <w:t xml:space="preserve">pronájem místností či jiných prostor v případě konání společenské akce </w:t>
      </w:r>
      <w:r>
        <w:t>na</w:t>
      </w:r>
      <w:r w:rsidR="00414274">
        <w:t> </w:t>
      </w:r>
      <w:r>
        <w:t xml:space="preserve">území města Příbor, </w:t>
      </w:r>
      <w:r w:rsidRPr="00D25620">
        <w:t xml:space="preserve">mimo </w:t>
      </w:r>
      <w:r>
        <w:t xml:space="preserve">katastrální </w:t>
      </w:r>
      <w:r w:rsidRPr="00D25620">
        <w:t>území dané místní části;</w:t>
      </w:r>
    </w:p>
    <w:p w14:paraId="5F71B766" w14:textId="2048C020" w:rsidR="00FA7350" w:rsidRPr="007B3EAA" w:rsidRDefault="00FA7350" w:rsidP="00414274">
      <w:pPr>
        <w:pStyle w:val="Odstavecseseznamem"/>
      </w:pPr>
      <w:r w:rsidRPr="007B3EAA">
        <w:lastRenderedPageBreak/>
        <w:t>na spotřebu energi</w:t>
      </w:r>
      <w:r w:rsidR="008E4212">
        <w:t>í</w:t>
      </w:r>
      <w:r w:rsidRPr="007B3EAA">
        <w:t xml:space="preserve"> a úklidové služby při bezplatném využívání objektů města v místní části, které jsou trvale pronajaté cizí osobě</w:t>
      </w:r>
      <w:r>
        <w:t>.</w:t>
      </w:r>
    </w:p>
    <w:p w14:paraId="2895A038" w14:textId="285688F6" w:rsidR="00FA7350" w:rsidRPr="00E07E89" w:rsidRDefault="00FA7350" w:rsidP="00E07E89">
      <w:pPr>
        <w:pStyle w:val="druhrovevodstavci-psmena"/>
        <w:numPr>
          <w:ilvl w:val="0"/>
          <w:numId w:val="14"/>
        </w:numPr>
      </w:pPr>
      <w:r w:rsidRPr="00E07E89">
        <w:t>Na provozní činnost osadního výboru, zejména na drobné kancelářské potřeby, náklady na tisk, kopírování v souvislosti s činností osadního výboru, čisticí prostředky, drobný hmotný dlouhodobý majetek do 40 tis.</w:t>
      </w:r>
    </w:p>
    <w:p w14:paraId="0F3047DC" w14:textId="77777777" w:rsidR="00FA7350" w:rsidRPr="00082BAC" w:rsidRDefault="00FA7350" w:rsidP="003E5046">
      <w:pPr>
        <w:pStyle w:val="Odstavecvlnku"/>
        <w:numPr>
          <w:ilvl w:val="0"/>
          <w:numId w:val="13"/>
        </w:numPr>
        <w:ind w:left="426"/>
      </w:pPr>
      <w:r w:rsidRPr="00082BAC">
        <w:t>Finanční prostředky na činnost osadních výborů nelze použít:</w:t>
      </w:r>
    </w:p>
    <w:p w14:paraId="4A416949" w14:textId="0CBCDDAD" w:rsidR="00FA7350" w:rsidRDefault="00FA7350" w:rsidP="00E07E89">
      <w:pPr>
        <w:pStyle w:val="druhrovevodstavci-psmena"/>
        <w:numPr>
          <w:ilvl w:val="0"/>
          <w:numId w:val="15"/>
        </w:numPr>
      </w:pPr>
      <w:r>
        <w:t>na k</w:t>
      </w:r>
      <w:r w:rsidRPr="008668B8">
        <w:t>ulturní, sportovní a jin</w:t>
      </w:r>
      <w:r>
        <w:t>é</w:t>
      </w:r>
      <w:r w:rsidRPr="008668B8">
        <w:t xml:space="preserve"> společensk</w:t>
      </w:r>
      <w:r>
        <w:t>é</w:t>
      </w:r>
      <w:r w:rsidRPr="008668B8">
        <w:t xml:space="preserve"> </w:t>
      </w:r>
      <w:r>
        <w:t>akce pořádané jiným subjektem než osadním výborem (např. spolky</w:t>
      </w:r>
      <w:r w:rsidRPr="008E4212">
        <w:rPr>
          <w:vertAlign w:val="superscript"/>
        </w:rPr>
        <w:footnoteReference w:id="1"/>
      </w:r>
      <w:r>
        <w:t xml:space="preserve"> působící v místní části);</w:t>
      </w:r>
    </w:p>
    <w:p w14:paraId="4A70EF5C" w14:textId="77777777" w:rsidR="00FA7350" w:rsidRDefault="00FA7350" w:rsidP="00E07E89">
      <w:pPr>
        <w:pStyle w:val="druhrovevodstavci-psmena"/>
        <w:numPr>
          <w:ilvl w:val="0"/>
          <w:numId w:val="15"/>
        </w:numPr>
      </w:pPr>
      <w:r>
        <w:t xml:space="preserve">na </w:t>
      </w:r>
      <w:r w:rsidRPr="00D77F4F">
        <w:t>příspěvk</w:t>
      </w:r>
      <w:r>
        <w:t>y</w:t>
      </w:r>
      <w:r w:rsidRPr="00D77F4F">
        <w:t xml:space="preserve"> na činnost spolkům</w:t>
      </w:r>
      <w:r>
        <w:t>;</w:t>
      </w:r>
    </w:p>
    <w:p w14:paraId="699B6E17" w14:textId="77777777" w:rsidR="00FA7350" w:rsidRDefault="00FA7350" w:rsidP="00E07E89">
      <w:pPr>
        <w:pStyle w:val="druhrovevodstavci-psmena"/>
        <w:numPr>
          <w:ilvl w:val="0"/>
          <w:numId w:val="15"/>
        </w:numPr>
      </w:pPr>
      <w:r>
        <w:t>na nákup alkoholických a tabákových výrobků.</w:t>
      </w:r>
    </w:p>
    <w:p w14:paraId="0ADB681D" w14:textId="77777777" w:rsidR="00FA7350" w:rsidRPr="0038509F" w:rsidRDefault="00FA7350" w:rsidP="00414274">
      <w:pPr>
        <w:pStyle w:val="Odstavecvlnku"/>
        <w:ind w:left="426"/>
      </w:pPr>
      <w:r w:rsidRPr="00414274">
        <w:t>Výdaje osadních výborů se zatřiďují podle své druhové povahy na příslušné položky</w:t>
      </w:r>
      <w:r w:rsidRPr="0038509F">
        <w:t xml:space="preserve"> dle</w:t>
      </w:r>
      <w:r>
        <w:t> </w:t>
      </w:r>
      <w:r w:rsidRPr="0038509F">
        <w:t>platné rozpočtové skladby, tj.:</w:t>
      </w:r>
    </w:p>
    <w:p w14:paraId="1E35C866" w14:textId="77777777" w:rsidR="00FA7350" w:rsidRPr="00414274" w:rsidRDefault="00FA7350" w:rsidP="00E07E89">
      <w:pPr>
        <w:pStyle w:val="druhrovevodstavci-psmena"/>
        <w:numPr>
          <w:ilvl w:val="0"/>
          <w:numId w:val="16"/>
        </w:numPr>
      </w:pPr>
      <w:r w:rsidRPr="00414274">
        <w:t>5139 – Nákup materiálu jinde nezařazený;</w:t>
      </w:r>
    </w:p>
    <w:p w14:paraId="1055BCCF" w14:textId="77777777" w:rsidR="00FA7350" w:rsidRPr="00414274" w:rsidRDefault="00FA7350" w:rsidP="00E07E89">
      <w:pPr>
        <w:pStyle w:val="druhrovevodstavci-psmena"/>
        <w:numPr>
          <w:ilvl w:val="0"/>
          <w:numId w:val="16"/>
        </w:numPr>
      </w:pPr>
      <w:r w:rsidRPr="00414274">
        <w:t>5137 – Drobný hmotný dlouhodobý majetek;</w:t>
      </w:r>
    </w:p>
    <w:p w14:paraId="44391D2D" w14:textId="77777777" w:rsidR="00FA7350" w:rsidRPr="00414274" w:rsidRDefault="00FA7350" w:rsidP="00E07E89">
      <w:pPr>
        <w:pStyle w:val="druhrovevodstavci-psmena"/>
        <w:numPr>
          <w:ilvl w:val="0"/>
          <w:numId w:val="16"/>
        </w:numPr>
      </w:pPr>
      <w:r w:rsidRPr="00414274">
        <w:t>5151 – Studená voda (včetně stočného);</w:t>
      </w:r>
    </w:p>
    <w:p w14:paraId="5E21283A" w14:textId="77777777" w:rsidR="00FA7350" w:rsidRPr="00414274" w:rsidRDefault="00FA7350" w:rsidP="00E07E89">
      <w:pPr>
        <w:pStyle w:val="druhrovevodstavci-psmena"/>
        <w:numPr>
          <w:ilvl w:val="0"/>
          <w:numId w:val="16"/>
        </w:numPr>
      </w:pPr>
      <w:r w:rsidRPr="00414274">
        <w:t>5153 – Plyn;</w:t>
      </w:r>
    </w:p>
    <w:p w14:paraId="391133F4" w14:textId="77777777" w:rsidR="00FA7350" w:rsidRPr="00414274" w:rsidRDefault="00FA7350" w:rsidP="00E07E89">
      <w:pPr>
        <w:pStyle w:val="druhrovevodstavci-psmena"/>
        <w:numPr>
          <w:ilvl w:val="0"/>
          <w:numId w:val="16"/>
        </w:numPr>
      </w:pPr>
      <w:r w:rsidRPr="00414274">
        <w:t>5154 – Elektrická energie;</w:t>
      </w:r>
    </w:p>
    <w:p w14:paraId="6402ED48" w14:textId="77777777" w:rsidR="00FA7350" w:rsidRPr="00414274" w:rsidRDefault="00FA7350" w:rsidP="00E07E89">
      <w:pPr>
        <w:pStyle w:val="druhrovevodstavci-psmena"/>
        <w:numPr>
          <w:ilvl w:val="0"/>
          <w:numId w:val="16"/>
        </w:numPr>
      </w:pPr>
      <w:r w:rsidRPr="00414274">
        <w:t>5162 – Služby telekomunikací (včetně služeb internetu);</w:t>
      </w:r>
    </w:p>
    <w:p w14:paraId="5F55D499" w14:textId="77777777" w:rsidR="00FA7350" w:rsidRPr="00414274" w:rsidRDefault="00FA7350" w:rsidP="00E07E89">
      <w:pPr>
        <w:pStyle w:val="druhrovevodstavci-psmena"/>
        <w:numPr>
          <w:ilvl w:val="0"/>
          <w:numId w:val="16"/>
        </w:numPr>
      </w:pPr>
      <w:r w:rsidRPr="00414274">
        <w:t>5164 – Nájemné;</w:t>
      </w:r>
    </w:p>
    <w:p w14:paraId="7AC9CB91" w14:textId="77777777" w:rsidR="00FA7350" w:rsidRPr="00414274" w:rsidRDefault="00FA7350" w:rsidP="00E07E89">
      <w:pPr>
        <w:pStyle w:val="druhrovevodstavci-psmena"/>
        <w:numPr>
          <w:ilvl w:val="0"/>
          <w:numId w:val="16"/>
        </w:numPr>
      </w:pPr>
      <w:r w:rsidRPr="00414274">
        <w:t>5169 – Nákup ostatních služeb;</w:t>
      </w:r>
    </w:p>
    <w:p w14:paraId="2A937FA6" w14:textId="77777777" w:rsidR="00FA7350" w:rsidRPr="00414274" w:rsidRDefault="00FA7350" w:rsidP="00E07E89">
      <w:pPr>
        <w:pStyle w:val="druhrovevodstavci-psmena"/>
        <w:numPr>
          <w:ilvl w:val="0"/>
          <w:numId w:val="16"/>
        </w:numPr>
      </w:pPr>
      <w:r w:rsidRPr="00414274">
        <w:t>5171 – Opravy drobného hmotného dlouhodobého majetku;</w:t>
      </w:r>
    </w:p>
    <w:p w14:paraId="7794D473" w14:textId="77777777" w:rsidR="00FA7350" w:rsidRPr="00414274" w:rsidRDefault="00FA7350" w:rsidP="00E07E89">
      <w:pPr>
        <w:pStyle w:val="druhrovevodstavci-psmena"/>
        <w:numPr>
          <w:ilvl w:val="0"/>
          <w:numId w:val="16"/>
        </w:numPr>
      </w:pPr>
      <w:r w:rsidRPr="00414274">
        <w:t>5175 – Pohoštění;</w:t>
      </w:r>
    </w:p>
    <w:p w14:paraId="23A7351E" w14:textId="77777777" w:rsidR="00FA7350" w:rsidRPr="0046306D" w:rsidRDefault="00FA7350" w:rsidP="00E07E89">
      <w:pPr>
        <w:pStyle w:val="druhrovevodstavci-psmena"/>
        <w:numPr>
          <w:ilvl w:val="0"/>
          <w:numId w:val="16"/>
        </w:numPr>
      </w:pPr>
      <w:r w:rsidRPr="00414274">
        <w:t>5194 – Věcné dary.</w:t>
      </w:r>
    </w:p>
    <w:p w14:paraId="60AD84C2" w14:textId="77777777" w:rsidR="00FA7350" w:rsidRPr="00B13612" w:rsidRDefault="00FA7350" w:rsidP="00E07E89">
      <w:pPr>
        <w:pStyle w:val="druhrovevodstavci-psmena"/>
        <w:numPr>
          <w:ilvl w:val="0"/>
          <w:numId w:val="16"/>
        </w:numPr>
      </w:pPr>
      <w:r w:rsidRPr="00B13612">
        <w:t>5041 – Odměny za užití duševního vlastnictví</w:t>
      </w:r>
    </w:p>
    <w:p w14:paraId="38D19F3F" w14:textId="69B622B1" w:rsidR="00FA7350" w:rsidRPr="00B13612" w:rsidRDefault="00FA7350" w:rsidP="00E07E89">
      <w:pPr>
        <w:pStyle w:val="druhrovevodstavci-psmena"/>
        <w:numPr>
          <w:ilvl w:val="0"/>
          <w:numId w:val="16"/>
        </w:numPr>
      </w:pPr>
      <w:r w:rsidRPr="00B13612">
        <w:t>5021 – Dohody o provedení práce</w:t>
      </w:r>
      <w:r w:rsidR="00414274" w:rsidRPr="00B13612">
        <w:t>.</w:t>
      </w:r>
    </w:p>
    <w:p w14:paraId="20E440AB" w14:textId="7157F4EC" w:rsidR="00147227" w:rsidRDefault="00147227" w:rsidP="00FA7350">
      <w:pPr>
        <w:pStyle w:val="lnek"/>
      </w:pPr>
      <w:bookmarkStart w:id="5" w:name="_Hlk15643360"/>
    </w:p>
    <w:p w14:paraId="6F919F35" w14:textId="42D1D023" w:rsidR="00147227" w:rsidRPr="00736278" w:rsidRDefault="00414274" w:rsidP="00AF72FA">
      <w:pPr>
        <w:pStyle w:val="Nzevlnku"/>
      </w:pPr>
      <w:bookmarkStart w:id="6" w:name="_Toc43269101"/>
      <w:r w:rsidRPr="00414274">
        <w:t>Výše finančních prostředků na činnost osadních výborů</w:t>
      </w:r>
      <w:bookmarkEnd w:id="6"/>
    </w:p>
    <w:bookmarkEnd w:id="5"/>
    <w:p w14:paraId="71B53FD7" w14:textId="148B2CCB" w:rsidR="00414274" w:rsidRDefault="00414274" w:rsidP="003E5046">
      <w:pPr>
        <w:pStyle w:val="Odstavecvlnku"/>
        <w:numPr>
          <w:ilvl w:val="0"/>
          <w:numId w:val="5"/>
        </w:numPr>
        <w:spacing w:after="5" w:line="251" w:lineRule="auto"/>
        <w:ind w:right="33"/>
      </w:pPr>
      <w:r>
        <w:t xml:space="preserve">Výši finančních prostředků </w:t>
      </w:r>
      <w:r w:rsidRPr="00E07E89">
        <w:t>na činnost osadního výboru schvaluje zastupitelstvo města v rámci rozpočtu pro daný rok ve výši 0,</w:t>
      </w:r>
      <w:r w:rsidR="006D1F02" w:rsidRPr="00E07E89">
        <w:t>38</w:t>
      </w:r>
      <w:r w:rsidRPr="00E07E89">
        <w:t xml:space="preserve"> % příjmů města určených dle zákona č. 243/2000 Sb. o rozpočtovém určení výnosů některých daní územním samosprávným celkům a některým státním fondům, ve znění pozdějších předpisů.</w:t>
      </w:r>
    </w:p>
    <w:p w14:paraId="5D6F79B9" w14:textId="77777777" w:rsidR="008E4212" w:rsidRDefault="00414274" w:rsidP="003E5046">
      <w:pPr>
        <w:pStyle w:val="Odstavecvlnku"/>
        <w:numPr>
          <w:ilvl w:val="0"/>
          <w:numId w:val="5"/>
        </w:numPr>
        <w:spacing w:after="5" w:line="251" w:lineRule="auto"/>
        <w:ind w:right="33"/>
      </w:pPr>
      <w:r>
        <w:t xml:space="preserve">Klíčem pro rozdělení finančních prostředků je vydělení ½ schválené částky z rozpočtu celkovým počtem osadních výborů, čímž základní částka bude pro všechny stejná. Druhá část se vypočítá vydělením celkového počtu obyvatel ve všech částech a zpětným vynásobením počty obyvatel v jednotlivých místních částech města k </w:t>
      </w:r>
      <w:r w:rsidR="008E4212">
        <w:t>0</w:t>
      </w:r>
      <w:r>
        <w:t>1.</w:t>
      </w:r>
      <w:r w:rsidR="008E4212">
        <w:t>01</w:t>
      </w:r>
      <w:r>
        <w:t xml:space="preserve">. běžného roku.  Tím dojde k rozdělení druhé části finančních prostředků dle velikosti kategorie. </w:t>
      </w:r>
    </w:p>
    <w:p w14:paraId="4095B235" w14:textId="189D856D" w:rsidR="00603D59" w:rsidRDefault="008E4212" w:rsidP="008E4212">
      <w:pPr>
        <w:pStyle w:val="Odstavecvlnku"/>
        <w:numPr>
          <w:ilvl w:val="0"/>
          <w:numId w:val="0"/>
        </w:numPr>
        <w:spacing w:after="5" w:line="251" w:lineRule="auto"/>
        <w:ind w:left="360" w:right="33"/>
      </w:pPr>
      <w:r>
        <w:br w:type="page"/>
      </w:r>
      <w:r w:rsidR="00414274">
        <w:lastRenderedPageBreak/>
        <w:t xml:space="preserve">    </w:t>
      </w:r>
    </w:p>
    <w:p w14:paraId="13BAC85A" w14:textId="77777777" w:rsidR="00345A97" w:rsidRDefault="00345A97" w:rsidP="00FA7350">
      <w:pPr>
        <w:pStyle w:val="lnek"/>
      </w:pPr>
      <w:bookmarkStart w:id="7" w:name="_Hlk15891516"/>
    </w:p>
    <w:p w14:paraId="7FA4F17E" w14:textId="6E17B87A" w:rsidR="00345A97" w:rsidRPr="00736278" w:rsidRDefault="00414274" w:rsidP="00AF72FA">
      <w:pPr>
        <w:pStyle w:val="Nzevlnku"/>
      </w:pPr>
      <w:bookmarkStart w:id="8" w:name="_Toc43269102"/>
      <w:r w:rsidRPr="00414274">
        <w:t>Způsob vyúčtování a kontrola čerpání finančních prostředků na činnost osadních výborů</w:t>
      </w:r>
      <w:bookmarkEnd w:id="8"/>
    </w:p>
    <w:bookmarkEnd w:id="7"/>
    <w:p w14:paraId="5EFF37A1" w14:textId="1ECC3D81" w:rsidR="00414274" w:rsidRDefault="00414274" w:rsidP="003E5046">
      <w:pPr>
        <w:pStyle w:val="Odstavecvlnku"/>
        <w:numPr>
          <w:ilvl w:val="0"/>
          <w:numId w:val="6"/>
        </w:numPr>
      </w:pPr>
      <w:r>
        <w:t>Finanční prostředky na činnost osadních výborů účetně spravuje odbor Městského úřadu Příbor, v jehož působnosti je dle organizačního řádu vedení účetnictví (dále jen OF). Tyto finanční prostředky vede OF odděleně zvlášť pro každý osadní výbor pod přidělenou organizační jednotkou (ORG).</w:t>
      </w:r>
    </w:p>
    <w:p w14:paraId="0006157A" w14:textId="77777777" w:rsidR="00414274" w:rsidRDefault="00414274" w:rsidP="003E5046">
      <w:pPr>
        <w:pStyle w:val="Odstavecvlnku"/>
        <w:numPr>
          <w:ilvl w:val="0"/>
          <w:numId w:val="6"/>
        </w:numPr>
      </w:pPr>
      <w:r>
        <w:t>Finanční kontrolu při používání finančních prostředků na činnost osadních výborů provádí příslušný vedoucí odboru jako příkazce operace.</w:t>
      </w:r>
    </w:p>
    <w:p w14:paraId="047291B6" w14:textId="77777777" w:rsidR="00414274" w:rsidRDefault="00414274" w:rsidP="003E5046">
      <w:pPr>
        <w:pStyle w:val="Odstavecvlnku"/>
        <w:numPr>
          <w:ilvl w:val="0"/>
          <w:numId w:val="6"/>
        </w:numPr>
      </w:pPr>
      <w:r>
        <w:t>Osadní výbor předkládá své požadavky na čerpání finančních prostředků přidělených na svou činnost prostřednictvím předsedy osadního výboru, jiného pověřeného člena osadního výboru nebo správce majetku města v dané místní části. Není-li správce majetku města v dané místní části současně členem osadního výboru, musí být požadavek na čerpání finančních prostředků přidělených na svou činnost parafován předsedou osadního výboru nebo jiným pověřeným členem osadního výboru.</w:t>
      </w:r>
    </w:p>
    <w:p w14:paraId="3A4CA2EC" w14:textId="39E0CF9A" w:rsidR="00414274" w:rsidRDefault="00414274" w:rsidP="003E5046">
      <w:pPr>
        <w:pStyle w:val="Odstavecvlnku"/>
        <w:numPr>
          <w:ilvl w:val="0"/>
          <w:numId w:val="6"/>
        </w:numPr>
      </w:pPr>
      <w:r>
        <w:t xml:space="preserve">Osadní výbor může realizovat výdaje pouze s předchozím souhlasem příslušného vedoucího odboru. Výdaje nad 3.000 Kč bez DPH mohou být realizovány pouze na základě písemné objednávky, kterou podepisuje příslušný vedoucí odboru. Požadavek na výdaj nad 3.000 Kč bez DPH předá předseda osadního výboru příslušnému vedoucímu písemně nebo elektronicky.  </w:t>
      </w:r>
    </w:p>
    <w:p w14:paraId="29131AE3" w14:textId="77777777" w:rsidR="00414274" w:rsidRDefault="00414274" w:rsidP="003E5046">
      <w:pPr>
        <w:pStyle w:val="Odstavecvlnku"/>
        <w:numPr>
          <w:ilvl w:val="0"/>
          <w:numId w:val="6"/>
        </w:numPr>
      </w:pPr>
      <w:r>
        <w:t>Vlastní financování je uskutečňováno:</w:t>
      </w:r>
    </w:p>
    <w:p w14:paraId="5CFB2DFC" w14:textId="21FF4CE4" w:rsidR="00414274" w:rsidRDefault="00414274" w:rsidP="00E07E89">
      <w:pPr>
        <w:pStyle w:val="druhrovevodstavci-psmena"/>
        <w:numPr>
          <w:ilvl w:val="0"/>
          <w:numId w:val="17"/>
        </w:numPr>
      </w:pPr>
      <w:r>
        <w:t>na pokladně Městského úřadu Příbor proplácením příslušných dokladů parafovaných předsedou osadního výboru nebo v jeho nepřítomnosti jiného pověřeného člena osadního výboru dané místní části (na každém dokladu napíše podepisující ručně název místní části, v případě nákupu materiálu účel jeho použití a vlastnoruční podpis). Příslušný vedoucí odboru uvede na dokladu přidělené číslo ORG příslušného osadního výboru dle platného číselníku a svůj podpis;</w:t>
      </w:r>
    </w:p>
    <w:p w14:paraId="2B200D3E" w14:textId="77777777" w:rsidR="00414274" w:rsidRDefault="00414274" w:rsidP="00E07E89">
      <w:pPr>
        <w:pStyle w:val="druhrovevodstavci-psmena"/>
        <w:numPr>
          <w:ilvl w:val="0"/>
          <w:numId w:val="17"/>
        </w:numPr>
      </w:pPr>
      <w:r>
        <w:t>bankovním převodem na základě smlouvy nebo objednávky vystavené na žádost předsedy osadního výboru nebo v jeho nepřítomnosti jiného pověřeného člena osadního výboru dané místní části vedoucím příslušného odboru před uskutečněním operace. Vedoucí příslušného odboru uvede na objednávce přidělené číslo ORG příslušného osadního výboru dle platného číselníku. Bezhotovostní platby provádí OF.</w:t>
      </w:r>
    </w:p>
    <w:p w14:paraId="07A8BE32" w14:textId="29F95117" w:rsidR="00414274" w:rsidRDefault="00414274" w:rsidP="00E07E89">
      <w:pPr>
        <w:pStyle w:val="druhrovevodstavci-psmena"/>
        <w:numPr>
          <w:ilvl w:val="0"/>
          <w:numId w:val="17"/>
        </w:numPr>
      </w:pPr>
      <w:r>
        <w:t>Na fakturách, případně objednávkách budou uvedeny tyto identifikační údaje města:</w:t>
      </w:r>
    </w:p>
    <w:p w14:paraId="161221CB" w14:textId="77777777" w:rsidR="00CF7924" w:rsidRPr="00A13E99" w:rsidRDefault="00CF7924" w:rsidP="00CF7924">
      <w:pPr>
        <w:tabs>
          <w:tab w:val="left" w:pos="426"/>
        </w:tabs>
        <w:ind w:left="717"/>
        <w:rPr>
          <w:rFonts w:ascii="Calibri" w:hAnsi="Calibri"/>
          <w:b/>
        </w:rPr>
      </w:pPr>
      <w:r w:rsidRPr="00A13E99">
        <w:rPr>
          <w:rFonts w:ascii="Calibri" w:hAnsi="Calibri"/>
          <w:b/>
        </w:rPr>
        <w:t>Město Příbor</w:t>
      </w:r>
    </w:p>
    <w:p w14:paraId="50A7212B" w14:textId="77777777" w:rsidR="00CF7924" w:rsidRPr="00A13E99" w:rsidRDefault="00CF7924" w:rsidP="00CF7924">
      <w:pPr>
        <w:tabs>
          <w:tab w:val="left" w:pos="426"/>
        </w:tabs>
        <w:ind w:left="717"/>
        <w:rPr>
          <w:rFonts w:ascii="Calibri" w:hAnsi="Calibri"/>
          <w:b/>
        </w:rPr>
      </w:pPr>
      <w:r w:rsidRPr="00A13E99">
        <w:rPr>
          <w:rFonts w:ascii="Calibri" w:hAnsi="Calibri"/>
          <w:b/>
        </w:rPr>
        <w:t>náměstí Sigmunda Freuda 19</w:t>
      </w:r>
    </w:p>
    <w:p w14:paraId="36B03FD8" w14:textId="25B7DAEE" w:rsidR="00CF7924" w:rsidRPr="00A13E99" w:rsidRDefault="00CF7924" w:rsidP="00CF7924">
      <w:pPr>
        <w:tabs>
          <w:tab w:val="left" w:pos="426"/>
        </w:tabs>
        <w:ind w:left="717"/>
        <w:rPr>
          <w:rFonts w:ascii="Calibri" w:hAnsi="Calibri"/>
          <w:b/>
        </w:rPr>
      </w:pPr>
      <w:r w:rsidRPr="00A13E99">
        <w:rPr>
          <w:rFonts w:ascii="Calibri" w:hAnsi="Calibri"/>
          <w:b/>
        </w:rPr>
        <w:t>742 58 Příbor</w:t>
      </w:r>
    </w:p>
    <w:p w14:paraId="228E176A" w14:textId="77777777" w:rsidR="00CF7924" w:rsidRDefault="00CF7924" w:rsidP="00CF7924">
      <w:pPr>
        <w:tabs>
          <w:tab w:val="left" w:pos="426"/>
        </w:tabs>
        <w:ind w:left="717"/>
        <w:rPr>
          <w:rFonts w:ascii="Calibri" w:hAnsi="Calibri"/>
          <w:b/>
        </w:rPr>
      </w:pPr>
      <w:r w:rsidRPr="00A13E99">
        <w:rPr>
          <w:rFonts w:ascii="Calibri" w:hAnsi="Calibri"/>
          <w:b/>
        </w:rPr>
        <w:t>IČ:00298328</w:t>
      </w:r>
    </w:p>
    <w:p w14:paraId="4024FE19" w14:textId="77777777" w:rsidR="00CF7924" w:rsidRPr="003B48C7" w:rsidRDefault="00CF7924" w:rsidP="00CF7924">
      <w:pPr>
        <w:tabs>
          <w:tab w:val="left" w:pos="426"/>
        </w:tabs>
        <w:spacing w:after="120"/>
        <w:ind w:left="714"/>
        <w:rPr>
          <w:rFonts w:ascii="Calibri" w:hAnsi="Calibri"/>
          <w:b/>
        </w:rPr>
      </w:pPr>
      <w:r>
        <w:rPr>
          <w:rFonts w:ascii="Calibri" w:hAnsi="Calibri"/>
          <w:b/>
        </w:rPr>
        <w:t>DIČ:</w:t>
      </w:r>
      <w:r w:rsidRPr="003B48C7">
        <w:t xml:space="preserve"> </w:t>
      </w:r>
      <w:r w:rsidRPr="003B48C7">
        <w:rPr>
          <w:rFonts w:ascii="Calibri" w:hAnsi="Calibri"/>
          <w:b/>
        </w:rPr>
        <w:t>CZ00298328</w:t>
      </w:r>
    </w:p>
    <w:p w14:paraId="0D07F16D" w14:textId="61E78B8F" w:rsidR="00CF7924" w:rsidRDefault="00CF7924" w:rsidP="003E5046">
      <w:pPr>
        <w:pStyle w:val="Odstavecvlnku"/>
        <w:numPr>
          <w:ilvl w:val="0"/>
          <w:numId w:val="6"/>
        </w:numPr>
      </w:pPr>
      <w:r>
        <w:t xml:space="preserve">Předkládat k vyúčtování lze pouze daňové doklady, které mají všechny náležitosti daňového </w:t>
      </w:r>
      <w:r>
        <w:tab/>
        <w:t>dokladu podle zákona č. 235/2004 Sb., o dani z přidané hodnoty, ve znění pozdějších předpisů a náležitosti účetního dokladu dle zákona č. 563/1991 Sb. o účetnictví, ve znění pozdějších předpisů.</w:t>
      </w:r>
    </w:p>
    <w:p w14:paraId="04C5A2AA" w14:textId="565DF966" w:rsidR="00CF7924" w:rsidRDefault="00CF7924" w:rsidP="003E5046">
      <w:pPr>
        <w:pStyle w:val="Odstavecvlnku"/>
        <w:numPr>
          <w:ilvl w:val="0"/>
          <w:numId w:val="6"/>
        </w:numPr>
      </w:pPr>
      <w:r>
        <w:t>Veškeré příjmy z činnosti osadního výboru jsou příjmem rozpočtu města. Při vyúčtování příjmů z činnosti osadních výborů se postupuje analogicky dle příslušné směrnice tajemníka k zajištění pokladní služby, přijímání a evidenci darů.</w:t>
      </w:r>
    </w:p>
    <w:p w14:paraId="2CFE12D9" w14:textId="0C6FCA9E" w:rsidR="00CF7924" w:rsidRDefault="00CF7924" w:rsidP="003E5046">
      <w:pPr>
        <w:pStyle w:val="Odstavecvlnku"/>
        <w:numPr>
          <w:ilvl w:val="0"/>
          <w:numId w:val="6"/>
        </w:numPr>
      </w:pPr>
      <w:r>
        <w:lastRenderedPageBreak/>
        <w:t>O čerpání finančních prostředků na svou činnost je osadní výbor informován OF zpravidla měsíčně prostřednictvím výkazu o čerpání rozpočtu.</w:t>
      </w:r>
    </w:p>
    <w:p w14:paraId="5CA8A650" w14:textId="0ACF12D4" w:rsidR="00CF7924" w:rsidRDefault="00CF7924" w:rsidP="003E5046">
      <w:pPr>
        <w:pStyle w:val="Odstavecvlnku"/>
        <w:numPr>
          <w:ilvl w:val="0"/>
          <w:numId w:val="6"/>
        </w:numPr>
      </w:pPr>
      <w:r>
        <w:t>Nevyčerpané finanční prostředky jsou nepřevoditelné do dalšího rozpočtového roku.</w:t>
      </w:r>
    </w:p>
    <w:p w14:paraId="3CE39877" w14:textId="77777777" w:rsidR="007C65B7" w:rsidRDefault="007C65B7" w:rsidP="00FA7350">
      <w:pPr>
        <w:pStyle w:val="lnek"/>
      </w:pPr>
    </w:p>
    <w:p w14:paraId="025CED11" w14:textId="48F16786" w:rsidR="007C65B7" w:rsidRDefault="00CF7924" w:rsidP="00AF72FA">
      <w:pPr>
        <w:pStyle w:val="Nzevlnku"/>
      </w:pPr>
      <w:bookmarkStart w:id="9" w:name="_Toc43269103"/>
      <w:r w:rsidRPr="00CF7924">
        <w:t>Užívání prostor v majetku města využívaných osadními výbory v jednotlivých místních částech</w:t>
      </w:r>
      <w:bookmarkEnd w:id="9"/>
    </w:p>
    <w:p w14:paraId="0771905A" w14:textId="5DC5421C" w:rsidR="00CF7924" w:rsidRDefault="00CF7924" w:rsidP="003E5046">
      <w:pPr>
        <w:pStyle w:val="Odstavecvlnku"/>
        <w:numPr>
          <w:ilvl w:val="0"/>
          <w:numId w:val="8"/>
        </w:numPr>
      </w:pPr>
      <w:r>
        <w:t xml:space="preserve">Prostory, které jsou v majetku města </w:t>
      </w:r>
      <w:proofErr w:type="spellStart"/>
      <w:r>
        <w:t>Příbora</w:t>
      </w:r>
      <w:proofErr w:type="spellEnd"/>
      <w:r>
        <w:t xml:space="preserve"> v dané místní části a nejsou předány do užívání cizímu subjektu, mohou osadní výbory bezplatně využívat pro svou činnost. Za užívání tohoto majetku odpovídá správce majetku v dané místní části.</w:t>
      </w:r>
    </w:p>
    <w:p w14:paraId="2ABB8378" w14:textId="5A358252" w:rsidR="00CF7924" w:rsidRDefault="00CF7924" w:rsidP="003E5046">
      <w:pPr>
        <w:pStyle w:val="Odstavecvlnku"/>
        <w:numPr>
          <w:ilvl w:val="0"/>
          <w:numId w:val="8"/>
        </w:numPr>
      </w:pPr>
      <w:r>
        <w:t>Osadní výbor je oprávněn stanovit konkrétní prostor dle odst. 1 tohoto článku, který mohou bezplatně využívat pro svou činnost spolky působící v dané místní části.</w:t>
      </w:r>
    </w:p>
    <w:p w14:paraId="76AF63F6" w14:textId="77AA125F" w:rsidR="00CF7924" w:rsidRDefault="00CF7924" w:rsidP="003E5046">
      <w:pPr>
        <w:pStyle w:val="Odstavecvlnku"/>
        <w:numPr>
          <w:ilvl w:val="0"/>
          <w:numId w:val="8"/>
        </w:numPr>
      </w:pPr>
      <w:r>
        <w:t>Prostory dle odst. 1 tohoto článku je možné užívat k pořádání veřejně přístupných akcí a rodinných oslav za cenu a podmínek schválených v ceníku krátkodobých pronájmů prostor v místních částech schválených radou města.</w:t>
      </w:r>
    </w:p>
    <w:p w14:paraId="0CF25038" w14:textId="77777777" w:rsidR="000E5881" w:rsidRDefault="000E5881" w:rsidP="00FA7350">
      <w:pPr>
        <w:pStyle w:val="lnek"/>
      </w:pPr>
    </w:p>
    <w:p w14:paraId="46FC2A38" w14:textId="1988DAD0" w:rsidR="000E5881" w:rsidRDefault="00CF7924" w:rsidP="00AF72FA">
      <w:pPr>
        <w:pStyle w:val="Nzevlnku"/>
      </w:pPr>
      <w:bookmarkStart w:id="10" w:name="_Toc43269104"/>
      <w:r w:rsidRPr="00CF7924">
        <w:t>Závěrečná ustanovení</w:t>
      </w:r>
      <w:bookmarkEnd w:id="10"/>
    </w:p>
    <w:p w14:paraId="13BC9551" w14:textId="7D726CFD" w:rsidR="00CF7924" w:rsidRDefault="00CF7924" w:rsidP="003E5046">
      <w:pPr>
        <w:pStyle w:val="Odstavecvlnku"/>
        <w:numPr>
          <w:ilvl w:val="0"/>
          <w:numId w:val="9"/>
        </w:numPr>
      </w:pPr>
      <w:r>
        <w:t xml:space="preserve">Tato pravidla jsou závazná pro všechny zaměstnance města </w:t>
      </w:r>
      <w:proofErr w:type="spellStart"/>
      <w:r>
        <w:t>Příbora</w:t>
      </w:r>
      <w:proofErr w:type="spellEnd"/>
      <w:r>
        <w:t xml:space="preserve"> a členy osadních výborů.</w:t>
      </w:r>
    </w:p>
    <w:p w14:paraId="44B8F189" w14:textId="4C934995" w:rsidR="00CF7924" w:rsidRPr="00F6526A" w:rsidRDefault="00CF7924" w:rsidP="003E5046">
      <w:pPr>
        <w:pStyle w:val="Odstavecvlnku"/>
        <w:numPr>
          <w:ilvl w:val="0"/>
          <w:numId w:val="9"/>
        </w:numPr>
      </w:pPr>
      <w:r>
        <w:t xml:space="preserve">Tato pravidla byla schválena usnesením </w:t>
      </w:r>
      <w:r w:rsidR="00E07E89" w:rsidRPr="00F6526A">
        <w:t>………</w:t>
      </w:r>
      <w:r w:rsidRPr="00F6526A">
        <w:t>ze dne 2</w:t>
      </w:r>
      <w:r w:rsidR="00F6526A">
        <w:t>4</w:t>
      </w:r>
      <w:r w:rsidRPr="00F6526A">
        <w:t>.06.20</w:t>
      </w:r>
      <w:r w:rsidR="00F6526A">
        <w:t>20</w:t>
      </w:r>
      <w:r>
        <w:t xml:space="preserve"> a nabývají účinnost </w:t>
      </w:r>
      <w:r w:rsidR="00F6526A" w:rsidRPr="00F6526A">
        <w:t>0</w:t>
      </w:r>
      <w:r w:rsidRPr="00F6526A">
        <w:t>1.</w:t>
      </w:r>
      <w:r w:rsidR="00F6526A" w:rsidRPr="00F6526A">
        <w:t>0</w:t>
      </w:r>
      <w:r w:rsidRPr="00F6526A">
        <w:t>1.2021.</w:t>
      </w:r>
    </w:p>
    <w:p w14:paraId="5C9047F8" w14:textId="01E8F483" w:rsidR="006A6872" w:rsidRPr="00F6526A" w:rsidRDefault="00CF7924" w:rsidP="003E5046">
      <w:pPr>
        <w:pStyle w:val="Odstavecvlnku"/>
        <w:numPr>
          <w:ilvl w:val="0"/>
          <w:numId w:val="9"/>
        </w:numPr>
      </w:pPr>
      <w:r w:rsidRPr="00F6526A">
        <w:t xml:space="preserve">Těmito pravidly se ruší Pravidla financování činnosti osadních výborů města </w:t>
      </w:r>
      <w:proofErr w:type="spellStart"/>
      <w:r w:rsidRPr="00F6526A">
        <w:t>Příbora</w:t>
      </w:r>
      <w:proofErr w:type="spellEnd"/>
      <w:r w:rsidRPr="00F6526A">
        <w:t xml:space="preserve"> č.</w:t>
      </w:r>
      <w:r w:rsidR="00F6526A">
        <w:t> </w:t>
      </w:r>
      <w:r w:rsidRPr="00F6526A">
        <w:t>2/2016 schválená usnesením ZM č. 15/7/4/1 ze dne 23.06.2016.</w:t>
      </w:r>
    </w:p>
    <w:p w14:paraId="7916A4DF" w14:textId="6F466E41" w:rsidR="006A6872" w:rsidRDefault="006A6872" w:rsidP="00954BE5">
      <w:pPr>
        <w:pStyle w:val="Odstavecvlnku"/>
        <w:numPr>
          <w:ilvl w:val="0"/>
          <w:numId w:val="0"/>
        </w:numPr>
        <w:spacing w:before="960"/>
      </w:pPr>
      <w:r>
        <w:t xml:space="preserve"> ....………………………………………………..                                             …………………………………………………                                    </w:t>
      </w:r>
    </w:p>
    <w:p w14:paraId="54508A18" w14:textId="68B63B45" w:rsidR="00F6526A" w:rsidRDefault="006A6872" w:rsidP="00F6526A">
      <w:pPr>
        <w:pStyle w:val="Odstavecvlnku"/>
        <w:numPr>
          <w:ilvl w:val="0"/>
          <w:numId w:val="0"/>
        </w:numPr>
      </w:pPr>
      <w:r>
        <w:t xml:space="preserve">      Ing. arch. Jan Malík                                                    </w:t>
      </w:r>
      <w:r>
        <w:tab/>
        <w:t xml:space="preserve">      </w:t>
      </w:r>
      <w:r w:rsidR="00F6526A">
        <w:t xml:space="preserve">       </w:t>
      </w:r>
      <w:r>
        <w:t xml:space="preserve">Mgr. Pavel Netušil         </w:t>
      </w:r>
    </w:p>
    <w:p w14:paraId="70B3CC99" w14:textId="7FDCB018" w:rsidR="006A6872" w:rsidRDefault="00F6526A" w:rsidP="00F6526A">
      <w:pPr>
        <w:pStyle w:val="Odstavecvlnku"/>
        <w:numPr>
          <w:ilvl w:val="0"/>
          <w:numId w:val="0"/>
        </w:numPr>
      </w:pPr>
      <w:r>
        <w:t xml:space="preserve">        </w:t>
      </w:r>
      <w:r w:rsidR="006A6872">
        <w:t xml:space="preserve">starosta města                                                                         </w:t>
      </w:r>
      <w:r>
        <w:t xml:space="preserve">       </w:t>
      </w:r>
      <w:r w:rsidR="006A6872">
        <w:t xml:space="preserve"> místostarosta města   </w:t>
      </w:r>
    </w:p>
    <w:sectPr w:rsidR="006A6872" w:rsidSect="00C57333">
      <w:headerReference w:type="even" r:id="rId9"/>
      <w:footerReference w:type="default" r:id="rId10"/>
      <w:pgSz w:w="11906" w:h="16838" w:code="9"/>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73F6" w14:textId="77777777" w:rsidR="00BC6FD6" w:rsidRDefault="00BC6FD6">
      <w:r>
        <w:separator/>
      </w:r>
    </w:p>
    <w:p w14:paraId="222D87CD" w14:textId="77777777" w:rsidR="00BC6FD6" w:rsidRDefault="00BC6FD6"/>
  </w:endnote>
  <w:endnote w:type="continuationSeparator" w:id="0">
    <w:p w14:paraId="177C975E" w14:textId="77777777" w:rsidR="00BC6FD6" w:rsidRDefault="00BC6FD6">
      <w:r>
        <w:continuationSeparator/>
      </w:r>
    </w:p>
    <w:p w14:paraId="21C79E7B" w14:textId="77777777" w:rsidR="00BC6FD6" w:rsidRDefault="00BC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5104" w14:textId="77777777" w:rsidR="00AF3049" w:rsidRPr="00606A6A" w:rsidRDefault="00AF3049">
    <w:pPr>
      <w:pStyle w:val="Zpat"/>
      <w:rPr>
        <w:rFonts w:ascii="Tahoma" w:hAnsi="Tahoma" w:cs="Tahoma"/>
        <w:sz w:val="18"/>
        <w:szCs w:val="18"/>
      </w:rPr>
    </w:pPr>
    <w:r>
      <w:tab/>
    </w:r>
    <w:r w:rsidRPr="00606A6A">
      <w:rPr>
        <w:rFonts w:ascii="Tahoma" w:hAnsi="Tahoma" w:cs="Tahoma"/>
        <w:sz w:val="18"/>
        <w:szCs w:val="18"/>
      </w:rPr>
      <w:t xml:space="preserve">Strana </w:t>
    </w:r>
    <w:r w:rsidRPr="00606A6A">
      <w:rPr>
        <w:rFonts w:ascii="Tahoma" w:hAnsi="Tahoma" w:cs="Tahoma"/>
        <w:sz w:val="18"/>
        <w:szCs w:val="18"/>
      </w:rPr>
      <w:fldChar w:fldCharType="begin"/>
    </w:r>
    <w:r w:rsidRPr="00606A6A">
      <w:rPr>
        <w:rFonts w:ascii="Tahoma" w:hAnsi="Tahoma" w:cs="Tahoma"/>
        <w:sz w:val="18"/>
        <w:szCs w:val="18"/>
      </w:rPr>
      <w:instrText xml:space="preserve"> PAGE </w:instrText>
    </w:r>
    <w:r w:rsidRPr="00606A6A">
      <w:rPr>
        <w:rFonts w:ascii="Tahoma" w:hAnsi="Tahoma" w:cs="Tahoma"/>
        <w:sz w:val="18"/>
        <w:szCs w:val="18"/>
      </w:rPr>
      <w:fldChar w:fldCharType="separate"/>
    </w:r>
    <w:r>
      <w:rPr>
        <w:rFonts w:ascii="Tahoma" w:hAnsi="Tahoma" w:cs="Tahoma"/>
        <w:noProof/>
        <w:sz w:val="18"/>
        <w:szCs w:val="18"/>
      </w:rPr>
      <w:t>12</w:t>
    </w:r>
    <w:r w:rsidRPr="00606A6A">
      <w:rPr>
        <w:rFonts w:ascii="Tahoma" w:hAnsi="Tahoma" w:cs="Tahoma"/>
        <w:sz w:val="18"/>
        <w:szCs w:val="18"/>
      </w:rPr>
      <w:fldChar w:fldCharType="end"/>
    </w:r>
    <w:r w:rsidRPr="00606A6A">
      <w:rPr>
        <w:rFonts w:ascii="Tahoma" w:hAnsi="Tahoma" w:cs="Tahoma"/>
        <w:sz w:val="18"/>
        <w:szCs w:val="18"/>
      </w:rPr>
      <w:t xml:space="preserve"> (celkem </w:t>
    </w:r>
    <w:r w:rsidRPr="00606A6A">
      <w:rPr>
        <w:rFonts w:ascii="Tahoma" w:hAnsi="Tahoma" w:cs="Tahoma"/>
        <w:sz w:val="18"/>
        <w:szCs w:val="18"/>
      </w:rPr>
      <w:fldChar w:fldCharType="begin"/>
    </w:r>
    <w:r w:rsidRPr="00606A6A">
      <w:rPr>
        <w:rFonts w:ascii="Tahoma" w:hAnsi="Tahoma" w:cs="Tahoma"/>
        <w:sz w:val="18"/>
        <w:szCs w:val="18"/>
      </w:rPr>
      <w:instrText xml:space="preserve"> NUMPAGES </w:instrText>
    </w:r>
    <w:r w:rsidRPr="00606A6A">
      <w:rPr>
        <w:rFonts w:ascii="Tahoma" w:hAnsi="Tahoma" w:cs="Tahoma"/>
        <w:sz w:val="18"/>
        <w:szCs w:val="18"/>
      </w:rPr>
      <w:fldChar w:fldCharType="separate"/>
    </w:r>
    <w:r>
      <w:rPr>
        <w:rFonts w:ascii="Tahoma" w:hAnsi="Tahoma" w:cs="Tahoma"/>
        <w:noProof/>
        <w:sz w:val="18"/>
        <w:szCs w:val="18"/>
      </w:rPr>
      <w:t>13</w:t>
    </w:r>
    <w:r w:rsidRPr="00606A6A">
      <w:rPr>
        <w:rFonts w:ascii="Tahoma" w:hAnsi="Tahoma" w:cs="Tahoma"/>
        <w:sz w:val="18"/>
        <w:szCs w:val="18"/>
      </w:rPr>
      <w:fldChar w:fldCharType="end"/>
    </w:r>
    <w:r w:rsidRPr="00606A6A">
      <w:rPr>
        <w:rFonts w:ascii="Tahoma" w:hAnsi="Tahoma" w:cs="Tahoma"/>
        <w:sz w:val="18"/>
        <w:szCs w:val="18"/>
      </w:rPr>
      <w:t>)</w:t>
    </w:r>
  </w:p>
  <w:p w14:paraId="07F2C433" w14:textId="77777777" w:rsidR="00AF3049" w:rsidRDefault="00AF3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40C03" w14:textId="77777777" w:rsidR="00BC6FD6" w:rsidRDefault="00BC6FD6">
      <w:r>
        <w:separator/>
      </w:r>
    </w:p>
    <w:p w14:paraId="618D8A0F" w14:textId="77777777" w:rsidR="00BC6FD6" w:rsidRDefault="00BC6FD6"/>
  </w:footnote>
  <w:footnote w:type="continuationSeparator" w:id="0">
    <w:p w14:paraId="3A057ACA" w14:textId="77777777" w:rsidR="00BC6FD6" w:rsidRDefault="00BC6FD6">
      <w:r>
        <w:continuationSeparator/>
      </w:r>
    </w:p>
    <w:p w14:paraId="7F4464B5" w14:textId="77777777" w:rsidR="00BC6FD6" w:rsidRDefault="00BC6FD6"/>
  </w:footnote>
  <w:footnote w:id="1">
    <w:p w14:paraId="50FC2B97" w14:textId="77777777" w:rsidR="00FA7350" w:rsidRDefault="00FA7350" w:rsidP="00FA7350">
      <w:pPr>
        <w:pStyle w:val="Textpoznpodarou"/>
      </w:pPr>
      <w:r>
        <w:rPr>
          <w:rStyle w:val="Znakapoznpodarou"/>
        </w:rPr>
        <w:footnoteRef/>
      </w:r>
      <w:r>
        <w:t xml:space="preserve"> </w:t>
      </w:r>
      <w:r w:rsidRPr="00636C59">
        <w:rPr>
          <w:rFonts w:ascii="Calibri" w:hAnsi="Calibri"/>
        </w:rPr>
        <w:t xml:space="preserve">Viz </w:t>
      </w:r>
      <w:proofErr w:type="spellStart"/>
      <w:r w:rsidRPr="00636C59">
        <w:rPr>
          <w:rFonts w:ascii="Calibri" w:hAnsi="Calibri"/>
        </w:rPr>
        <w:t>ust</w:t>
      </w:r>
      <w:proofErr w:type="spellEnd"/>
      <w:r w:rsidRPr="00636C59">
        <w:rPr>
          <w:rFonts w:ascii="Calibri" w:hAnsi="Calibri"/>
        </w:rPr>
        <w:t xml:space="preserve">. § </w:t>
      </w:r>
      <w:smartTag w:uri="urn:schemas-microsoft-com:office:smarttags" w:element="metricconverter">
        <w:smartTagPr>
          <w:attr w:name="ProductID" w:val="214 a"/>
        </w:smartTagPr>
        <w:r w:rsidRPr="00636C59">
          <w:rPr>
            <w:rFonts w:ascii="Calibri" w:hAnsi="Calibri"/>
          </w:rPr>
          <w:t>214 a</w:t>
        </w:r>
      </w:smartTag>
      <w:r w:rsidRPr="00636C59">
        <w:rPr>
          <w:rFonts w:ascii="Calibri" w:hAnsi="Calibri"/>
        </w:rPr>
        <w:t xml:space="preserve"> násl. zákon č. 89/2012 Sb., občanský zákoník</w:t>
      </w:r>
    </w:p>
    <w:p w14:paraId="75212D8C" w14:textId="77777777" w:rsidR="00FA7350" w:rsidRDefault="00FA7350" w:rsidP="00FA735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5368" w14:textId="77777777" w:rsidR="00AF3049" w:rsidRDefault="00AF30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i w:val="0"/>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i w:val="0"/>
      </w:rPr>
    </w:lvl>
  </w:abstractNum>
  <w:abstractNum w:abstractNumId="8" w15:restartNumberingAfterBreak="0">
    <w:nsid w:val="00000009"/>
    <w:multiLevelType w:val="singleLevel"/>
    <w:tmpl w:val="00000009"/>
    <w:name w:val="WW8Num11"/>
    <w:lvl w:ilvl="0">
      <w:start w:val="1"/>
      <w:numFmt w:val="decimal"/>
      <w:lvlText w:val="%1."/>
      <w:lvlJc w:val="left"/>
      <w:pPr>
        <w:tabs>
          <w:tab w:val="num" w:pos="0"/>
        </w:tabs>
        <w:ind w:left="720" w:hanging="360"/>
      </w:pPr>
      <w:rPr>
        <w:rFonts w:cs="Times New Roman"/>
        <w:i w:val="0"/>
      </w:rPr>
    </w:lvl>
  </w:abstractNum>
  <w:abstractNum w:abstractNumId="9" w15:restartNumberingAfterBreak="0">
    <w:nsid w:val="0000000A"/>
    <w:multiLevelType w:val="multilevel"/>
    <w:tmpl w:val="0000000A"/>
    <w:name w:val="WW8Num13"/>
    <w:lvl w:ilvl="0">
      <w:start w:val="1"/>
      <w:numFmt w:val="decimal"/>
      <w:lvlText w:val="%1."/>
      <w:lvlJc w:val="left"/>
      <w:pPr>
        <w:tabs>
          <w:tab w:val="num" w:pos="0"/>
        </w:tabs>
        <w:ind w:left="720" w:hanging="360"/>
      </w:pPr>
      <w:rPr>
        <w:rFonts w:cs="Times New Roman"/>
        <w:i w:val="0"/>
      </w:rPr>
    </w:lvl>
    <w:lvl w:ilvl="1">
      <w:start w:val="1"/>
      <w:numFmt w:val="bullet"/>
      <w:lvlText w:val=""/>
      <w:lvlJc w:val="left"/>
      <w:pPr>
        <w:tabs>
          <w:tab w:val="num" w:pos="0"/>
        </w:tabs>
        <w:ind w:left="1440" w:hanging="360"/>
      </w:pPr>
      <w:rPr>
        <w:rFonts w:ascii="Wingdings" w:hAnsi="Wingding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20" w:hanging="360"/>
      </w:pPr>
      <w:rPr>
        <w:rFonts w:cs="Times New Roman"/>
        <w:i w:val="0"/>
      </w:rPr>
    </w:lvl>
  </w:abstractNum>
  <w:abstractNum w:abstractNumId="11" w15:restartNumberingAfterBreak="0">
    <w:nsid w:val="0000000C"/>
    <w:multiLevelType w:val="singleLevel"/>
    <w:tmpl w:val="0000000C"/>
    <w:name w:val="WW8Num15"/>
    <w:lvl w:ilvl="0">
      <w:start w:val="1"/>
      <w:numFmt w:val="decimal"/>
      <w:lvlText w:val="%1."/>
      <w:lvlJc w:val="left"/>
      <w:pPr>
        <w:tabs>
          <w:tab w:val="num" w:pos="0"/>
        </w:tabs>
        <w:ind w:left="720" w:hanging="360"/>
      </w:pPr>
      <w:rPr>
        <w:rFonts w:cs="Times New Roman"/>
      </w:rPr>
    </w:lvl>
  </w:abstractNum>
  <w:abstractNum w:abstractNumId="12" w15:restartNumberingAfterBreak="0">
    <w:nsid w:val="0000000D"/>
    <w:multiLevelType w:val="singleLevel"/>
    <w:tmpl w:val="0000000D"/>
    <w:name w:val="WW8Num16"/>
    <w:lvl w:ilvl="0">
      <w:start w:val="1"/>
      <w:numFmt w:val="bullet"/>
      <w:lvlText w:val=""/>
      <w:lvlJc w:val="left"/>
      <w:pPr>
        <w:tabs>
          <w:tab w:val="num" w:pos="0"/>
        </w:tabs>
        <w:ind w:left="1287" w:hanging="360"/>
      </w:pPr>
      <w:rPr>
        <w:rFonts w:ascii="Wingdings" w:hAnsi="Wingdings"/>
        <w:i w:val="0"/>
      </w:r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6"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287" w:hanging="360"/>
      </w:pPr>
      <w:rPr>
        <w:rFonts w:ascii="Symbol" w:hAnsi="Symbol"/>
      </w:rPr>
    </w:lvl>
  </w:abstractNum>
  <w:abstractNum w:abstractNumId="18" w15:restartNumberingAfterBreak="0">
    <w:nsid w:val="03347E86"/>
    <w:multiLevelType w:val="hybridMultilevel"/>
    <w:tmpl w:val="4BEE45FC"/>
    <w:lvl w:ilvl="0" w:tplc="0405000F">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5D14DDC"/>
    <w:multiLevelType w:val="multilevel"/>
    <w:tmpl w:val="296696A4"/>
    <w:styleLink w:val="ZM-SoustimateriluZM"/>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E313EC"/>
    <w:multiLevelType w:val="multilevel"/>
    <w:tmpl w:val="04050023"/>
    <w:numStyleLink w:val="lnekoddl1"/>
  </w:abstractNum>
  <w:abstractNum w:abstractNumId="21" w15:restartNumberingAfterBreak="0">
    <w:nsid w:val="17914A84"/>
    <w:multiLevelType w:val="hybridMultilevel"/>
    <w:tmpl w:val="DBF85886"/>
    <w:lvl w:ilvl="0" w:tplc="A248118A">
      <w:start w:val="1"/>
      <w:numFmt w:val="decimal"/>
      <w:pStyle w:val="Odstavecvlnk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13C2FF3"/>
    <w:multiLevelType w:val="hybridMultilevel"/>
    <w:tmpl w:val="154EC77A"/>
    <w:name w:val="WW8Num22"/>
    <w:lvl w:ilvl="0" w:tplc="5A828BFC">
      <w:start w:val="1"/>
      <w:numFmt w:val="decimal"/>
      <w:lvlText w:val="%1."/>
      <w:lvlJc w:val="left"/>
      <w:pPr>
        <w:tabs>
          <w:tab w:val="num" w:pos="340"/>
        </w:tabs>
        <w:ind w:left="340" w:hanging="340"/>
      </w:pPr>
    </w:lvl>
    <w:lvl w:ilvl="1" w:tplc="76A86A00">
      <w:start w:val="1"/>
      <w:numFmt w:val="bullet"/>
      <w:lvlText w:val=""/>
      <w:lvlJc w:val="left"/>
      <w:pPr>
        <w:tabs>
          <w:tab w:val="num" w:pos="1307"/>
        </w:tabs>
        <w:ind w:left="1307" w:hanging="227"/>
      </w:pPr>
      <w:rPr>
        <w:rFonts w:ascii="Symbol" w:hAnsi="Symbol" w:cs="Symbol" w:hint="default"/>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43B7022"/>
    <w:multiLevelType w:val="hybridMultilevel"/>
    <w:tmpl w:val="65643222"/>
    <w:lvl w:ilvl="0" w:tplc="D094768E">
      <w:start w:val="1"/>
      <w:numFmt w:val="upperRoman"/>
      <w:pStyle w:val="lnek"/>
      <w:lvlText w:val="Č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7E7861"/>
    <w:multiLevelType w:val="hybridMultilevel"/>
    <w:tmpl w:val="399227EC"/>
    <w:lvl w:ilvl="0" w:tplc="CE900B20">
      <w:start w:val="1"/>
      <w:numFmt w:val="lowerLetter"/>
      <w:pStyle w:val="druhrovevodstavci-psmena"/>
      <w:lvlText w:val="%1)"/>
      <w:lvlJc w:val="left"/>
      <w:pPr>
        <w:tabs>
          <w:tab w:val="num" w:pos="644"/>
        </w:tabs>
        <w:ind w:left="644" w:hanging="360"/>
      </w:pPr>
      <w:rPr>
        <w:rFonts w:cs="Times New Roman" w:hint="default"/>
      </w:rPr>
    </w:lvl>
    <w:lvl w:ilvl="1" w:tplc="E586C5A0">
      <w:start w:val="1"/>
      <w:numFmt w:val="lowerLetter"/>
      <w:lvlText w:val="%2."/>
      <w:lvlJc w:val="left"/>
      <w:pPr>
        <w:tabs>
          <w:tab w:val="num" w:pos="1942"/>
        </w:tabs>
        <w:ind w:left="1942" w:hanging="360"/>
      </w:pPr>
      <w:rPr>
        <w:rFonts w:cs="Times New Roman"/>
      </w:rPr>
    </w:lvl>
    <w:lvl w:ilvl="2" w:tplc="69E62166">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25" w15:restartNumberingAfterBreak="0">
    <w:nsid w:val="57E65B5D"/>
    <w:multiLevelType w:val="multilevel"/>
    <w:tmpl w:val="04050023"/>
    <w:styleLink w:val="lnekoddl1"/>
    <w:lvl w:ilvl="0">
      <w:start w:val="1"/>
      <w:numFmt w:val="upperRoman"/>
      <w:lvlText w:val="Článek %1."/>
      <w:lvlJc w:val="left"/>
      <w:pPr>
        <w:tabs>
          <w:tab w:val="num" w:pos="2160"/>
        </w:tabs>
        <w:ind w:left="708"/>
      </w:pPr>
      <w:rPr>
        <w:rFonts w:cs="Times New Roman"/>
      </w:rPr>
    </w:lvl>
    <w:lvl w:ilvl="1">
      <w:start w:val="1"/>
      <w:numFmt w:val="decimalZero"/>
      <w:pStyle w:val="Nadpis2"/>
      <w:isLgl/>
      <w:lvlText w:val="Oddíl %1.%2"/>
      <w:lvlJc w:val="left"/>
      <w:pPr>
        <w:tabs>
          <w:tab w:val="num" w:pos="1800"/>
        </w:tabs>
      </w:pPr>
      <w:rPr>
        <w:rFonts w:cs="Times New Roman"/>
      </w:rPr>
    </w:lvl>
    <w:lvl w:ilvl="2">
      <w:start w:val="1"/>
      <w:numFmt w:val="lowerLetter"/>
      <w:pStyle w:val="Nadpis3"/>
      <w:lvlText w:val="(%3)"/>
      <w:lvlJc w:val="left"/>
      <w:pPr>
        <w:tabs>
          <w:tab w:val="num" w:pos="1008"/>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6" w15:restartNumberingAfterBreak="0">
    <w:nsid w:val="7B414C01"/>
    <w:multiLevelType w:val="hybridMultilevel"/>
    <w:tmpl w:val="00B442EA"/>
    <w:lvl w:ilvl="0" w:tplc="3BA0DE54">
      <w:start w:val="1"/>
      <w:numFmt w:val="decimal"/>
      <w:pStyle w:val="Odstavecseseznamem"/>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0"/>
    <w:lvlOverride w:ilvl="0">
      <w:lvl w:ilvl="0">
        <w:start w:val="1"/>
        <w:numFmt w:val="upperRoman"/>
        <w:lvlText w:val="Článek %1."/>
        <w:lvlJc w:val="left"/>
        <w:pPr>
          <w:tabs>
            <w:tab w:val="num" w:pos="5232"/>
          </w:tabs>
          <w:ind w:left="3780"/>
        </w:pPr>
        <w:rPr>
          <w:rFonts w:ascii="Times New Roman" w:eastAsia="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Override>
  </w:num>
  <w:num w:numId="2">
    <w:abstractNumId w:val="25"/>
  </w:num>
  <w:num w:numId="3">
    <w:abstractNumId w:val="19"/>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24"/>
  </w:num>
  <w:num w:numId="8">
    <w:abstractNumId w:val="18"/>
    <w:lvlOverride w:ilvl="0">
      <w:startOverride w:val="1"/>
    </w:lvlOverride>
  </w:num>
  <w:num w:numId="9">
    <w:abstractNumId w:val="18"/>
    <w:lvlOverride w:ilvl="0">
      <w:startOverride w:val="1"/>
    </w:lvlOverride>
  </w:num>
  <w:num w:numId="10">
    <w:abstractNumId w:val="23"/>
  </w:num>
  <w:num w:numId="11">
    <w:abstractNumId w:val="26"/>
  </w:num>
  <w:num w:numId="12">
    <w:abstractNumId w:val="21"/>
  </w:num>
  <w:num w:numId="13">
    <w:abstractNumId w:val="21"/>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C9F"/>
    <w:rsid w:val="000011D7"/>
    <w:rsid w:val="00002C19"/>
    <w:rsid w:val="00006802"/>
    <w:rsid w:val="00006A70"/>
    <w:rsid w:val="00006E6B"/>
    <w:rsid w:val="00011E60"/>
    <w:rsid w:val="0001204A"/>
    <w:rsid w:val="000163D5"/>
    <w:rsid w:val="00016DC8"/>
    <w:rsid w:val="00021FB5"/>
    <w:rsid w:val="00024195"/>
    <w:rsid w:val="00024703"/>
    <w:rsid w:val="00032FCB"/>
    <w:rsid w:val="0003555F"/>
    <w:rsid w:val="00041560"/>
    <w:rsid w:val="0004384E"/>
    <w:rsid w:val="00046EF9"/>
    <w:rsid w:val="000547EE"/>
    <w:rsid w:val="00060350"/>
    <w:rsid w:val="00065679"/>
    <w:rsid w:val="00065FC8"/>
    <w:rsid w:val="00072863"/>
    <w:rsid w:val="000747B1"/>
    <w:rsid w:val="00080C1C"/>
    <w:rsid w:val="00084DC2"/>
    <w:rsid w:val="00087764"/>
    <w:rsid w:val="00095179"/>
    <w:rsid w:val="000A5941"/>
    <w:rsid w:val="000C0E5F"/>
    <w:rsid w:val="000C352F"/>
    <w:rsid w:val="000C550B"/>
    <w:rsid w:val="000C5DBB"/>
    <w:rsid w:val="000C6167"/>
    <w:rsid w:val="000C7F7A"/>
    <w:rsid w:val="000D3FFB"/>
    <w:rsid w:val="000D5E56"/>
    <w:rsid w:val="000E10B4"/>
    <w:rsid w:val="000E2933"/>
    <w:rsid w:val="000E5881"/>
    <w:rsid w:val="000F12D3"/>
    <w:rsid w:val="000F1BF9"/>
    <w:rsid w:val="000F1E3D"/>
    <w:rsid w:val="000F2D99"/>
    <w:rsid w:val="000F658F"/>
    <w:rsid w:val="000F766B"/>
    <w:rsid w:val="00103235"/>
    <w:rsid w:val="001040C5"/>
    <w:rsid w:val="00105EB1"/>
    <w:rsid w:val="0011580D"/>
    <w:rsid w:val="001174E2"/>
    <w:rsid w:val="0012048B"/>
    <w:rsid w:val="00120E3E"/>
    <w:rsid w:val="00121FC2"/>
    <w:rsid w:val="00122E79"/>
    <w:rsid w:val="00124668"/>
    <w:rsid w:val="00132118"/>
    <w:rsid w:val="00133F0E"/>
    <w:rsid w:val="001355C2"/>
    <w:rsid w:val="00135AB8"/>
    <w:rsid w:val="00136181"/>
    <w:rsid w:val="001431CB"/>
    <w:rsid w:val="00143F17"/>
    <w:rsid w:val="00146B65"/>
    <w:rsid w:val="00147227"/>
    <w:rsid w:val="00151B7E"/>
    <w:rsid w:val="00152C75"/>
    <w:rsid w:val="00153D20"/>
    <w:rsid w:val="0015584A"/>
    <w:rsid w:val="00155944"/>
    <w:rsid w:val="00156081"/>
    <w:rsid w:val="00156755"/>
    <w:rsid w:val="0015689B"/>
    <w:rsid w:val="0016020B"/>
    <w:rsid w:val="00161C46"/>
    <w:rsid w:val="0016319F"/>
    <w:rsid w:val="00164110"/>
    <w:rsid w:val="00165185"/>
    <w:rsid w:val="001706FB"/>
    <w:rsid w:val="00172978"/>
    <w:rsid w:val="00172ABC"/>
    <w:rsid w:val="001756C8"/>
    <w:rsid w:val="00176D26"/>
    <w:rsid w:val="00180111"/>
    <w:rsid w:val="001804F4"/>
    <w:rsid w:val="001838BE"/>
    <w:rsid w:val="00184FF7"/>
    <w:rsid w:val="00186C78"/>
    <w:rsid w:val="00190168"/>
    <w:rsid w:val="001909ED"/>
    <w:rsid w:val="00194001"/>
    <w:rsid w:val="00196EAC"/>
    <w:rsid w:val="0019714F"/>
    <w:rsid w:val="00197B5C"/>
    <w:rsid w:val="001A1BF3"/>
    <w:rsid w:val="001A6CD8"/>
    <w:rsid w:val="001B576D"/>
    <w:rsid w:val="001B7676"/>
    <w:rsid w:val="001C64EF"/>
    <w:rsid w:val="001D1EC8"/>
    <w:rsid w:val="001D6BDA"/>
    <w:rsid w:val="001D6D0B"/>
    <w:rsid w:val="001E0931"/>
    <w:rsid w:val="001E0962"/>
    <w:rsid w:val="001E1F7A"/>
    <w:rsid w:val="001E3761"/>
    <w:rsid w:val="001E65EA"/>
    <w:rsid w:val="001F0EF3"/>
    <w:rsid w:val="001F22E3"/>
    <w:rsid w:val="001F3EB9"/>
    <w:rsid w:val="001F5776"/>
    <w:rsid w:val="001F601A"/>
    <w:rsid w:val="00201845"/>
    <w:rsid w:val="002023C2"/>
    <w:rsid w:val="002026C3"/>
    <w:rsid w:val="00202B1B"/>
    <w:rsid w:val="002039B4"/>
    <w:rsid w:val="00210A18"/>
    <w:rsid w:val="00213F59"/>
    <w:rsid w:val="00215CE7"/>
    <w:rsid w:val="002170B0"/>
    <w:rsid w:val="002172FD"/>
    <w:rsid w:val="00226448"/>
    <w:rsid w:val="0022726C"/>
    <w:rsid w:val="00227658"/>
    <w:rsid w:val="00241F10"/>
    <w:rsid w:val="00255151"/>
    <w:rsid w:val="002554AF"/>
    <w:rsid w:val="00257D4D"/>
    <w:rsid w:val="00262363"/>
    <w:rsid w:val="002631DA"/>
    <w:rsid w:val="002646AC"/>
    <w:rsid w:val="00272CFD"/>
    <w:rsid w:val="00274F38"/>
    <w:rsid w:val="00287631"/>
    <w:rsid w:val="00291B34"/>
    <w:rsid w:val="00293AE0"/>
    <w:rsid w:val="00295C9F"/>
    <w:rsid w:val="00295CD3"/>
    <w:rsid w:val="00297D46"/>
    <w:rsid w:val="002A45D7"/>
    <w:rsid w:val="002B5E0E"/>
    <w:rsid w:val="002C16A7"/>
    <w:rsid w:val="002C371E"/>
    <w:rsid w:val="002D2291"/>
    <w:rsid w:val="002D3CD4"/>
    <w:rsid w:val="002D4528"/>
    <w:rsid w:val="002E370A"/>
    <w:rsid w:val="002E491D"/>
    <w:rsid w:val="002E569A"/>
    <w:rsid w:val="002E63B4"/>
    <w:rsid w:val="002F1798"/>
    <w:rsid w:val="002F2160"/>
    <w:rsid w:val="002F3934"/>
    <w:rsid w:val="002F6CEF"/>
    <w:rsid w:val="002F7A2B"/>
    <w:rsid w:val="003037C4"/>
    <w:rsid w:val="0030402D"/>
    <w:rsid w:val="0030430F"/>
    <w:rsid w:val="003050D6"/>
    <w:rsid w:val="00311F11"/>
    <w:rsid w:val="0031277F"/>
    <w:rsid w:val="00313327"/>
    <w:rsid w:val="003147D4"/>
    <w:rsid w:val="003224DB"/>
    <w:rsid w:val="00332772"/>
    <w:rsid w:val="00335A51"/>
    <w:rsid w:val="00336516"/>
    <w:rsid w:val="00342810"/>
    <w:rsid w:val="003440F5"/>
    <w:rsid w:val="003445D6"/>
    <w:rsid w:val="003458E2"/>
    <w:rsid w:val="00345A97"/>
    <w:rsid w:val="003463AD"/>
    <w:rsid w:val="003525C2"/>
    <w:rsid w:val="003536B6"/>
    <w:rsid w:val="0035522E"/>
    <w:rsid w:val="00355C89"/>
    <w:rsid w:val="00357E7C"/>
    <w:rsid w:val="003661C9"/>
    <w:rsid w:val="003664C6"/>
    <w:rsid w:val="00366959"/>
    <w:rsid w:val="00367CCB"/>
    <w:rsid w:val="00374EC4"/>
    <w:rsid w:val="00377FEB"/>
    <w:rsid w:val="00383648"/>
    <w:rsid w:val="00385A97"/>
    <w:rsid w:val="0038755E"/>
    <w:rsid w:val="0038765D"/>
    <w:rsid w:val="00387D06"/>
    <w:rsid w:val="00393C57"/>
    <w:rsid w:val="0039664D"/>
    <w:rsid w:val="00397B92"/>
    <w:rsid w:val="00397BE9"/>
    <w:rsid w:val="00397CE2"/>
    <w:rsid w:val="003A0A09"/>
    <w:rsid w:val="003A21BA"/>
    <w:rsid w:val="003A77B4"/>
    <w:rsid w:val="003B1A72"/>
    <w:rsid w:val="003B484D"/>
    <w:rsid w:val="003B6ADD"/>
    <w:rsid w:val="003C03D7"/>
    <w:rsid w:val="003C3535"/>
    <w:rsid w:val="003C3B20"/>
    <w:rsid w:val="003C5A2A"/>
    <w:rsid w:val="003E127B"/>
    <w:rsid w:val="003E1453"/>
    <w:rsid w:val="003E4625"/>
    <w:rsid w:val="003E5046"/>
    <w:rsid w:val="003E5593"/>
    <w:rsid w:val="003E6FDB"/>
    <w:rsid w:val="003F0AC9"/>
    <w:rsid w:val="003F2390"/>
    <w:rsid w:val="003F4979"/>
    <w:rsid w:val="003F5201"/>
    <w:rsid w:val="003F62B1"/>
    <w:rsid w:val="0040408A"/>
    <w:rsid w:val="00406B23"/>
    <w:rsid w:val="00414274"/>
    <w:rsid w:val="00420650"/>
    <w:rsid w:val="00422B5F"/>
    <w:rsid w:val="00422D7D"/>
    <w:rsid w:val="004231DA"/>
    <w:rsid w:val="00436895"/>
    <w:rsid w:val="004406C6"/>
    <w:rsid w:val="00443CEC"/>
    <w:rsid w:val="004521FD"/>
    <w:rsid w:val="00454253"/>
    <w:rsid w:val="00456B77"/>
    <w:rsid w:val="0046199E"/>
    <w:rsid w:val="0046352D"/>
    <w:rsid w:val="00463F02"/>
    <w:rsid w:val="00463F83"/>
    <w:rsid w:val="00465CB3"/>
    <w:rsid w:val="004672B6"/>
    <w:rsid w:val="00471D8B"/>
    <w:rsid w:val="0047428E"/>
    <w:rsid w:val="00475F6E"/>
    <w:rsid w:val="004771B7"/>
    <w:rsid w:val="00480743"/>
    <w:rsid w:val="00486DBF"/>
    <w:rsid w:val="00490925"/>
    <w:rsid w:val="00495116"/>
    <w:rsid w:val="0049526A"/>
    <w:rsid w:val="0049527E"/>
    <w:rsid w:val="004959D3"/>
    <w:rsid w:val="00497B17"/>
    <w:rsid w:val="004A1579"/>
    <w:rsid w:val="004A3040"/>
    <w:rsid w:val="004A332D"/>
    <w:rsid w:val="004A419A"/>
    <w:rsid w:val="004A7C39"/>
    <w:rsid w:val="004B32C3"/>
    <w:rsid w:val="004B32F1"/>
    <w:rsid w:val="004B4C91"/>
    <w:rsid w:val="004C5A37"/>
    <w:rsid w:val="004C7AE8"/>
    <w:rsid w:val="004D6355"/>
    <w:rsid w:val="004E3198"/>
    <w:rsid w:val="004E3675"/>
    <w:rsid w:val="004E376B"/>
    <w:rsid w:val="004E53A9"/>
    <w:rsid w:val="004F0366"/>
    <w:rsid w:val="004F2828"/>
    <w:rsid w:val="004F4CA5"/>
    <w:rsid w:val="004F62FD"/>
    <w:rsid w:val="0050112A"/>
    <w:rsid w:val="0050469D"/>
    <w:rsid w:val="00505565"/>
    <w:rsid w:val="00507255"/>
    <w:rsid w:val="0051177C"/>
    <w:rsid w:val="00515E73"/>
    <w:rsid w:val="00517FBB"/>
    <w:rsid w:val="0052484E"/>
    <w:rsid w:val="00525CAB"/>
    <w:rsid w:val="00527C78"/>
    <w:rsid w:val="00531040"/>
    <w:rsid w:val="0053353A"/>
    <w:rsid w:val="00535789"/>
    <w:rsid w:val="00541071"/>
    <w:rsid w:val="005439EE"/>
    <w:rsid w:val="005467AE"/>
    <w:rsid w:val="00547498"/>
    <w:rsid w:val="00547685"/>
    <w:rsid w:val="00547B34"/>
    <w:rsid w:val="00547B75"/>
    <w:rsid w:val="0055207A"/>
    <w:rsid w:val="00553704"/>
    <w:rsid w:val="00553AB2"/>
    <w:rsid w:val="005555F2"/>
    <w:rsid w:val="00555DFC"/>
    <w:rsid w:val="005670D1"/>
    <w:rsid w:val="00570BD0"/>
    <w:rsid w:val="00571280"/>
    <w:rsid w:val="005712E4"/>
    <w:rsid w:val="00573AC2"/>
    <w:rsid w:val="00574C60"/>
    <w:rsid w:val="00575AC8"/>
    <w:rsid w:val="0057673A"/>
    <w:rsid w:val="00576D0A"/>
    <w:rsid w:val="00577BD5"/>
    <w:rsid w:val="00581925"/>
    <w:rsid w:val="005843CF"/>
    <w:rsid w:val="0058671C"/>
    <w:rsid w:val="005915FE"/>
    <w:rsid w:val="00591909"/>
    <w:rsid w:val="005967F2"/>
    <w:rsid w:val="00597716"/>
    <w:rsid w:val="005A571A"/>
    <w:rsid w:val="005B0B64"/>
    <w:rsid w:val="005B1339"/>
    <w:rsid w:val="005B2220"/>
    <w:rsid w:val="005B36AB"/>
    <w:rsid w:val="005B3A7E"/>
    <w:rsid w:val="005B45CA"/>
    <w:rsid w:val="005C18DA"/>
    <w:rsid w:val="005C6464"/>
    <w:rsid w:val="005D073B"/>
    <w:rsid w:val="005D0FF6"/>
    <w:rsid w:val="005D3238"/>
    <w:rsid w:val="005E5140"/>
    <w:rsid w:val="005F1BAF"/>
    <w:rsid w:val="00602F8B"/>
    <w:rsid w:val="00603A2D"/>
    <w:rsid w:val="00603D59"/>
    <w:rsid w:val="00604EC7"/>
    <w:rsid w:val="00606A6A"/>
    <w:rsid w:val="00607A67"/>
    <w:rsid w:val="006115CB"/>
    <w:rsid w:val="006132D1"/>
    <w:rsid w:val="00613C79"/>
    <w:rsid w:val="00615607"/>
    <w:rsid w:val="006160CC"/>
    <w:rsid w:val="0062027A"/>
    <w:rsid w:val="00620387"/>
    <w:rsid w:val="00620F6C"/>
    <w:rsid w:val="00621D94"/>
    <w:rsid w:val="00622104"/>
    <w:rsid w:val="006317B4"/>
    <w:rsid w:val="006320DD"/>
    <w:rsid w:val="006357F7"/>
    <w:rsid w:val="00637280"/>
    <w:rsid w:val="00637E88"/>
    <w:rsid w:val="006426F2"/>
    <w:rsid w:val="006453D7"/>
    <w:rsid w:val="00646697"/>
    <w:rsid w:val="00651336"/>
    <w:rsid w:val="0066397F"/>
    <w:rsid w:val="00667B9E"/>
    <w:rsid w:val="00667D09"/>
    <w:rsid w:val="00676117"/>
    <w:rsid w:val="00676C4E"/>
    <w:rsid w:val="00677BF7"/>
    <w:rsid w:val="00681BCE"/>
    <w:rsid w:val="00682000"/>
    <w:rsid w:val="00686FBA"/>
    <w:rsid w:val="00692C33"/>
    <w:rsid w:val="00693EB4"/>
    <w:rsid w:val="00695030"/>
    <w:rsid w:val="006A1FEE"/>
    <w:rsid w:val="006A304B"/>
    <w:rsid w:val="006A529A"/>
    <w:rsid w:val="006A6872"/>
    <w:rsid w:val="006B0E1F"/>
    <w:rsid w:val="006B1DB5"/>
    <w:rsid w:val="006B298A"/>
    <w:rsid w:val="006B39FA"/>
    <w:rsid w:val="006B5A1D"/>
    <w:rsid w:val="006C3F0C"/>
    <w:rsid w:val="006C4474"/>
    <w:rsid w:val="006D1F02"/>
    <w:rsid w:val="006E0E44"/>
    <w:rsid w:val="006E7C0D"/>
    <w:rsid w:val="006F114B"/>
    <w:rsid w:val="006F1D1B"/>
    <w:rsid w:val="006F2686"/>
    <w:rsid w:val="006F57CC"/>
    <w:rsid w:val="006F5902"/>
    <w:rsid w:val="0070148B"/>
    <w:rsid w:val="00703FCA"/>
    <w:rsid w:val="00705106"/>
    <w:rsid w:val="00706B66"/>
    <w:rsid w:val="0070739D"/>
    <w:rsid w:val="0070750F"/>
    <w:rsid w:val="00713177"/>
    <w:rsid w:val="0071762C"/>
    <w:rsid w:val="00717C7E"/>
    <w:rsid w:val="00721385"/>
    <w:rsid w:val="00725837"/>
    <w:rsid w:val="00731F06"/>
    <w:rsid w:val="0073596E"/>
    <w:rsid w:val="00736278"/>
    <w:rsid w:val="00736A01"/>
    <w:rsid w:val="00740B08"/>
    <w:rsid w:val="00741CAF"/>
    <w:rsid w:val="007449B9"/>
    <w:rsid w:val="00744B3B"/>
    <w:rsid w:val="00744EFE"/>
    <w:rsid w:val="007461B8"/>
    <w:rsid w:val="00747662"/>
    <w:rsid w:val="00751893"/>
    <w:rsid w:val="0075406B"/>
    <w:rsid w:val="00756F75"/>
    <w:rsid w:val="007601E9"/>
    <w:rsid w:val="007631D2"/>
    <w:rsid w:val="00764C15"/>
    <w:rsid w:val="007651C0"/>
    <w:rsid w:val="00771063"/>
    <w:rsid w:val="00776972"/>
    <w:rsid w:val="00784A9D"/>
    <w:rsid w:val="00787073"/>
    <w:rsid w:val="007946F5"/>
    <w:rsid w:val="00795825"/>
    <w:rsid w:val="00795CAA"/>
    <w:rsid w:val="00796C0C"/>
    <w:rsid w:val="007A47FB"/>
    <w:rsid w:val="007A4873"/>
    <w:rsid w:val="007B09EF"/>
    <w:rsid w:val="007B2CD4"/>
    <w:rsid w:val="007B6A11"/>
    <w:rsid w:val="007B6D01"/>
    <w:rsid w:val="007C046A"/>
    <w:rsid w:val="007C39B3"/>
    <w:rsid w:val="007C4371"/>
    <w:rsid w:val="007C5281"/>
    <w:rsid w:val="007C65B7"/>
    <w:rsid w:val="007C778F"/>
    <w:rsid w:val="007D23A9"/>
    <w:rsid w:val="007D34C3"/>
    <w:rsid w:val="007D7396"/>
    <w:rsid w:val="007D7967"/>
    <w:rsid w:val="007E29C9"/>
    <w:rsid w:val="007E2B71"/>
    <w:rsid w:val="007E4844"/>
    <w:rsid w:val="007E6903"/>
    <w:rsid w:val="007E73EE"/>
    <w:rsid w:val="007F2AD0"/>
    <w:rsid w:val="007F369D"/>
    <w:rsid w:val="007F3EA3"/>
    <w:rsid w:val="007F56E3"/>
    <w:rsid w:val="007F71A1"/>
    <w:rsid w:val="007F7ABB"/>
    <w:rsid w:val="008000BA"/>
    <w:rsid w:val="0080210F"/>
    <w:rsid w:val="0080538C"/>
    <w:rsid w:val="008064A3"/>
    <w:rsid w:val="00816621"/>
    <w:rsid w:val="00821297"/>
    <w:rsid w:val="00824647"/>
    <w:rsid w:val="00832740"/>
    <w:rsid w:val="008330F0"/>
    <w:rsid w:val="0083755F"/>
    <w:rsid w:val="008377FF"/>
    <w:rsid w:val="008400C6"/>
    <w:rsid w:val="00845CA3"/>
    <w:rsid w:val="00846824"/>
    <w:rsid w:val="00850ABE"/>
    <w:rsid w:val="0085183A"/>
    <w:rsid w:val="00862B65"/>
    <w:rsid w:val="0086595B"/>
    <w:rsid w:val="00866557"/>
    <w:rsid w:val="00867ECE"/>
    <w:rsid w:val="008708F3"/>
    <w:rsid w:val="00870F90"/>
    <w:rsid w:val="008716C3"/>
    <w:rsid w:val="00872E7A"/>
    <w:rsid w:val="008749E9"/>
    <w:rsid w:val="00875E57"/>
    <w:rsid w:val="0087734B"/>
    <w:rsid w:val="00881B86"/>
    <w:rsid w:val="008823C9"/>
    <w:rsid w:val="00882924"/>
    <w:rsid w:val="00886DE6"/>
    <w:rsid w:val="0089224F"/>
    <w:rsid w:val="008936FC"/>
    <w:rsid w:val="008968E1"/>
    <w:rsid w:val="008A0250"/>
    <w:rsid w:val="008A1C6B"/>
    <w:rsid w:val="008A7327"/>
    <w:rsid w:val="008B0832"/>
    <w:rsid w:val="008B1368"/>
    <w:rsid w:val="008B2A60"/>
    <w:rsid w:val="008B2F3B"/>
    <w:rsid w:val="008B58F7"/>
    <w:rsid w:val="008B7F4C"/>
    <w:rsid w:val="008C1722"/>
    <w:rsid w:val="008C3210"/>
    <w:rsid w:val="008C3E68"/>
    <w:rsid w:val="008C6001"/>
    <w:rsid w:val="008C6869"/>
    <w:rsid w:val="008C72E4"/>
    <w:rsid w:val="008D0CCF"/>
    <w:rsid w:val="008D7E65"/>
    <w:rsid w:val="008E0F17"/>
    <w:rsid w:val="008E281D"/>
    <w:rsid w:val="008E4212"/>
    <w:rsid w:val="008E5427"/>
    <w:rsid w:val="008F1730"/>
    <w:rsid w:val="008F36D4"/>
    <w:rsid w:val="008F6E7D"/>
    <w:rsid w:val="00901D9D"/>
    <w:rsid w:val="00903A95"/>
    <w:rsid w:val="00905DCC"/>
    <w:rsid w:val="00906F16"/>
    <w:rsid w:val="00907E02"/>
    <w:rsid w:val="009102D2"/>
    <w:rsid w:val="00910778"/>
    <w:rsid w:val="00912E67"/>
    <w:rsid w:val="00912F24"/>
    <w:rsid w:val="00916E76"/>
    <w:rsid w:val="009175F0"/>
    <w:rsid w:val="0092129E"/>
    <w:rsid w:val="009214E2"/>
    <w:rsid w:val="0092457B"/>
    <w:rsid w:val="0093201B"/>
    <w:rsid w:val="00934DA0"/>
    <w:rsid w:val="00937D36"/>
    <w:rsid w:val="009406EE"/>
    <w:rsid w:val="009408EF"/>
    <w:rsid w:val="0094255A"/>
    <w:rsid w:val="00952561"/>
    <w:rsid w:val="00954BE5"/>
    <w:rsid w:val="0095529F"/>
    <w:rsid w:val="00962539"/>
    <w:rsid w:val="009712F0"/>
    <w:rsid w:val="00972E7B"/>
    <w:rsid w:val="00974B59"/>
    <w:rsid w:val="009760F3"/>
    <w:rsid w:val="00980D1B"/>
    <w:rsid w:val="00985039"/>
    <w:rsid w:val="00991350"/>
    <w:rsid w:val="0099246A"/>
    <w:rsid w:val="00992C33"/>
    <w:rsid w:val="00992E05"/>
    <w:rsid w:val="00994E38"/>
    <w:rsid w:val="009A4757"/>
    <w:rsid w:val="009A5711"/>
    <w:rsid w:val="009B4E82"/>
    <w:rsid w:val="009B5556"/>
    <w:rsid w:val="009B6696"/>
    <w:rsid w:val="009C01B4"/>
    <w:rsid w:val="009C2000"/>
    <w:rsid w:val="009D1F57"/>
    <w:rsid w:val="009D22E6"/>
    <w:rsid w:val="009D2F7E"/>
    <w:rsid w:val="009D31C9"/>
    <w:rsid w:val="009D3474"/>
    <w:rsid w:val="009D5485"/>
    <w:rsid w:val="009E02D7"/>
    <w:rsid w:val="009E271A"/>
    <w:rsid w:val="009E340E"/>
    <w:rsid w:val="009E7853"/>
    <w:rsid w:val="009F010A"/>
    <w:rsid w:val="009F40B6"/>
    <w:rsid w:val="009F6FFC"/>
    <w:rsid w:val="00A00DEF"/>
    <w:rsid w:val="00A00F8A"/>
    <w:rsid w:val="00A021A3"/>
    <w:rsid w:val="00A03185"/>
    <w:rsid w:val="00A03DDD"/>
    <w:rsid w:val="00A079A7"/>
    <w:rsid w:val="00A07A2C"/>
    <w:rsid w:val="00A1187C"/>
    <w:rsid w:val="00A12028"/>
    <w:rsid w:val="00A145F2"/>
    <w:rsid w:val="00A149BA"/>
    <w:rsid w:val="00A14F98"/>
    <w:rsid w:val="00A154CF"/>
    <w:rsid w:val="00A3039E"/>
    <w:rsid w:val="00A31EA6"/>
    <w:rsid w:val="00A3350A"/>
    <w:rsid w:val="00A458B3"/>
    <w:rsid w:val="00A46BBA"/>
    <w:rsid w:val="00A46CAC"/>
    <w:rsid w:val="00A52384"/>
    <w:rsid w:val="00A533A8"/>
    <w:rsid w:val="00A56741"/>
    <w:rsid w:val="00A568FD"/>
    <w:rsid w:val="00A653EA"/>
    <w:rsid w:val="00A67530"/>
    <w:rsid w:val="00A71379"/>
    <w:rsid w:val="00A7318E"/>
    <w:rsid w:val="00A746D5"/>
    <w:rsid w:val="00A74D34"/>
    <w:rsid w:val="00A75E01"/>
    <w:rsid w:val="00A775D0"/>
    <w:rsid w:val="00A84A0F"/>
    <w:rsid w:val="00A866DE"/>
    <w:rsid w:val="00A913F4"/>
    <w:rsid w:val="00A95347"/>
    <w:rsid w:val="00A95F4B"/>
    <w:rsid w:val="00A963E7"/>
    <w:rsid w:val="00AA06CE"/>
    <w:rsid w:val="00AA3061"/>
    <w:rsid w:val="00AA369E"/>
    <w:rsid w:val="00AA697C"/>
    <w:rsid w:val="00AA72EB"/>
    <w:rsid w:val="00AB0031"/>
    <w:rsid w:val="00AB152D"/>
    <w:rsid w:val="00AB51C6"/>
    <w:rsid w:val="00AC0E19"/>
    <w:rsid w:val="00AC106A"/>
    <w:rsid w:val="00AC17E5"/>
    <w:rsid w:val="00AC39CC"/>
    <w:rsid w:val="00AD2913"/>
    <w:rsid w:val="00AD49C8"/>
    <w:rsid w:val="00AE25DF"/>
    <w:rsid w:val="00AE28EB"/>
    <w:rsid w:val="00AE6A54"/>
    <w:rsid w:val="00AE6EF8"/>
    <w:rsid w:val="00AF0D29"/>
    <w:rsid w:val="00AF1D46"/>
    <w:rsid w:val="00AF2F6D"/>
    <w:rsid w:val="00AF3049"/>
    <w:rsid w:val="00AF47D7"/>
    <w:rsid w:val="00AF72FA"/>
    <w:rsid w:val="00B005F1"/>
    <w:rsid w:val="00B021D0"/>
    <w:rsid w:val="00B02241"/>
    <w:rsid w:val="00B02BE2"/>
    <w:rsid w:val="00B05207"/>
    <w:rsid w:val="00B07786"/>
    <w:rsid w:val="00B07E14"/>
    <w:rsid w:val="00B106A1"/>
    <w:rsid w:val="00B11299"/>
    <w:rsid w:val="00B11B1B"/>
    <w:rsid w:val="00B13612"/>
    <w:rsid w:val="00B2011E"/>
    <w:rsid w:val="00B32AA5"/>
    <w:rsid w:val="00B33CE7"/>
    <w:rsid w:val="00B35FEF"/>
    <w:rsid w:val="00B36CA4"/>
    <w:rsid w:val="00B4743B"/>
    <w:rsid w:val="00B512E9"/>
    <w:rsid w:val="00B5583C"/>
    <w:rsid w:val="00B56C73"/>
    <w:rsid w:val="00B57B9E"/>
    <w:rsid w:val="00B607B3"/>
    <w:rsid w:val="00B6212B"/>
    <w:rsid w:val="00B62E25"/>
    <w:rsid w:val="00B6687F"/>
    <w:rsid w:val="00B674BA"/>
    <w:rsid w:val="00B67719"/>
    <w:rsid w:val="00B70813"/>
    <w:rsid w:val="00B745FE"/>
    <w:rsid w:val="00B75057"/>
    <w:rsid w:val="00B81D3D"/>
    <w:rsid w:val="00B90E82"/>
    <w:rsid w:val="00B91137"/>
    <w:rsid w:val="00B93984"/>
    <w:rsid w:val="00BA5D52"/>
    <w:rsid w:val="00BA60CB"/>
    <w:rsid w:val="00BB0A98"/>
    <w:rsid w:val="00BB351A"/>
    <w:rsid w:val="00BB3E1D"/>
    <w:rsid w:val="00BB7B12"/>
    <w:rsid w:val="00BC1CA7"/>
    <w:rsid w:val="00BC1E01"/>
    <w:rsid w:val="00BC2994"/>
    <w:rsid w:val="00BC4739"/>
    <w:rsid w:val="00BC4875"/>
    <w:rsid w:val="00BC5ABF"/>
    <w:rsid w:val="00BC5DC2"/>
    <w:rsid w:val="00BC6FD6"/>
    <w:rsid w:val="00BD0482"/>
    <w:rsid w:val="00BD5375"/>
    <w:rsid w:val="00BD5DFE"/>
    <w:rsid w:val="00BD5E22"/>
    <w:rsid w:val="00BD780D"/>
    <w:rsid w:val="00BE0D68"/>
    <w:rsid w:val="00BE1EFA"/>
    <w:rsid w:val="00BE47B0"/>
    <w:rsid w:val="00BF41FC"/>
    <w:rsid w:val="00BF4219"/>
    <w:rsid w:val="00BF6719"/>
    <w:rsid w:val="00C0253E"/>
    <w:rsid w:val="00C05BDF"/>
    <w:rsid w:val="00C06385"/>
    <w:rsid w:val="00C06E2B"/>
    <w:rsid w:val="00C12612"/>
    <w:rsid w:val="00C13D72"/>
    <w:rsid w:val="00C21CAD"/>
    <w:rsid w:val="00C23CA8"/>
    <w:rsid w:val="00C2462F"/>
    <w:rsid w:val="00C247CA"/>
    <w:rsid w:val="00C25A49"/>
    <w:rsid w:val="00C27BA7"/>
    <w:rsid w:val="00C3073B"/>
    <w:rsid w:val="00C31623"/>
    <w:rsid w:val="00C32135"/>
    <w:rsid w:val="00C3541C"/>
    <w:rsid w:val="00C36573"/>
    <w:rsid w:val="00C4066B"/>
    <w:rsid w:val="00C406CB"/>
    <w:rsid w:val="00C40B2D"/>
    <w:rsid w:val="00C4137A"/>
    <w:rsid w:val="00C502AF"/>
    <w:rsid w:val="00C538C6"/>
    <w:rsid w:val="00C54020"/>
    <w:rsid w:val="00C542FA"/>
    <w:rsid w:val="00C57333"/>
    <w:rsid w:val="00C60976"/>
    <w:rsid w:val="00C60B36"/>
    <w:rsid w:val="00C61900"/>
    <w:rsid w:val="00C61943"/>
    <w:rsid w:val="00C64794"/>
    <w:rsid w:val="00C64C2E"/>
    <w:rsid w:val="00C67113"/>
    <w:rsid w:val="00C720FA"/>
    <w:rsid w:val="00C72498"/>
    <w:rsid w:val="00C73BF8"/>
    <w:rsid w:val="00C7749D"/>
    <w:rsid w:val="00C777BF"/>
    <w:rsid w:val="00C80796"/>
    <w:rsid w:val="00C83A79"/>
    <w:rsid w:val="00C84293"/>
    <w:rsid w:val="00C85809"/>
    <w:rsid w:val="00C85E76"/>
    <w:rsid w:val="00C87B1C"/>
    <w:rsid w:val="00CA2053"/>
    <w:rsid w:val="00CA2589"/>
    <w:rsid w:val="00CA56DE"/>
    <w:rsid w:val="00CA61D7"/>
    <w:rsid w:val="00CA7EDB"/>
    <w:rsid w:val="00CB0AA4"/>
    <w:rsid w:val="00CB2CFB"/>
    <w:rsid w:val="00CB416B"/>
    <w:rsid w:val="00CB4E47"/>
    <w:rsid w:val="00CB691D"/>
    <w:rsid w:val="00CC3955"/>
    <w:rsid w:val="00CD1FBA"/>
    <w:rsid w:val="00CD3993"/>
    <w:rsid w:val="00CD3A5F"/>
    <w:rsid w:val="00CD68B6"/>
    <w:rsid w:val="00CD6F01"/>
    <w:rsid w:val="00CE2CAB"/>
    <w:rsid w:val="00CE3A63"/>
    <w:rsid w:val="00CF04A1"/>
    <w:rsid w:val="00CF0532"/>
    <w:rsid w:val="00CF7924"/>
    <w:rsid w:val="00D0282A"/>
    <w:rsid w:val="00D06AB1"/>
    <w:rsid w:val="00D13B4C"/>
    <w:rsid w:val="00D162DD"/>
    <w:rsid w:val="00D2581D"/>
    <w:rsid w:val="00D32A4E"/>
    <w:rsid w:val="00D32A96"/>
    <w:rsid w:val="00D332C8"/>
    <w:rsid w:val="00D33BD1"/>
    <w:rsid w:val="00D41DB3"/>
    <w:rsid w:val="00D43FD0"/>
    <w:rsid w:val="00D451A8"/>
    <w:rsid w:val="00D47BA4"/>
    <w:rsid w:val="00D47DC7"/>
    <w:rsid w:val="00D525E3"/>
    <w:rsid w:val="00D55FD2"/>
    <w:rsid w:val="00D57A46"/>
    <w:rsid w:val="00D6066F"/>
    <w:rsid w:val="00D62123"/>
    <w:rsid w:val="00D640D5"/>
    <w:rsid w:val="00D64808"/>
    <w:rsid w:val="00D66159"/>
    <w:rsid w:val="00D712A2"/>
    <w:rsid w:val="00D73889"/>
    <w:rsid w:val="00D748FF"/>
    <w:rsid w:val="00D801C7"/>
    <w:rsid w:val="00D821AD"/>
    <w:rsid w:val="00D844FC"/>
    <w:rsid w:val="00D90E71"/>
    <w:rsid w:val="00D90EAD"/>
    <w:rsid w:val="00D92447"/>
    <w:rsid w:val="00D938D7"/>
    <w:rsid w:val="00D941A9"/>
    <w:rsid w:val="00DA02C9"/>
    <w:rsid w:val="00DA13DA"/>
    <w:rsid w:val="00DA46A6"/>
    <w:rsid w:val="00DA6739"/>
    <w:rsid w:val="00DA7107"/>
    <w:rsid w:val="00DB1CEC"/>
    <w:rsid w:val="00DB2189"/>
    <w:rsid w:val="00DB37C6"/>
    <w:rsid w:val="00DB5DB0"/>
    <w:rsid w:val="00DC3E08"/>
    <w:rsid w:val="00DC5CBB"/>
    <w:rsid w:val="00DC7215"/>
    <w:rsid w:val="00DD1498"/>
    <w:rsid w:val="00DD335D"/>
    <w:rsid w:val="00DD7296"/>
    <w:rsid w:val="00DE0098"/>
    <w:rsid w:val="00DE23DA"/>
    <w:rsid w:val="00DE3F0F"/>
    <w:rsid w:val="00DE5D4D"/>
    <w:rsid w:val="00DE6EFD"/>
    <w:rsid w:val="00DE719F"/>
    <w:rsid w:val="00DF0EFB"/>
    <w:rsid w:val="00DF3257"/>
    <w:rsid w:val="00DF359D"/>
    <w:rsid w:val="00DF590F"/>
    <w:rsid w:val="00DF7F61"/>
    <w:rsid w:val="00E00281"/>
    <w:rsid w:val="00E0089C"/>
    <w:rsid w:val="00E02ABA"/>
    <w:rsid w:val="00E03CA5"/>
    <w:rsid w:val="00E06333"/>
    <w:rsid w:val="00E07E89"/>
    <w:rsid w:val="00E11534"/>
    <w:rsid w:val="00E14A36"/>
    <w:rsid w:val="00E155E8"/>
    <w:rsid w:val="00E1680E"/>
    <w:rsid w:val="00E201A1"/>
    <w:rsid w:val="00E20CC5"/>
    <w:rsid w:val="00E24E62"/>
    <w:rsid w:val="00E252CA"/>
    <w:rsid w:val="00E26A59"/>
    <w:rsid w:val="00E300C2"/>
    <w:rsid w:val="00E31860"/>
    <w:rsid w:val="00E31EC1"/>
    <w:rsid w:val="00E3738C"/>
    <w:rsid w:val="00E3743D"/>
    <w:rsid w:val="00E4112B"/>
    <w:rsid w:val="00E45E9E"/>
    <w:rsid w:val="00E476EB"/>
    <w:rsid w:val="00E52DEC"/>
    <w:rsid w:val="00E5698D"/>
    <w:rsid w:val="00E57BB4"/>
    <w:rsid w:val="00E60643"/>
    <w:rsid w:val="00E61650"/>
    <w:rsid w:val="00E63B3E"/>
    <w:rsid w:val="00E641FF"/>
    <w:rsid w:val="00E64792"/>
    <w:rsid w:val="00E65267"/>
    <w:rsid w:val="00E65C29"/>
    <w:rsid w:val="00E663E6"/>
    <w:rsid w:val="00E66D33"/>
    <w:rsid w:val="00E70B2F"/>
    <w:rsid w:val="00E71502"/>
    <w:rsid w:val="00E76C48"/>
    <w:rsid w:val="00E775C6"/>
    <w:rsid w:val="00E809D3"/>
    <w:rsid w:val="00E81DC5"/>
    <w:rsid w:val="00E84596"/>
    <w:rsid w:val="00E852FC"/>
    <w:rsid w:val="00E8540E"/>
    <w:rsid w:val="00E87566"/>
    <w:rsid w:val="00E90242"/>
    <w:rsid w:val="00E91144"/>
    <w:rsid w:val="00E911BB"/>
    <w:rsid w:val="00E93EB6"/>
    <w:rsid w:val="00E96B35"/>
    <w:rsid w:val="00E971A7"/>
    <w:rsid w:val="00E972D5"/>
    <w:rsid w:val="00EA0A82"/>
    <w:rsid w:val="00EA2C60"/>
    <w:rsid w:val="00EA6581"/>
    <w:rsid w:val="00EB1782"/>
    <w:rsid w:val="00EB54DB"/>
    <w:rsid w:val="00EB60A8"/>
    <w:rsid w:val="00EC074C"/>
    <w:rsid w:val="00EC1CF1"/>
    <w:rsid w:val="00ED1ABB"/>
    <w:rsid w:val="00ED25A3"/>
    <w:rsid w:val="00ED6501"/>
    <w:rsid w:val="00ED7862"/>
    <w:rsid w:val="00EE14BC"/>
    <w:rsid w:val="00EE7D5F"/>
    <w:rsid w:val="00EF1C60"/>
    <w:rsid w:val="00EF27B4"/>
    <w:rsid w:val="00EF3280"/>
    <w:rsid w:val="00EF55F5"/>
    <w:rsid w:val="00EF691F"/>
    <w:rsid w:val="00F03014"/>
    <w:rsid w:val="00F045AC"/>
    <w:rsid w:val="00F0696A"/>
    <w:rsid w:val="00F10D21"/>
    <w:rsid w:val="00F10F4B"/>
    <w:rsid w:val="00F12C47"/>
    <w:rsid w:val="00F14FC5"/>
    <w:rsid w:val="00F170AA"/>
    <w:rsid w:val="00F173B7"/>
    <w:rsid w:val="00F22A49"/>
    <w:rsid w:val="00F24C9B"/>
    <w:rsid w:val="00F25565"/>
    <w:rsid w:val="00F25593"/>
    <w:rsid w:val="00F309AF"/>
    <w:rsid w:val="00F31DF6"/>
    <w:rsid w:val="00F33F33"/>
    <w:rsid w:val="00F359A2"/>
    <w:rsid w:val="00F359B2"/>
    <w:rsid w:val="00F42B87"/>
    <w:rsid w:val="00F447E9"/>
    <w:rsid w:val="00F45459"/>
    <w:rsid w:val="00F46F99"/>
    <w:rsid w:val="00F512E3"/>
    <w:rsid w:val="00F52667"/>
    <w:rsid w:val="00F54530"/>
    <w:rsid w:val="00F575D2"/>
    <w:rsid w:val="00F62280"/>
    <w:rsid w:val="00F628DD"/>
    <w:rsid w:val="00F62CC4"/>
    <w:rsid w:val="00F6526A"/>
    <w:rsid w:val="00F700FE"/>
    <w:rsid w:val="00F7189E"/>
    <w:rsid w:val="00F73856"/>
    <w:rsid w:val="00F76195"/>
    <w:rsid w:val="00F833BA"/>
    <w:rsid w:val="00F85711"/>
    <w:rsid w:val="00F87728"/>
    <w:rsid w:val="00F87C2D"/>
    <w:rsid w:val="00F9168F"/>
    <w:rsid w:val="00F968C4"/>
    <w:rsid w:val="00F97399"/>
    <w:rsid w:val="00FA198E"/>
    <w:rsid w:val="00FA5579"/>
    <w:rsid w:val="00FA6CC6"/>
    <w:rsid w:val="00FA7350"/>
    <w:rsid w:val="00FB052B"/>
    <w:rsid w:val="00FB484F"/>
    <w:rsid w:val="00FB6FB2"/>
    <w:rsid w:val="00FC1496"/>
    <w:rsid w:val="00FC552D"/>
    <w:rsid w:val="00FC6296"/>
    <w:rsid w:val="00FD2522"/>
    <w:rsid w:val="00FD3039"/>
    <w:rsid w:val="00FE4936"/>
    <w:rsid w:val="00FE4CE4"/>
    <w:rsid w:val="00FF18A3"/>
    <w:rsid w:val="00FF1E70"/>
    <w:rsid w:val="00FF2A57"/>
    <w:rsid w:val="00FF3972"/>
    <w:rsid w:val="00FF6C02"/>
    <w:rsid w:val="00FF7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7B06743A"/>
  <w15:docId w15:val="{A7356C77-BAC8-4E1F-A789-A343B50D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469D"/>
    <w:rPr>
      <w:rFonts w:ascii="Times New Roman" w:eastAsia="Times New Roman" w:hAnsi="Times New Roman"/>
      <w:sz w:val="24"/>
      <w:szCs w:val="24"/>
    </w:rPr>
  </w:style>
  <w:style w:type="paragraph" w:styleId="Nadpis1">
    <w:name w:val="heading 1"/>
    <w:basedOn w:val="Normln"/>
    <w:next w:val="Normln"/>
    <w:link w:val="Nadpis1Char"/>
    <w:uiPriority w:val="99"/>
    <w:qFormat/>
    <w:rsid w:val="001804F4"/>
    <w:pPr>
      <w:keepNext/>
      <w:keepLines/>
      <w:tabs>
        <w:tab w:val="num" w:pos="2160"/>
      </w:tabs>
      <w:spacing w:before="240"/>
      <w:ind w:left="708"/>
      <w:outlineLvl w:val="0"/>
    </w:pPr>
    <w:rPr>
      <w:rFonts w:ascii="Calibri Light" w:hAnsi="Calibri Light"/>
      <w:color w:val="2E74B5"/>
      <w:sz w:val="32"/>
      <w:szCs w:val="32"/>
    </w:rPr>
  </w:style>
  <w:style w:type="paragraph" w:styleId="Nadpis2">
    <w:name w:val="heading 2"/>
    <w:basedOn w:val="Normln"/>
    <w:next w:val="Normln"/>
    <w:link w:val="Nadpis2Char"/>
    <w:uiPriority w:val="99"/>
    <w:qFormat/>
    <w:locked/>
    <w:rsid w:val="001804F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1804F4"/>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locked/>
    <w:rsid w:val="001804F4"/>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locked/>
    <w:rsid w:val="001804F4"/>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locked/>
    <w:rsid w:val="001804F4"/>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locked/>
    <w:rsid w:val="001804F4"/>
    <w:pPr>
      <w:numPr>
        <w:ilvl w:val="6"/>
        <w:numId w:val="1"/>
      </w:numPr>
      <w:spacing w:before="240" w:after="60"/>
      <w:outlineLvl w:val="6"/>
    </w:pPr>
  </w:style>
  <w:style w:type="paragraph" w:styleId="Nadpis8">
    <w:name w:val="heading 8"/>
    <w:basedOn w:val="Normln"/>
    <w:next w:val="Normln"/>
    <w:link w:val="Nadpis8Char"/>
    <w:uiPriority w:val="99"/>
    <w:qFormat/>
    <w:locked/>
    <w:rsid w:val="001804F4"/>
    <w:pPr>
      <w:numPr>
        <w:ilvl w:val="7"/>
        <w:numId w:val="1"/>
      </w:numPr>
      <w:spacing w:before="240" w:after="60"/>
      <w:outlineLvl w:val="7"/>
    </w:pPr>
    <w:rPr>
      <w:i/>
      <w:iCs/>
    </w:rPr>
  </w:style>
  <w:style w:type="paragraph" w:styleId="Nadpis9">
    <w:name w:val="heading 9"/>
    <w:basedOn w:val="Normln"/>
    <w:next w:val="Normln"/>
    <w:link w:val="Nadpis9Char"/>
    <w:uiPriority w:val="99"/>
    <w:qFormat/>
    <w:locked/>
    <w:rsid w:val="001804F4"/>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804F4"/>
    <w:rPr>
      <w:rFonts w:ascii="Calibri Light" w:hAnsi="Calibri Light" w:cs="Times New Roman"/>
      <w:color w:val="2E74B5"/>
      <w:sz w:val="32"/>
      <w:szCs w:val="32"/>
    </w:rPr>
  </w:style>
  <w:style w:type="character" w:customStyle="1" w:styleId="Nadpis2Char">
    <w:name w:val="Nadpis 2 Char"/>
    <w:link w:val="Nadpis2"/>
    <w:uiPriority w:val="99"/>
    <w:locked/>
    <w:rsid w:val="0066397F"/>
    <w:rPr>
      <w:rFonts w:ascii="Arial" w:eastAsia="Times New Roman" w:hAnsi="Arial" w:cs="Arial"/>
      <w:b/>
      <w:bCs/>
      <w:i/>
      <w:iCs/>
      <w:sz w:val="28"/>
      <w:szCs w:val="28"/>
    </w:rPr>
  </w:style>
  <w:style w:type="character" w:customStyle="1" w:styleId="Nadpis3Char">
    <w:name w:val="Nadpis 3 Char"/>
    <w:link w:val="Nadpis3"/>
    <w:uiPriority w:val="99"/>
    <w:locked/>
    <w:rsid w:val="0066397F"/>
    <w:rPr>
      <w:rFonts w:ascii="Arial" w:eastAsia="Times New Roman" w:hAnsi="Arial" w:cs="Arial"/>
      <w:b/>
      <w:bCs/>
      <w:sz w:val="26"/>
      <w:szCs w:val="26"/>
    </w:rPr>
  </w:style>
  <w:style w:type="character" w:customStyle="1" w:styleId="Nadpis4Char">
    <w:name w:val="Nadpis 4 Char"/>
    <w:link w:val="Nadpis4"/>
    <w:uiPriority w:val="99"/>
    <w:locked/>
    <w:rsid w:val="0066397F"/>
    <w:rPr>
      <w:rFonts w:ascii="Times New Roman" w:eastAsia="Times New Roman" w:hAnsi="Times New Roman"/>
      <w:b/>
      <w:bCs/>
      <w:sz w:val="28"/>
      <w:szCs w:val="28"/>
    </w:rPr>
  </w:style>
  <w:style w:type="character" w:customStyle="1" w:styleId="Nadpis5Char">
    <w:name w:val="Nadpis 5 Char"/>
    <w:link w:val="Nadpis5"/>
    <w:uiPriority w:val="99"/>
    <w:locked/>
    <w:rsid w:val="0066397F"/>
    <w:rPr>
      <w:rFonts w:ascii="Times New Roman" w:eastAsia="Times New Roman" w:hAnsi="Times New Roman"/>
      <w:b/>
      <w:bCs/>
      <w:i/>
      <w:iCs/>
      <w:sz w:val="26"/>
      <w:szCs w:val="26"/>
    </w:rPr>
  </w:style>
  <w:style w:type="character" w:customStyle="1" w:styleId="Nadpis6Char">
    <w:name w:val="Nadpis 6 Char"/>
    <w:link w:val="Nadpis6"/>
    <w:uiPriority w:val="99"/>
    <w:locked/>
    <w:rsid w:val="0066397F"/>
    <w:rPr>
      <w:rFonts w:ascii="Times New Roman" w:eastAsia="Times New Roman" w:hAnsi="Times New Roman"/>
      <w:b/>
      <w:bCs/>
      <w:sz w:val="22"/>
      <w:szCs w:val="22"/>
    </w:rPr>
  </w:style>
  <w:style w:type="character" w:customStyle="1" w:styleId="Nadpis7Char">
    <w:name w:val="Nadpis 7 Char"/>
    <w:link w:val="Nadpis7"/>
    <w:uiPriority w:val="99"/>
    <w:locked/>
    <w:rsid w:val="0066397F"/>
    <w:rPr>
      <w:rFonts w:ascii="Times New Roman" w:eastAsia="Times New Roman" w:hAnsi="Times New Roman"/>
      <w:sz w:val="24"/>
      <w:szCs w:val="24"/>
    </w:rPr>
  </w:style>
  <w:style w:type="character" w:customStyle="1" w:styleId="Nadpis8Char">
    <w:name w:val="Nadpis 8 Char"/>
    <w:link w:val="Nadpis8"/>
    <w:uiPriority w:val="99"/>
    <w:locked/>
    <w:rsid w:val="0066397F"/>
    <w:rPr>
      <w:rFonts w:ascii="Times New Roman" w:eastAsia="Times New Roman" w:hAnsi="Times New Roman"/>
      <w:i/>
      <w:iCs/>
      <w:sz w:val="24"/>
      <w:szCs w:val="24"/>
    </w:rPr>
  </w:style>
  <w:style w:type="character" w:customStyle="1" w:styleId="Nadpis9Char">
    <w:name w:val="Nadpis 9 Char"/>
    <w:link w:val="Nadpis9"/>
    <w:uiPriority w:val="99"/>
    <w:locked/>
    <w:rsid w:val="0066397F"/>
    <w:rPr>
      <w:rFonts w:ascii="Arial" w:eastAsia="Times New Roman" w:hAnsi="Arial" w:cs="Arial"/>
      <w:sz w:val="22"/>
      <w:szCs w:val="22"/>
    </w:rPr>
  </w:style>
  <w:style w:type="paragraph" w:styleId="Zpat">
    <w:name w:val="footer"/>
    <w:basedOn w:val="Normln"/>
    <w:link w:val="ZpatChar"/>
    <w:uiPriority w:val="99"/>
    <w:rsid w:val="00295C9F"/>
    <w:pPr>
      <w:tabs>
        <w:tab w:val="center" w:pos="4536"/>
        <w:tab w:val="right" w:pos="9072"/>
      </w:tabs>
    </w:pPr>
  </w:style>
  <w:style w:type="character" w:customStyle="1" w:styleId="ZpatChar">
    <w:name w:val="Zápatí Char"/>
    <w:link w:val="Zpat"/>
    <w:uiPriority w:val="99"/>
    <w:locked/>
    <w:rsid w:val="00295C9F"/>
    <w:rPr>
      <w:rFonts w:ascii="Times New Roman" w:hAnsi="Times New Roman" w:cs="Times New Roman"/>
      <w:sz w:val="24"/>
      <w:szCs w:val="24"/>
      <w:lang w:eastAsia="cs-CZ"/>
    </w:rPr>
  </w:style>
  <w:style w:type="paragraph" w:styleId="Zkladntext">
    <w:name w:val="Body Text"/>
    <w:basedOn w:val="Normln"/>
    <w:link w:val="ZkladntextChar"/>
    <w:uiPriority w:val="99"/>
    <w:rsid w:val="00295C9F"/>
    <w:rPr>
      <w:b/>
      <w:bCs/>
      <w:sz w:val="40"/>
    </w:rPr>
  </w:style>
  <w:style w:type="character" w:customStyle="1" w:styleId="ZkladntextChar">
    <w:name w:val="Základní text Char"/>
    <w:link w:val="Zkladntext"/>
    <w:uiPriority w:val="99"/>
    <w:locked/>
    <w:rsid w:val="00295C9F"/>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295C9F"/>
    <w:pPr>
      <w:spacing w:after="120"/>
      <w:ind w:left="283"/>
    </w:pPr>
    <w:rPr>
      <w:sz w:val="16"/>
      <w:szCs w:val="16"/>
    </w:rPr>
  </w:style>
  <w:style w:type="character" w:customStyle="1" w:styleId="Zkladntextodsazen3Char">
    <w:name w:val="Základní text odsazený 3 Char"/>
    <w:link w:val="Zkladntextodsazen3"/>
    <w:uiPriority w:val="99"/>
    <w:locked/>
    <w:rsid w:val="00295C9F"/>
    <w:rPr>
      <w:rFonts w:ascii="Times New Roman" w:hAnsi="Times New Roman" w:cs="Times New Roman"/>
      <w:sz w:val="16"/>
      <w:szCs w:val="16"/>
      <w:lang w:eastAsia="cs-CZ"/>
    </w:rPr>
  </w:style>
  <w:style w:type="paragraph" w:styleId="Nzev">
    <w:name w:val="Title"/>
    <w:aliases w:val="Název - Název smlouvy"/>
    <w:basedOn w:val="Normln"/>
    <w:next w:val="Normln"/>
    <w:link w:val="NzevChar"/>
    <w:autoRedefine/>
    <w:qFormat/>
    <w:rsid w:val="00383648"/>
    <w:pPr>
      <w:spacing w:before="120" w:after="240"/>
      <w:contextualSpacing/>
      <w:jc w:val="center"/>
    </w:pPr>
    <w:rPr>
      <w:rFonts w:ascii="Calibri Light" w:hAnsi="Calibri Light"/>
      <w:b/>
      <w:spacing w:val="-10"/>
      <w:kern w:val="28"/>
      <w:sz w:val="32"/>
      <w:szCs w:val="56"/>
    </w:rPr>
  </w:style>
  <w:style w:type="character" w:customStyle="1" w:styleId="NzevChar">
    <w:name w:val="Název Char"/>
    <w:aliases w:val="Název - Název smlouvy Char"/>
    <w:link w:val="Nzev"/>
    <w:locked/>
    <w:rsid w:val="00383648"/>
    <w:rPr>
      <w:rFonts w:ascii="Calibri Light" w:hAnsi="Calibri Light" w:cs="Times New Roman"/>
      <w:b/>
      <w:spacing w:val="-10"/>
      <w:kern w:val="28"/>
      <w:sz w:val="56"/>
      <w:szCs w:val="56"/>
      <w:lang w:eastAsia="cs-CZ"/>
    </w:rPr>
  </w:style>
  <w:style w:type="paragraph" w:styleId="Bezmezer">
    <w:name w:val="No Spacing"/>
    <w:uiPriority w:val="99"/>
    <w:qFormat/>
    <w:rsid w:val="00383648"/>
    <w:rPr>
      <w:rFonts w:ascii="Times New Roman" w:eastAsia="Times New Roman" w:hAnsi="Times New Roman"/>
      <w:sz w:val="24"/>
      <w:szCs w:val="24"/>
    </w:rPr>
  </w:style>
  <w:style w:type="paragraph" w:customStyle="1" w:styleId="slosmlouvy">
    <w:name w:val="číslo smlouvy"/>
    <w:basedOn w:val="Normln"/>
    <w:link w:val="slosmlouvyChar"/>
    <w:autoRedefine/>
    <w:uiPriority w:val="99"/>
    <w:rsid w:val="00741CAF"/>
    <w:pPr>
      <w:jc w:val="center"/>
    </w:pPr>
    <w:rPr>
      <w:rFonts w:ascii="Calibri" w:hAnsi="Calibri"/>
      <w:b/>
    </w:rPr>
  </w:style>
  <w:style w:type="paragraph" w:customStyle="1" w:styleId="lnek">
    <w:name w:val="článek"/>
    <w:basedOn w:val="Normln"/>
    <w:link w:val="lnekChar"/>
    <w:autoRedefine/>
    <w:uiPriority w:val="99"/>
    <w:rsid w:val="00FA7350"/>
    <w:pPr>
      <w:numPr>
        <w:numId w:val="10"/>
      </w:numPr>
      <w:spacing w:before="240"/>
      <w:jc w:val="center"/>
    </w:pPr>
    <w:rPr>
      <w:rFonts w:ascii="Calibri" w:eastAsia="Calibri" w:hAnsi="Calibri"/>
      <w:b/>
      <w:u w:color="000000"/>
    </w:rPr>
  </w:style>
  <w:style w:type="character" w:customStyle="1" w:styleId="slosmlouvyChar">
    <w:name w:val="číslo smlouvy Char"/>
    <w:link w:val="slosmlouvy"/>
    <w:uiPriority w:val="99"/>
    <w:locked/>
    <w:rsid w:val="00741CAF"/>
    <w:rPr>
      <w:rFonts w:ascii="Calibri" w:hAnsi="Calibri" w:cs="Times New Roman"/>
      <w:b/>
      <w:sz w:val="24"/>
      <w:szCs w:val="24"/>
      <w:lang w:eastAsia="cs-CZ"/>
    </w:rPr>
  </w:style>
  <w:style w:type="paragraph" w:customStyle="1" w:styleId="Nzevlnku">
    <w:name w:val="Název článku"/>
    <w:basedOn w:val="Normln"/>
    <w:link w:val="NzevlnkuChar"/>
    <w:autoRedefine/>
    <w:uiPriority w:val="99"/>
    <w:rsid w:val="00AF72FA"/>
    <w:pPr>
      <w:jc w:val="center"/>
      <w:outlineLvl w:val="1"/>
    </w:pPr>
    <w:rPr>
      <w:rFonts w:ascii="Calibri" w:eastAsia="Calibri" w:hAnsi="Calibri" w:cs="Tahoma"/>
      <w:b/>
      <w:szCs w:val="22"/>
    </w:rPr>
  </w:style>
  <w:style w:type="character" w:customStyle="1" w:styleId="lnekChar">
    <w:name w:val="článek Char"/>
    <w:link w:val="lnek"/>
    <w:uiPriority w:val="99"/>
    <w:locked/>
    <w:rsid w:val="00FA7350"/>
    <w:rPr>
      <w:b/>
      <w:sz w:val="24"/>
      <w:szCs w:val="24"/>
      <w:u w:color="000000"/>
    </w:rPr>
  </w:style>
  <w:style w:type="paragraph" w:customStyle="1" w:styleId="Odstavecvlnku">
    <w:name w:val="Odstavec v článku"/>
    <w:basedOn w:val="Normln"/>
    <w:link w:val="OdstavecvlnkuChar"/>
    <w:uiPriority w:val="99"/>
    <w:rsid w:val="00E66D33"/>
    <w:pPr>
      <w:numPr>
        <w:numId w:val="12"/>
      </w:numPr>
      <w:spacing w:after="120"/>
      <w:jc w:val="both"/>
    </w:pPr>
    <w:rPr>
      <w:rFonts w:ascii="Calibri" w:hAnsi="Calibri" w:cs="Tahoma"/>
      <w:szCs w:val="22"/>
    </w:rPr>
  </w:style>
  <w:style w:type="character" w:customStyle="1" w:styleId="NzevlnkuChar">
    <w:name w:val="Název článku Char"/>
    <w:link w:val="Nzevlnku"/>
    <w:uiPriority w:val="99"/>
    <w:locked/>
    <w:rsid w:val="00AF72FA"/>
    <w:rPr>
      <w:rFonts w:cs="Tahoma"/>
      <w:b/>
      <w:sz w:val="24"/>
      <w:szCs w:val="22"/>
    </w:rPr>
  </w:style>
  <w:style w:type="paragraph" w:customStyle="1" w:styleId="druhrovevodstavci-psmena">
    <w:name w:val="druhá úroveň v odstavci - písmena"/>
    <w:basedOn w:val="Normln"/>
    <w:link w:val="druhrovevodstavci-psmenaCharChar"/>
    <w:autoRedefine/>
    <w:uiPriority w:val="99"/>
    <w:rsid w:val="00E07E89"/>
    <w:pPr>
      <w:numPr>
        <w:numId w:val="7"/>
      </w:numPr>
      <w:spacing w:after="60"/>
      <w:jc w:val="both"/>
    </w:pPr>
    <w:rPr>
      <w:rFonts w:ascii="Calibri" w:hAnsi="Calibri"/>
      <w:szCs w:val="22"/>
    </w:rPr>
  </w:style>
  <w:style w:type="character" w:customStyle="1" w:styleId="OdstavecvlnkuChar">
    <w:name w:val="Odstavec v článku Char"/>
    <w:link w:val="Odstavecvlnku"/>
    <w:uiPriority w:val="99"/>
    <w:locked/>
    <w:rsid w:val="00E66D33"/>
    <w:rPr>
      <w:rFonts w:eastAsia="Times New Roman" w:cs="Tahoma"/>
      <w:sz w:val="24"/>
      <w:szCs w:val="22"/>
    </w:rPr>
  </w:style>
  <w:style w:type="character" w:customStyle="1" w:styleId="druhrovevodstavci-psmenaCharChar">
    <w:name w:val="druhá úroveň v odstavci - písmena Char Char"/>
    <w:link w:val="druhrovevodstavci-psmena"/>
    <w:uiPriority w:val="99"/>
    <w:locked/>
    <w:rsid w:val="00E07E89"/>
    <w:rPr>
      <w:rFonts w:eastAsia="Times New Roman"/>
      <w:sz w:val="24"/>
      <w:szCs w:val="22"/>
    </w:rPr>
  </w:style>
  <w:style w:type="paragraph" w:customStyle="1" w:styleId="Odstavecseseznamem1">
    <w:name w:val="Odstavec se seznamem1"/>
    <w:basedOn w:val="Normln"/>
    <w:uiPriority w:val="99"/>
    <w:rsid w:val="006C4474"/>
    <w:pPr>
      <w:suppressAutoHyphens/>
      <w:ind w:left="708"/>
    </w:pPr>
    <w:rPr>
      <w:rFonts w:eastAsia="Calibri"/>
      <w:lang w:eastAsia="ar-SA"/>
    </w:rPr>
  </w:style>
  <w:style w:type="character" w:styleId="Odkaznakoment">
    <w:name w:val="annotation reference"/>
    <w:semiHidden/>
    <w:locked/>
    <w:rsid w:val="00E65C29"/>
    <w:rPr>
      <w:rFonts w:cs="Times New Roman"/>
      <w:sz w:val="16"/>
      <w:szCs w:val="16"/>
    </w:rPr>
  </w:style>
  <w:style w:type="paragraph" w:styleId="Textkomente">
    <w:name w:val="annotation text"/>
    <w:basedOn w:val="Normln"/>
    <w:link w:val="TextkomenteChar"/>
    <w:semiHidden/>
    <w:locked/>
    <w:rsid w:val="00E65C29"/>
    <w:rPr>
      <w:sz w:val="20"/>
      <w:szCs w:val="20"/>
    </w:rPr>
  </w:style>
  <w:style w:type="character" w:customStyle="1" w:styleId="TextkomenteChar">
    <w:name w:val="Text komentáře Char"/>
    <w:link w:val="Textkomente"/>
    <w:uiPriority w:val="99"/>
    <w:semiHidden/>
    <w:locked/>
    <w:rsid w:val="002170B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locked/>
    <w:rsid w:val="00E65C29"/>
    <w:rPr>
      <w:b/>
      <w:bCs/>
    </w:rPr>
  </w:style>
  <w:style w:type="character" w:customStyle="1" w:styleId="PedmtkomenteChar">
    <w:name w:val="Předmět komentáře Char"/>
    <w:link w:val="Pedmtkomente"/>
    <w:uiPriority w:val="99"/>
    <w:semiHidden/>
    <w:locked/>
    <w:rsid w:val="002170B0"/>
    <w:rPr>
      <w:rFonts w:ascii="Times New Roman" w:hAnsi="Times New Roman" w:cs="Times New Roman"/>
      <w:b/>
      <w:bCs/>
      <w:sz w:val="20"/>
      <w:szCs w:val="20"/>
    </w:rPr>
  </w:style>
  <w:style w:type="paragraph" w:styleId="Textbubliny">
    <w:name w:val="Balloon Text"/>
    <w:basedOn w:val="Normln"/>
    <w:link w:val="TextbublinyChar"/>
    <w:uiPriority w:val="99"/>
    <w:semiHidden/>
    <w:locked/>
    <w:rsid w:val="00E65C29"/>
    <w:rPr>
      <w:rFonts w:ascii="Tahoma" w:hAnsi="Tahoma" w:cs="Tahoma"/>
      <w:sz w:val="16"/>
      <w:szCs w:val="16"/>
    </w:rPr>
  </w:style>
  <w:style w:type="character" w:customStyle="1" w:styleId="TextbublinyChar">
    <w:name w:val="Text bubliny Char"/>
    <w:link w:val="Textbubliny"/>
    <w:uiPriority w:val="99"/>
    <w:semiHidden/>
    <w:locked/>
    <w:rsid w:val="002170B0"/>
    <w:rPr>
      <w:rFonts w:ascii="Times New Roman" w:hAnsi="Times New Roman" w:cs="Times New Roman"/>
      <w:sz w:val="2"/>
    </w:rPr>
  </w:style>
  <w:style w:type="paragraph" w:customStyle="1" w:styleId="Bezmezer1">
    <w:name w:val="Bez mezer1"/>
    <w:uiPriority w:val="99"/>
    <w:rsid w:val="004B32F1"/>
    <w:pPr>
      <w:suppressAutoHyphens/>
    </w:pPr>
    <w:rPr>
      <w:rFonts w:eastAsia="Times New Roman" w:cs="Calibri"/>
      <w:sz w:val="22"/>
      <w:szCs w:val="22"/>
      <w:lang w:eastAsia="ar-SA"/>
    </w:rPr>
  </w:style>
  <w:style w:type="paragraph" w:customStyle="1" w:styleId="Styl1">
    <w:name w:val="Styl1"/>
    <w:basedOn w:val="lnek"/>
    <w:uiPriority w:val="99"/>
    <w:rsid w:val="00B93984"/>
  </w:style>
  <w:style w:type="paragraph" w:customStyle="1" w:styleId="Default">
    <w:name w:val="Default"/>
    <w:uiPriority w:val="99"/>
    <w:rsid w:val="00E5698D"/>
    <w:pPr>
      <w:autoSpaceDE w:val="0"/>
      <w:autoSpaceDN w:val="0"/>
      <w:adjustRightInd w:val="0"/>
    </w:pPr>
    <w:rPr>
      <w:rFonts w:ascii="Arial" w:hAnsi="Arial" w:cs="Arial"/>
      <w:color w:val="000000"/>
      <w:sz w:val="24"/>
      <w:szCs w:val="24"/>
    </w:rPr>
  </w:style>
  <w:style w:type="paragraph" w:customStyle="1" w:styleId="ZM-Nzevmaterilu">
    <w:name w:val="ZM - Název materiálu"/>
    <w:basedOn w:val="Normln"/>
    <w:next w:val="ZM-Nvrhusnesen"/>
    <w:uiPriority w:val="99"/>
    <w:rsid w:val="000D3FFB"/>
    <w:pPr>
      <w:ind w:left="1405" w:hanging="1405"/>
      <w:jc w:val="both"/>
    </w:pPr>
    <w:rPr>
      <w:rFonts w:ascii="Calibri" w:eastAsia="Calibri" w:hAnsi="Calibri"/>
      <w:sz w:val="28"/>
      <w:szCs w:val="20"/>
      <w:u w:val="single"/>
    </w:rPr>
  </w:style>
  <w:style w:type="paragraph" w:customStyle="1" w:styleId="ZM-Nvrhusnesen">
    <w:name w:val="ZM - Návrh usnesení"/>
    <w:basedOn w:val="Normln"/>
    <w:uiPriority w:val="99"/>
    <w:rsid w:val="000D3FFB"/>
    <w:pPr>
      <w:ind w:left="1405" w:hanging="1405"/>
      <w:jc w:val="both"/>
    </w:pPr>
    <w:rPr>
      <w:rFonts w:ascii="Calibri" w:eastAsia="Calibri" w:hAnsi="Calibri"/>
      <w:szCs w:val="20"/>
    </w:rPr>
  </w:style>
  <w:style w:type="paragraph" w:customStyle="1" w:styleId="ZM-Zodpovdnosttermn">
    <w:name w:val="ZM - Zodpovědnost + termín"/>
    <w:basedOn w:val="Normln"/>
    <w:next w:val="ZM-Nvrhusnesen"/>
    <w:uiPriority w:val="99"/>
    <w:rsid w:val="000D3FFB"/>
    <w:pPr>
      <w:tabs>
        <w:tab w:val="right" w:pos="9612"/>
      </w:tabs>
      <w:ind w:left="1405"/>
      <w:jc w:val="both"/>
    </w:pPr>
    <w:rPr>
      <w:rFonts w:ascii="Calibri" w:eastAsia="Calibri" w:hAnsi="Calibri"/>
      <w:szCs w:val="20"/>
    </w:rPr>
  </w:style>
  <w:style w:type="numbering" w:customStyle="1" w:styleId="ZM-SoustimateriluZM">
    <w:name w:val="ZM - Součásti materiálu ZM"/>
    <w:rsid w:val="005A0AAA"/>
    <w:pPr>
      <w:numPr>
        <w:numId w:val="3"/>
      </w:numPr>
    </w:pPr>
  </w:style>
  <w:style w:type="numbering" w:customStyle="1" w:styleId="lnekoddl1">
    <w:name w:val="Článek/oddíl1"/>
    <w:rsid w:val="005A0AAA"/>
    <w:pPr>
      <w:numPr>
        <w:numId w:val="2"/>
      </w:numPr>
    </w:pPr>
  </w:style>
  <w:style w:type="paragraph" w:styleId="Textpoznpodarou">
    <w:name w:val="footnote text"/>
    <w:basedOn w:val="Normln"/>
    <w:link w:val="TextpoznpodarouChar"/>
    <w:semiHidden/>
    <w:unhideWhenUsed/>
    <w:locked/>
    <w:rsid w:val="0062027A"/>
    <w:rPr>
      <w:sz w:val="20"/>
      <w:szCs w:val="20"/>
    </w:rPr>
  </w:style>
  <w:style w:type="character" w:customStyle="1" w:styleId="TextpoznpodarouChar">
    <w:name w:val="Text pozn. pod čarou Char"/>
    <w:link w:val="Textpoznpodarou"/>
    <w:uiPriority w:val="99"/>
    <w:semiHidden/>
    <w:rsid w:val="0062027A"/>
    <w:rPr>
      <w:rFonts w:ascii="Times New Roman" w:eastAsia="Times New Roman" w:hAnsi="Times New Roman"/>
      <w:sz w:val="20"/>
      <w:szCs w:val="20"/>
    </w:rPr>
  </w:style>
  <w:style w:type="character" w:styleId="Znakapoznpodarou">
    <w:name w:val="footnote reference"/>
    <w:semiHidden/>
    <w:unhideWhenUsed/>
    <w:locked/>
    <w:rsid w:val="0062027A"/>
    <w:rPr>
      <w:vertAlign w:val="superscript"/>
    </w:rPr>
  </w:style>
  <w:style w:type="table" w:styleId="Mkatabulky">
    <w:name w:val="Table Grid"/>
    <w:basedOn w:val="Normlntabulka"/>
    <w:uiPriority w:val="59"/>
    <w:locked/>
    <w:rsid w:val="0087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locked/>
    <w:rsid w:val="00196EAC"/>
    <w:pPr>
      <w:spacing w:after="120" w:line="480" w:lineRule="auto"/>
    </w:pPr>
  </w:style>
  <w:style w:type="character" w:customStyle="1" w:styleId="Zkladntext2Char">
    <w:name w:val="Základní text 2 Char"/>
    <w:link w:val="Zkladntext2"/>
    <w:uiPriority w:val="99"/>
    <w:rsid w:val="00196EAC"/>
    <w:rPr>
      <w:rFonts w:ascii="Times New Roman" w:eastAsia="Times New Roman" w:hAnsi="Times New Roman"/>
      <w:sz w:val="24"/>
      <w:szCs w:val="24"/>
    </w:rPr>
  </w:style>
  <w:style w:type="paragraph" w:styleId="Zhlav">
    <w:name w:val="header"/>
    <w:basedOn w:val="Normln"/>
    <w:link w:val="ZhlavChar"/>
    <w:locked/>
    <w:rsid w:val="001B576D"/>
    <w:pPr>
      <w:tabs>
        <w:tab w:val="center" w:pos="4536"/>
        <w:tab w:val="right" w:pos="9072"/>
      </w:tabs>
      <w:overflowPunct w:val="0"/>
      <w:autoSpaceDE w:val="0"/>
      <w:autoSpaceDN w:val="0"/>
      <w:adjustRightInd w:val="0"/>
      <w:textAlignment w:val="baseline"/>
    </w:pPr>
    <w:rPr>
      <w:rFonts w:ascii="Arial" w:eastAsia="Calibri" w:hAnsi="Arial" w:cs="Arial"/>
    </w:rPr>
  </w:style>
  <w:style w:type="character" w:customStyle="1" w:styleId="ZhlavChar">
    <w:name w:val="Záhlaví Char"/>
    <w:link w:val="Zhlav"/>
    <w:rsid w:val="001B576D"/>
    <w:rPr>
      <w:rFonts w:ascii="Arial" w:hAnsi="Arial" w:cs="Arial"/>
      <w:sz w:val="24"/>
      <w:szCs w:val="24"/>
    </w:rPr>
  </w:style>
  <w:style w:type="paragraph" w:styleId="Odstavecseseznamem">
    <w:name w:val="List Paragraph"/>
    <w:aliases w:val="3.úroveň"/>
    <w:basedOn w:val="Normln"/>
    <w:uiPriority w:val="34"/>
    <w:qFormat/>
    <w:rsid w:val="00886DE6"/>
    <w:pPr>
      <w:numPr>
        <w:numId w:val="11"/>
      </w:numPr>
      <w:spacing w:after="60"/>
      <w:jc w:val="both"/>
    </w:pPr>
    <w:rPr>
      <w:rFonts w:ascii="Calibri" w:hAnsi="Calibri"/>
    </w:rPr>
  </w:style>
  <w:style w:type="paragraph" w:styleId="Obsah1">
    <w:name w:val="toc 1"/>
    <w:basedOn w:val="Normln"/>
    <w:next w:val="Normln"/>
    <w:autoRedefine/>
    <w:uiPriority w:val="39"/>
    <w:unhideWhenUsed/>
    <w:locked/>
    <w:rsid w:val="003661C9"/>
    <w:pPr>
      <w:tabs>
        <w:tab w:val="right" w:leader="dot" w:pos="9060"/>
      </w:tabs>
      <w:spacing w:before="240" w:after="120"/>
    </w:pPr>
    <w:rPr>
      <w:rFonts w:ascii="Calibri" w:hAnsi="Calibri" w:cs="Calibri"/>
      <w:b/>
      <w:bCs/>
      <w:noProof/>
      <w:sz w:val="20"/>
      <w:szCs w:val="20"/>
    </w:rPr>
  </w:style>
  <w:style w:type="paragraph" w:styleId="Obsah2">
    <w:name w:val="toc 2"/>
    <w:basedOn w:val="Normln"/>
    <w:next w:val="Normln"/>
    <w:autoRedefine/>
    <w:uiPriority w:val="39"/>
    <w:unhideWhenUsed/>
    <w:locked/>
    <w:rsid w:val="001B576D"/>
    <w:pPr>
      <w:spacing w:before="120"/>
      <w:ind w:left="240"/>
    </w:pPr>
    <w:rPr>
      <w:rFonts w:ascii="Calibri" w:hAnsi="Calibri" w:cs="Calibri"/>
      <w:i/>
      <w:iCs/>
      <w:sz w:val="20"/>
      <w:szCs w:val="20"/>
    </w:rPr>
  </w:style>
  <w:style w:type="paragraph" w:styleId="Obsah3">
    <w:name w:val="toc 3"/>
    <w:basedOn w:val="Normln"/>
    <w:next w:val="Normln"/>
    <w:autoRedefine/>
    <w:uiPriority w:val="39"/>
    <w:unhideWhenUsed/>
    <w:locked/>
    <w:rsid w:val="001B576D"/>
    <w:pPr>
      <w:ind w:left="480"/>
    </w:pPr>
    <w:rPr>
      <w:rFonts w:ascii="Calibri" w:hAnsi="Calibri" w:cs="Calibri"/>
      <w:sz w:val="20"/>
      <w:szCs w:val="20"/>
    </w:rPr>
  </w:style>
  <w:style w:type="paragraph" w:styleId="Obsah4">
    <w:name w:val="toc 4"/>
    <w:basedOn w:val="Normln"/>
    <w:next w:val="Normln"/>
    <w:autoRedefine/>
    <w:uiPriority w:val="39"/>
    <w:unhideWhenUsed/>
    <w:locked/>
    <w:rsid w:val="001B576D"/>
    <w:pPr>
      <w:ind w:left="720"/>
    </w:pPr>
    <w:rPr>
      <w:rFonts w:ascii="Calibri" w:hAnsi="Calibri" w:cs="Calibri"/>
      <w:sz w:val="20"/>
      <w:szCs w:val="20"/>
    </w:rPr>
  </w:style>
  <w:style w:type="paragraph" w:styleId="Obsah5">
    <w:name w:val="toc 5"/>
    <w:basedOn w:val="Normln"/>
    <w:next w:val="Normln"/>
    <w:autoRedefine/>
    <w:uiPriority w:val="39"/>
    <w:unhideWhenUsed/>
    <w:locked/>
    <w:rsid w:val="001B576D"/>
    <w:pPr>
      <w:ind w:left="960"/>
    </w:pPr>
    <w:rPr>
      <w:rFonts w:ascii="Calibri" w:hAnsi="Calibri" w:cs="Calibri"/>
      <w:sz w:val="20"/>
      <w:szCs w:val="20"/>
    </w:rPr>
  </w:style>
  <w:style w:type="paragraph" w:styleId="Obsah6">
    <w:name w:val="toc 6"/>
    <w:basedOn w:val="Normln"/>
    <w:next w:val="Normln"/>
    <w:autoRedefine/>
    <w:uiPriority w:val="39"/>
    <w:unhideWhenUsed/>
    <w:locked/>
    <w:rsid w:val="001B576D"/>
    <w:pPr>
      <w:ind w:left="1200"/>
    </w:pPr>
    <w:rPr>
      <w:rFonts w:ascii="Calibri" w:hAnsi="Calibri" w:cs="Calibri"/>
      <w:sz w:val="20"/>
      <w:szCs w:val="20"/>
    </w:rPr>
  </w:style>
  <w:style w:type="paragraph" w:styleId="Obsah7">
    <w:name w:val="toc 7"/>
    <w:basedOn w:val="Normln"/>
    <w:next w:val="Normln"/>
    <w:autoRedefine/>
    <w:uiPriority w:val="39"/>
    <w:unhideWhenUsed/>
    <w:locked/>
    <w:rsid w:val="001B576D"/>
    <w:pPr>
      <w:ind w:left="1440"/>
    </w:pPr>
    <w:rPr>
      <w:rFonts w:ascii="Calibri" w:hAnsi="Calibri" w:cs="Calibri"/>
      <w:sz w:val="20"/>
      <w:szCs w:val="20"/>
    </w:rPr>
  </w:style>
  <w:style w:type="paragraph" w:styleId="Obsah8">
    <w:name w:val="toc 8"/>
    <w:basedOn w:val="Normln"/>
    <w:next w:val="Normln"/>
    <w:autoRedefine/>
    <w:uiPriority w:val="39"/>
    <w:unhideWhenUsed/>
    <w:locked/>
    <w:rsid w:val="001B576D"/>
    <w:pPr>
      <w:ind w:left="1680"/>
    </w:pPr>
    <w:rPr>
      <w:rFonts w:ascii="Calibri" w:hAnsi="Calibri" w:cs="Calibri"/>
      <w:sz w:val="20"/>
      <w:szCs w:val="20"/>
    </w:rPr>
  </w:style>
  <w:style w:type="paragraph" w:styleId="Obsah9">
    <w:name w:val="toc 9"/>
    <w:basedOn w:val="Normln"/>
    <w:next w:val="Normln"/>
    <w:autoRedefine/>
    <w:uiPriority w:val="39"/>
    <w:unhideWhenUsed/>
    <w:locked/>
    <w:rsid w:val="001B576D"/>
    <w:pPr>
      <w:ind w:left="1920"/>
    </w:pPr>
    <w:rPr>
      <w:rFonts w:ascii="Calibri" w:hAnsi="Calibri" w:cs="Calibri"/>
      <w:sz w:val="20"/>
      <w:szCs w:val="20"/>
    </w:rPr>
  </w:style>
  <w:style w:type="character" w:styleId="Hypertextovodkaz">
    <w:name w:val="Hyperlink"/>
    <w:uiPriority w:val="99"/>
    <w:unhideWhenUsed/>
    <w:locked/>
    <w:rsid w:val="001B576D"/>
    <w:rPr>
      <w:color w:val="0563C1"/>
      <w:u w:val="single"/>
    </w:rPr>
  </w:style>
  <w:style w:type="character" w:styleId="Nevyeenzmnka">
    <w:name w:val="Unresolved Mention"/>
    <w:uiPriority w:val="99"/>
    <w:semiHidden/>
    <w:unhideWhenUsed/>
    <w:rsid w:val="001B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23413">
      <w:bodyDiv w:val="1"/>
      <w:marLeft w:val="0"/>
      <w:marRight w:val="0"/>
      <w:marTop w:val="0"/>
      <w:marBottom w:val="0"/>
      <w:divBdr>
        <w:top w:val="none" w:sz="0" w:space="0" w:color="auto"/>
        <w:left w:val="none" w:sz="0" w:space="0" w:color="auto"/>
        <w:bottom w:val="none" w:sz="0" w:space="0" w:color="auto"/>
        <w:right w:val="none" w:sz="0" w:space="0" w:color="auto"/>
      </w:divBdr>
    </w:div>
    <w:div w:id="1607812561">
      <w:bodyDiv w:val="1"/>
      <w:marLeft w:val="0"/>
      <w:marRight w:val="0"/>
      <w:marTop w:val="0"/>
      <w:marBottom w:val="0"/>
      <w:divBdr>
        <w:top w:val="none" w:sz="0" w:space="0" w:color="auto"/>
        <w:left w:val="none" w:sz="0" w:space="0" w:color="auto"/>
        <w:bottom w:val="none" w:sz="0" w:space="0" w:color="auto"/>
        <w:right w:val="none" w:sz="0" w:space="0" w:color="auto"/>
      </w:divBdr>
    </w:div>
    <w:div w:id="21129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B85A-2F8C-41D7-AE95-D4B09D49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8233</TotalTime>
  <Pages>6</Pages>
  <Words>1455</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Město Příbor</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Příbor</dc:title>
  <dc:subject/>
  <dc:creator>user</dc:creator>
  <cp:keywords/>
  <dc:description/>
  <cp:lastModifiedBy>Rostislav Michálek</cp:lastModifiedBy>
  <cp:revision>129</cp:revision>
  <cp:lastPrinted>2020-01-13T08:28:00Z</cp:lastPrinted>
  <dcterms:created xsi:type="dcterms:W3CDTF">2017-03-22T08:38:00Z</dcterms:created>
  <dcterms:modified xsi:type="dcterms:W3CDTF">2020-06-17T04:56:00Z</dcterms:modified>
</cp:coreProperties>
</file>