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CE" w:rsidRPr="00126206" w:rsidRDefault="001A56CE" w:rsidP="001A56CE">
      <w:pPr>
        <w:pStyle w:val="Nadpis3"/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 xml:space="preserve">Plán práce </w:t>
      </w:r>
      <w:r w:rsidR="001B07FB" w:rsidRPr="00126206">
        <w:rPr>
          <w:rFonts w:asciiTheme="minorHAnsi" w:hAnsiTheme="minorHAnsi" w:cstheme="minorHAnsi"/>
        </w:rPr>
        <w:t>Zastupitelstva</w:t>
      </w:r>
      <w:r w:rsidRPr="00126206">
        <w:rPr>
          <w:rFonts w:asciiTheme="minorHAnsi" w:hAnsiTheme="minorHAnsi" w:cstheme="minorHAnsi"/>
        </w:rPr>
        <w:t xml:space="preserve"> města </w:t>
      </w:r>
      <w:proofErr w:type="spellStart"/>
      <w:r w:rsidRPr="00126206">
        <w:rPr>
          <w:rFonts w:asciiTheme="minorHAnsi" w:hAnsiTheme="minorHAnsi" w:cstheme="minorHAnsi"/>
        </w:rPr>
        <w:t>Příbora</w:t>
      </w:r>
      <w:proofErr w:type="spellEnd"/>
      <w:r w:rsidRPr="00126206">
        <w:rPr>
          <w:rFonts w:asciiTheme="minorHAnsi" w:hAnsiTheme="minorHAnsi" w:cstheme="minorHAnsi"/>
        </w:rPr>
        <w:t xml:space="preserve"> na </w:t>
      </w:r>
      <w:r w:rsidR="001B07FB" w:rsidRPr="00126206">
        <w:rPr>
          <w:rFonts w:asciiTheme="minorHAnsi" w:hAnsiTheme="minorHAnsi" w:cstheme="minorHAnsi"/>
        </w:rPr>
        <w:t>1</w:t>
      </w:r>
      <w:r w:rsidRPr="00126206">
        <w:rPr>
          <w:rFonts w:asciiTheme="minorHAnsi" w:hAnsiTheme="minorHAnsi" w:cstheme="minorHAnsi"/>
        </w:rPr>
        <w:t xml:space="preserve">. pol. roku </w:t>
      </w:r>
      <w:r w:rsidR="003446EA">
        <w:rPr>
          <w:rFonts w:asciiTheme="minorHAnsi" w:hAnsiTheme="minorHAnsi" w:cstheme="minorHAnsi"/>
        </w:rPr>
        <w:t>2023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C044C8" w:rsidP="00B24531">
      <w:pPr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>Termíny zasedání z</w:t>
      </w:r>
      <w:r w:rsidR="00B24531" w:rsidRPr="00126206">
        <w:rPr>
          <w:rFonts w:asciiTheme="minorHAnsi" w:hAnsiTheme="minorHAnsi" w:cstheme="minorHAnsi"/>
          <w:szCs w:val="20"/>
          <w:u w:val="single"/>
        </w:rPr>
        <w:t>astupitelstva města:</w:t>
      </w:r>
    </w:p>
    <w:p w:rsidR="00B24531" w:rsidRPr="00126206" w:rsidRDefault="00F234D8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Únor</w:t>
      </w:r>
      <w:r w:rsidR="0058515B" w:rsidRPr="00126206">
        <w:rPr>
          <w:rFonts w:asciiTheme="minorHAnsi" w:hAnsiTheme="minorHAnsi" w:cstheme="minorHAnsi"/>
          <w:szCs w:val="20"/>
        </w:rPr>
        <w:t>:</w:t>
      </w:r>
      <w:r w:rsidR="0058515B" w:rsidRPr="00126206">
        <w:rPr>
          <w:rFonts w:asciiTheme="minorHAnsi" w:hAnsiTheme="minorHAnsi" w:cstheme="minorHAnsi"/>
          <w:szCs w:val="20"/>
        </w:rPr>
        <w:tab/>
      </w:r>
      <w:proofErr w:type="gramStart"/>
      <w:r w:rsidR="003446EA">
        <w:rPr>
          <w:rFonts w:asciiTheme="minorHAnsi" w:hAnsiTheme="minorHAnsi" w:cstheme="minorHAnsi"/>
          <w:szCs w:val="20"/>
        </w:rPr>
        <w:t>08</w:t>
      </w:r>
      <w:r w:rsidR="00782B3C" w:rsidRPr="00126206">
        <w:rPr>
          <w:rFonts w:asciiTheme="minorHAnsi" w:hAnsiTheme="minorHAnsi" w:cstheme="minorHAnsi"/>
          <w:szCs w:val="20"/>
        </w:rPr>
        <w:t>.02</w:t>
      </w:r>
      <w:r w:rsidR="00A252B5" w:rsidRPr="00126206">
        <w:rPr>
          <w:rFonts w:asciiTheme="minorHAnsi" w:hAnsiTheme="minorHAnsi" w:cstheme="minorHAnsi"/>
          <w:szCs w:val="20"/>
        </w:rPr>
        <w:t>.20</w:t>
      </w:r>
      <w:r w:rsidR="003446EA">
        <w:rPr>
          <w:rFonts w:asciiTheme="minorHAnsi" w:hAnsiTheme="minorHAnsi" w:cstheme="minorHAnsi"/>
          <w:szCs w:val="20"/>
        </w:rPr>
        <w:t>23</w:t>
      </w:r>
      <w:proofErr w:type="gramEnd"/>
    </w:p>
    <w:p w:rsidR="00B24531" w:rsidRPr="00126206" w:rsidRDefault="0058515B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Březen: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Pr="00126206">
        <w:rPr>
          <w:rFonts w:asciiTheme="minorHAnsi" w:hAnsiTheme="minorHAnsi" w:cstheme="minorHAnsi"/>
          <w:szCs w:val="20"/>
        </w:rPr>
        <w:t>2</w:t>
      </w:r>
      <w:r w:rsidR="003446EA">
        <w:rPr>
          <w:rFonts w:asciiTheme="minorHAnsi" w:hAnsiTheme="minorHAnsi" w:cstheme="minorHAnsi"/>
          <w:szCs w:val="20"/>
        </w:rPr>
        <w:t>2</w:t>
      </w:r>
      <w:r w:rsidR="00A252B5" w:rsidRPr="00126206">
        <w:rPr>
          <w:rFonts w:asciiTheme="minorHAnsi" w:hAnsiTheme="minorHAnsi" w:cstheme="minorHAnsi"/>
          <w:szCs w:val="20"/>
        </w:rPr>
        <w:t>.03.20</w:t>
      </w:r>
      <w:r w:rsidR="003446EA">
        <w:rPr>
          <w:rFonts w:asciiTheme="minorHAnsi" w:hAnsiTheme="minorHAnsi" w:cstheme="minorHAnsi"/>
          <w:szCs w:val="20"/>
        </w:rPr>
        <w:t>23</w:t>
      </w:r>
      <w:proofErr w:type="gramEnd"/>
    </w:p>
    <w:p w:rsidR="00B24531" w:rsidRPr="00126206" w:rsidRDefault="00903261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Květen: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="0058515B" w:rsidRPr="00126206">
        <w:rPr>
          <w:rFonts w:asciiTheme="minorHAnsi" w:hAnsiTheme="minorHAnsi" w:cstheme="minorHAnsi"/>
          <w:szCs w:val="20"/>
        </w:rPr>
        <w:t>2</w:t>
      </w:r>
      <w:r w:rsidR="003446EA">
        <w:rPr>
          <w:rFonts w:asciiTheme="minorHAnsi" w:hAnsiTheme="minorHAnsi" w:cstheme="minorHAnsi"/>
          <w:szCs w:val="20"/>
        </w:rPr>
        <w:t>4</w:t>
      </w:r>
      <w:r w:rsidR="00A252B5" w:rsidRPr="00126206">
        <w:rPr>
          <w:rFonts w:asciiTheme="minorHAnsi" w:hAnsiTheme="minorHAnsi" w:cstheme="minorHAnsi"/>
          <w:szCs w:val="20"/>
        </w:rPr>
        <w:t>.05.20</w:t>
      </w:r>
      <w:r w:rsidR="003446EA">
        <w:rPr>
          <w:rFonts w:asciiTheme="minorHAnsi" w:hAnsiTheme="minorHAnsi" w:cstheme="minorHAnsi"/>
          <w:szCs w:val="20"/>
        </w:rPr>
        <w:t>23</w:t>
      </w:r>
      <w:proofErr w:type="gramEnd"/>
    </w:p>
    <w:p w:rsidR="00B24531" w:rsidRPr="00126206" w:rsidRDefault="0058515B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Červen: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Pr="00126206">
        <w:rPr>
          <w:rFonts w:asciiTheme="minorHAnsi" w:hAnsiTheme="minorHAnsi" w:cstheme="minorHAnsi"/>
          <w:szCs w:val="20"/>
        </w:rPr>
        <w:t>2</w:t>
      </w:r>
      <w:r w:rsidR="003446EA">
        <w:rPr>
          <w:rFonts w:asciiTheme="minorHAnsi" w:hAnsiTheme="minorHAnsi" w:cstheme="minorHAnsi"/>
          <w:szCs w:val="20"/>
        </w:rPr>
        <w:t>1.06.2023</w:t>
      </w:r>
      <w:proofErr w:type="gramEnd"/>
    </w:p>
    <w:p w:rsidR="00B24531" w:rsidRPr="00126206" w:rsidRDefault="00B24531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ab/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Místo jednání: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Piaristický klášter – jednací sál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Zahájení jednání: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16</w:t>
      </w:r>
      <w:r w:rsidR="00B92BA6" w:rsidRPr="00126206">
        <w:rPr>
          <w:rFonts w:asciiTheme="minorHAnsi" w:hAnsiTheme="minorHAnsi" w:cstheme="minorHAnsi"/>
          <w:szCs w:val="20"/>
        </w:rPr>
        <w:t>:</w:t>
      </w:r>
      <w:r w:rsidRPr="00126206">
        <w:rPr>
          <w:rFonts w:asciiTheme="minorHAnsi" w:hAnsiTheme="minorHAnsi" w:cstheme="minorHAnsi"/>
          <w:szCs w:val="20"/>
        </w:rPr>
        <w:t>00 hod.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Program: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Zahájení, schválení programu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 xml:space="preserve">Zpráva o činnosti </w:t>
      </w:r>
      <w:r w:rsidR="00144006">
        <w:rPr>
          <w:rFonts w:asciiTheme="minorHAnsi" w:hAnsiTheme="minorHAnsi" w:cstheme="minorHAnsi"/>
          <w:szCs w:val="20"/>
        </w:rPr>
        <w:t>RM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Kontrola plnění dříve přijatých usnesení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Zpráva o vyřízení návrhů, podnětů a připomínek členů ZM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Zápisy z výborů ZM</w:t>
      </w:r>
      <w:r w:rsidR="00B24531" w:rsidRPr="00126206">
        <w:rPr>
          <w:rFonts w:asciiTheme="minorHAnsi" w:hAnsiTheme="minorHAnsi" w:cstheme="minorHAnsi"/>
          <w:szCs w:val="20"/>
        </w:rPr>
        <w:t xml:space="preserve"> </w:t>
      </w:r>
    </w:p>
    <w:p w:rsidR="006016BA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Majetkoprávní záležitosti</w:t>
      </w:r>
    </w:p>
    <w:p w:rsidR="00144006" w:rsidRPr="00144006" w:rsidRDefault="00144006" w:rsidP="0014400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</w:rPr>
        <w:t>Organizační záležitosti</w:t>
      </w:r>
    </w:p>
    <w:p w:rsidR="006016BA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Hlavní program</w:t>
      </w:r>
    </w:p>
    <w:p w:rsidR="006016BA" w:rsidRPr="00126206" w:rsidRDefault="00D93A56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</w:rPr>
        <w:t xml:space="preserve">Návrhy, </w:t>
      </w:r>
      <w:r w:rsidR="00B24531" w:rsidRPr="00126206">
        <w:rPr>
          <w:rFonts w:asciiTheme="minorHAnsi" w:hAnsiTheme="minorHAnsi" w:cstheme="minorHAnsi"/>
          <w:szCs w:val="20"/>
        </w:rPr>
        <w:t>podněty</w:t>
      </w:r>
      <w:r>
        <w:rPr>
          <w:rFonts w:asciiTheme="minorHAnsi" w:hAnsiTheme="minorHAnsi" w:cstheme="minorHAnsi"/>
          <w:szCs w:val="20"/>
        </w:rPr>
        <w:t xml:space="preserve"> a připomínky členů ZM</w:t>
      </w:r>
    </w:p>
    <w:p w:rsidR="00B24531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</w:rPr>
        <w:t>Závěr</w:t>
      </w:r>
    </w:p>
    <w:p w:rsidR="00B24531" w:rsidRPr="00126206" w:rsidRDefault="00B24531" w:rsidP="00B24531">
      <w:pPr>
        <w:rPr>
          <w:rFonts w:asciiTheme="minorHAnsi" w:hAnsiTheme="minorHAnsi" w:cstheme="minorHAnsi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b/>
        </w:rPr>
      </w:pPr>
    </w:p>
    <w:p w:rsidR="00B24531" w:rsidRPr="00126206" w:rsidRDefault="002F22D6" w:rsidP="00B24531">
      <w:pPr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="001B07FB" w:rsidRPr="00126206">
        <w:rPr>
          <w:rFonts w:asciiTheme="minorHAnsi" w:hAnsiTheme="minorHAnsi" w:cstheme="minorHAnsi"/>
          <w:b/>
        </w:rPr>
        <w:t>0</w:t>
      </w:r>
      <w:r w:rsidR="003446EA">
        <w:rPr>
          <w:rFonts w:asciiTheme="minorHAnsi" w:hAnsiTheme="minorHAnsi" w:cstheme="minorHAnsi"/>
          <w:b/>
        </w:rPr>
        <w:t>8</w:t>
      </w:r>
      <w:r w:rsidR="00782B3C" w:rsidRPr="00126206">
        <w:rPr>
          <w:rFonts w:asciiTheme="minorHAnsi" w:hAnsiTheme="minorHAnsi" w:cstheme="minorHAnsi"/>
          <w:b/>
        </w:rPr>
        <w:t>.02</w:t>
      </w:r>
      <w:r w:rsidR="003446EA">
        <w:rPr>
          <w:rFonts w:asciiTheme="minorHAnsi" w:hAnsiTheme="minorHAnsi" w:cstheme="minorHAnsi"/>
          <w:b/>
        </w:rPr>
        <w:t>.2023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3597"/>
      </w:tblGrid>
      <w:tr w:rsidR="00812099" w:rsidRPr="00126206" w:rsidTr="00812099">
        <w:trPr>
          <w:trHeight w:val="36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16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</w:tc>
      </w:tr>
    </w:tbl>
    <w:p w:rsidR="00995687" w:rsidRPr="00126206" w:rsidRDefault="007141AC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</w:p>
    <w:p w:rsidR="00B24531" w:rsidRPr="00126206" w:rsidRDefault="007141AC" w:rsidP="00B24531">
      <w:pPr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Pr="00126206">
        <w:rPr>
          <w:rFonts w:asciiTheme="minorHAnsi" w:hAnsiTheme="minorHAnsi" w:cstheme="minorHAnsi"/>
          <w:b/>
        </w:rPr>
        <w:t>2</w:t>
      </w:r>
      <w:r w:rsidR="003446EA">
        <w:rPr>
          <w:rFonts w:asciiTheme="minorHAnsi" w:hAnsiTheme="minorHAnsi" w:cstheme="minorHAnsi"/>
          <w:b/>
        </w:rPr>
        <w:t>2.03.2023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3596"/>
      </w:tblGrid>
      <w:tr w:rsidR="00812099" w:rsidRPr="00126206" w:rsidTr="00812099">
        <w:trPr>
          <w:trHeight w:val="36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142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 xml:space="preserve">Informace k podaným </w:t>
            </w:r>
            <w:r w:rsidRPr="00126206">
              <w:rPr>
                <w:rFonts w:asciiTheme="minorHAnsi" w:hAnsiTheme="minorHAnsi" w:cstheme="minorHAnsi"/>
              </w:rPr>
              <w:br/>
              <w:t xml:space="preserve">a připravovaným žádostem města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126206">
              <w:rPr>
                <w:rFonts w:asciiTheme="minorHAnsi" w:hAnsiTheme="minorHAnsi" w:cstheme="minorHAnsi"/>
              </w:rPr>
              <w:t>dotace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5A3012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5A3012">
              <w:rPr>
                <w:rFonts w:asciiTheme="minorHAnsi" w:hAnsiTheme="minorHAnsi" w:cstheme="minorHAnsi"/>
              </w:rPr>
              <w:t>Přidělení programových dotací</w:t>
            </w:r>
            <w:r>
              <w:rPr>
                <w:rFonts w:asciiTheme="minorHAnsi" w:hAnsiTheme="minorHAnsi" w:cstheme="minorHAnsi"/>
              </w:rPr>
              <w:t xml:space="preserve"> pro </w:t>
            </w:r>
            <w:r w:rsidR="00E87F30">
              <w:rPr>
                <w:rFonts w:asciiTheme="minorHAnsi" w:hAnsiTheme="minorHAnsi" w:cstheme="minorHAnsi"/>
              </w:rPr>
              <w:t>rok 2023</w:t>
            </w:r>
            <w:r w:rsidRPr="005A3012">
              <w:rPr>
                <w:rFonts w:asciiTheme="minorHAnsi" w:hAnsiTheme="minorHAnsi" w:cstheme="minorHAnsi"/>
              </w:rPr>
              <w:t xml:space="preserve"> 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Rozdělení příspěvků z Programu regenerace MPR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Veřejný pořádek a </w:t>
            </w:r>
            <w:r w:rsidRPr="00126206">
              <w:rPr>
                <w:rFonts w:asciiTheme="minorHAnsi" w:hAnsiTheme="minorHAnsi" w:cstheme="minorHAnsi"/>
              </w:rPr>
              <w:t xml:space="preserve">bezpečnost </w:t>
            </w:r>
          </w:p>
          <w:p w:rsidR="00812099" w:rsidRPr="009C5E27" w:rsidRDefault="00812099" w:rsidP="009C5E2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E87F30">
              <w:rPr>
                <w:rFonts w:asciiTheme="minorHAnsi" w:hAnsiTheme="minorHAnsi" w:cstheme="minorHAnsi"/>
              </w:rPr>
              <w:t>(zpráva za rok 2022</w:t>
            </w:r>
            <w:r w:rsidRPr="009C5E27">
              <w:rPr>
                <w:rFonts w:asciiTheme="minorHAnsi" w:hAnsiTheme="minorHAnsi" w:cstheme="minorHAnsi"/>
              </w:rPr>
              <w:t>)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3E2FF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lastRenderedPageBreak/>
              <w:t>Starosta</w:t>
            </w: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7C77D1" w:rsidRDefault="00812099" w:rsidP="00F74B6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</w:p>
          <w:p w:rsidR="00812099" w:rsidRDefault="00812099" w:rsidP="007C77D1">
            <w:pPr>
              <w:rPr>
                <w:rFonts w:asciiTheme="minorHAnsi" w:hAnsiTheme="minorHAnsi" w:cstheme="minorHAnsi"/>
              </w:rPr>
            </w:pPr>
          </w:p>
          <w:p w:rsidR="00812099" w:rsidRPr="007C77D1" w:rsidRDefault="00812099" w:rsidP="007C77D1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360B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lastRenderedPageBreak/>
              <w:t>ve</w:t>
            </w:r>
            <w:r w:rsidR="007360BB">
              <w:rPr>
                <w:rFonts w:asciiTheme="minorHAnsi" w:hAnsiTheme="minorHAnsi" w:cstheme="minorHAnsi"/>
              </w:rPr>
              <w:t>litel</w:t>
            </w:r>
            <w:r w:rsidRPr="00126206">
              <w:rPr>
                <w:rFonts w:asciiTheme="minorHAnsi" w:hAnsiTheme="minorHAnsi" w:cstheme="minorHAnsi"/>
              </w:rPr>
              <w:t xml:space="preserve"> JSDH Příbor, vedoucí OOPČR, vrchní strážník MP</w:t>
            </w:r>
          </w:p>
        </w:tc>
      </w:tr>
    </w:tbl>
    <w:p w:rsidR="00B24531" w:rsidRPr="00126206" w:rsidRDefault="00B24531" w:rsidP="003F3AA7">
      <w:pPr>
        <w:rPr>
          <w:rFonts w:asciiTheme="minorHAnsi" w:hAnsiTheme="minorHAnsi" w:cstheme="minorHAnsi"/>
        </w:rPr>
      </w:pPr>
    </w:p>
    <w:p w:rsidR="00B24531" w:rsidRPr="00126206" w:rsidRDefault="002F22D6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Pr="00126206">
        <w:rPr>
          <w:rFonts w:asciiTheme="minorHAnsi" w:hAnsiTheme="minorHAnsi" w:cstheme="minorHAnsi"/>
          <w:b/>
        </w:rPr>
        <w:t>2</w:t>
      </w:r>
      <w:r w:rsidR="003446EA">
        <w:rPr>
          <w:rFonts w:asciiTheme="minorHAnsi" w:hAnsiTheme="minorHAnsi" w:cstheme="minorHAnsi"/>
          <w:b/>
        </w:rPr>
        <w:t>4</w:t>
      </w:r>
      <w:r w:rsidR="003F3AA7" w:rsidRPr="00126206">
        <w:rPr>
          <w:rFonts w:asciiTheme="minorHAnsi" w:hAnsiTheme="minorHAnsi" w:cstheme="minorHAnsi"/>
          <w:b/>
        </w:rPr>
        <w:t>.05.20</w:t>
      </w:r>
      <w:r w:rsidR="003446EA">
        <w:rPr>
          <w:rFonts w:asciiTheme="minorHAnsi" w:hAnsiTheme="minorHAnsi" w:cstheme="minorHAnsi"/>
          <w:b/>
        </w:rPr>
        <w:t>23</w:t>
      </w:r>
      <w:proofErr w:type="gramEnd"/>
    </w:p>
    <w:tbl>
      <w:tblPr>
        <w:tblW w:w="7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616"/>
      </w:tblGrid>
      <w:tr w:rsidR="00812099" w:rsidRPr="00126206" w:rsidTr="00812099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39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Zpráva o inventarizaci majetku měs</w:t>
            </w:r>
            <w:r w:rsidR="00E87F30">
              <w:rPr>
                <w:rFonts w:asciiTheme="minorHAnsi" w:hAnsiTheme="minorHAnsi" w:cstheme="minorHAnsi"/>
              </w:rPr>
              <w:t>ta a jeho organizací za rok 2022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Zpráva o stavu pohledávek měs</w:t>
            </w:r>
            <w:r w:rsidR="00E87F30">
              <w:rPr>
                <w:rFonts w:asciiTheme="minorHAnsi" w:hAnsiTheme="minorHAnsi" w:cstheme="minorHAnsi"/>
              </w:rPr>
              <w:t>ta a jeho organizací za rok 2022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 xml:space="preserve">Zpráva o výsledku přezkoumání hospodaření města </w:t>
            </w:r>
            <w:proofErr w:type="spellStart"/>
            <w:r w:rsidRPr="00126206">
              <w:rPr>
                <w:rFonts w:asciiTheme="minorHAnsi" w:hAnsiTheme="minorHAnsi" w:cstheme="minorHAnsi"/>
              </w:rPr>
              <w:t>Příbor</w:t>
            </w:r>
            <w:r w:rsidR="00E87F30">
              <w:rPr>
                <w:rFonts w:asciiTheme="minorHAnsi" w:hAnsiTheme="minorHAnsi" w:cstheme="minorHAnsi"/>
              </w:rPr>
              <w:t>a</w:t>
            </w:r>
            <w:proofErr w:type="spellEnd"/>
            <w:r w:rsidR="00E87F30">
              <w:rPr>
                <w:rFonts w:asciiTheme="minorHAnsi" w:hAnsiTheme="minorHAnsi" w:cstheme="minorHAnsi"/>
              </w:rPr>
              <w:t xml:space="preserve"> za rok 2022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Výsledek hospodaření a závěrečný účet</w:t>
            </w:r>
            <w:r w:rsidR="00E87F30">
              <w:rPr>
                <w:rFonts w:asciiTheme="minorHAnsi" w:hAnsiTheme="minorHAnsi" w:cstheme="minorHAnsi"/>
              </w:rPr>
              <w:t xml:space="preserve"> města za rok 2022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Default="00E87F30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 závěrka města za rok 2022</w:t>
            </w:r>
          </w:p>
          <w:p w:rsidR="00C26DC4" w:rsidRPr="00A80276" w:rsidRDefault="00C26DC4" w:rsidP="00C26DC4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C26DC4" w:rsidRPr="00A80276" w:rsidRDefault="00C26DC4" w:rsidP="00C26DC4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A80276">
              <w:rPr>
                <w:rFonts w:asciiTheme="minorHAnsi" w:hAnsiTheme="minorHAnsi" w:cstheme="minorHAnsi"/>
              </w:rPr>
              <w:t>Rozdělení příspěvků z Programu Dědictví</w:t>
            </w:r>
          </w:p>
          <w:p w:rsidR="00C26DC4" w:rsidRPr="00126206" w:rsidRDefault="00C26DC4" w:rsidP="00C26DC4">
            <w:pPr>
              <w:pStyle w:val="Odstavecseseznamem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místostarosta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místostarosta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B40D2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C26DC4" w:rsidRDefault="00C26DC4" w:rsidP="00C26DC4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C26DC4" w:rsidRDefault="00C26DC4" w:rsidP="00C26DC4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C26DC4" w:rsidRPr="00126206" w:rsidRDefault="00C26DC4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</w:tc>
      </w:tr>
    </w:tbl>
    <w:p w:rsidR="00B24531" w:rsidRPr="00126206" w:rsidRDefault="00B24531" w:rsidP="00B24531">
      <w:pPr>
        <w:rPr>
          <w:rFonts w:asciiTheme="minorHAnsi" w:hAnsiTheme="minorHAnsi" w:cstheme="minorHAnsi"/>
          <w:b/>
        </w:rPr>
      </w:pPr>
    </w:p>
    <w:p w:rsidR="00B24531" w:rsidRPr="00126206" w:rsidRDefault="007141AC" w:rsidP="00A80276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bookmarkStart w:id="0" w:name="_GoBack"/>
      <w:bookmarkEnd w:id="0"/>
      <w:r w:rsidRPr="00126206">
        <w:rPr>
          <w:rFonts w:asciiTheme="minorHAnsi" w:hAnsiTheme="minorHAnsi" w:cstheme="minorHAnsi"/>
          <w:b/>
        </w:rPr>
        <w:t>ZM  2</w:t>
      </w:r>
      <w:r w:rsidR="003446EA">
        <w:rPr>
          <w:rFonts w:asciiTheme="minorHAnsi" w:hAnsiTheme="minorHAnsi" w:cstheme="minorHAnsi"/>
          <w:b/>
        </w:rPr>
        <w:t>1.06.2023</w:t>
      </w:r>
    </w:p>
    <w:tbl>
      <w:tblPr>
        <w:tblW w:w="7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616"/>
      </w:tblGrid>
      <w:tr w:rsidR="00812099" w:rsidRPr="00126206" w:rsidTr="00812099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A80276">
        <w:trPr>
          <w:trHeight w:val="279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 xml:space="preserve">Výroční zpráva města </w:t>
            </w:r>
            <w:proofErr w:type="spellStart"/>
            <w:r w:rsidRPr="00126206">
              <w:rPr>
                <w:rFonts w:asciiTheme="minorHAnsi" w:hAnsiTheme="minorHAnsi" w:cstheme="minorHAnsi"/>
              </w:rPr>
              <w:t>Příbora</w:t>
            </w:r>
            <w:proofErr w:type="spellEnd"/>
            <w:r w:rsidRPr="00126206">
              <w:rPr>
                <w:rFonts w:asciiTheme="minorHAnsi" w:hAnsiTheme="minorHAnsi" w:cstheme="minorHAnsi"/>
              </w:rPr>
              <w:t xml:space="preserve"> za rok </w:t>
            </w:r>
            <w:r w:rsidR="00E87F30">
              <w:rPr>
                <w:rFonts w:asciiTheme="minorHAnsi" w:hAnsiTheme="minorHAnsi" w:cstheme="minorHAnsi"/>
              </w:rPr>
              <w:t>2022</w:t>
            </w:r>
          </w:p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70679A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Rozhodování o udělení cen obce</w:t>
            </w:r>
          </w:p>
          <w:p w:rsidR="00812099" w:rsidRPr="00126206" w:rsidRDefault="00812099" w:rsidP="00533F8D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770669" w:rsidRDefault="00812099" w:rsidP="00F74B6C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Plán p</w:t>
            </w:r>
            <w:r w:rsidR="00E87F30">
              <w:rPr>
                <w:rFonts w:asciiTheme="minorHAnsi" w:hAnsiTheme="minorHAnsi" w:cstheme="minorHAnsi"/>
              </w:rPr>
              <w:t>ráce ZM na 2. pololetí roku 2023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70679A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533F8D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</w:tc>
      </w:tr>
    </w:tbl>
    <w:p w:rsidR="00B40D2C" w:rsidRPr="00126206" w:rsidRDefault="00B40D2C" w:rsidP="00B24531">
      <w:pPr>
        <w:rPr>
          <w:rFonts w:asciiTheme="minorHAnsi" w:hAnsiTheme="minorHAnsi" w:cstheme="minorHAnsi"/>
        </w:rPr>
      </w:pPr>
    </w:p>
    <w:p w:rsidR="0070679A" w:rsidRPr="00126206" w:rsidRDefault="0070679A" w:rsidP="00B24531">
      <w:pPr>
        <w:rPr>
          <w:rFonts w:asciiTheme="minorHAnsi" w:hAnsiTheme="minorHAnsi" w:cstheme="minorHAnsi"/>
        </w:rPr>
      </w:pPr>
    </w:p>
    <w:p w:rsidR="0070679A" w:rsidRPr="00126206" w:rsidRDefault="0070679A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 xml:space="preserve">Zpracovala: </w:t>
      </w:r>
      <w:r w:rsidR="001B07FB" w:rsidRPr="00126206">
        <w:rPr>
          <w:rFonts w:asciiTheme="minorHAnsi" w:hAnsiTheme="minorHAnsi" w:cstheme="minorHAnsi"/>
        </w:rPr>
        <w:t xml:space="preserve">Veronika </w:t>
      </w:r>
      <w:r w:rsidR="003446EA">
        <w:rPr>
          <w:rFonts w:asciiTheme="minorHAnsi" w:hAnsiTheme="minorHAnsi" w:cstheme="minorHAnsi"/>
        </w:rPr>
        <w:t>Vališová</w:t>
      </w:r>
      <w:r w:rsidR="001B07FB" w:rsidRPr="00126206">
        <w:rPr>
          <w:rFonts w:asciiTheme="minorHAnsi" w:hAnsiTheme="minorHAnsi" w:cstheme="minorHAnsi"/>
        </w:rPr>
        <w:t>, DiS.</w:t>
      </w:r>
    </w:p>
    <w:sectPr w:rsidR="0070679A" w:rsidRPr="0012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76A"/>
    <w:multiLevelType w:val="hybridMultilevel"/>
    <w:tmpl w:val="693E0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71A"/>
    <w:multiLevelType w:val="hybridMultilevel"/>
    <w:tmpl w:val="CEE2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923"/>
    <w:multiLevelType w:val="hybridMultilevel"/>
    <w:tmpl w:val="1B560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1EE"/>
    <w:multiLevelType w:val="hybridMultilevel"/>
    <w:tmpl w:val="0D9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1F6"/>
    <w:multiLevelType w:val="hybridMultilevel"/>
    <w:tmpl w:val="140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D7"/>
    <w:multiLevelType w:val="hybridMultilevel"/>
    <w:tmpl w:val="6DE6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7273"/>
    <w:multiLevelType w:val="hybridMultilevel"/>
    <w:tmpl w:val="08AAB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1"/>
    <w:rsid w:val="00043784"/>
    <w:rsid w:val="000757B4"/>
    <w:rsid w:val="00126206"/>
    <w:rsid w:val="00144006"/>
    <w:rsid w:val="001A56CE"/>
    <w:rsid w:val="001B07FB"/>
    <w:rsid w:val="002F22D6"/>
    <w:rsid w:val="003202EA"/>
    <w:rsid w:val="003446EA"/>
    <w:rsid w:val="00353083"/>
    <w:rsid w:val="003E2FF8"/>
    <w:rsid w:val="003F3AA7"/>
    <w:rsid w:val="004167CA"/>
    <w:rsid w:val="00520310"/>
    <w:rsid w:val="00533F8D"/>
    <w:rsid w:val="0058515B"/>
    <w:rsid w:val="00586FAE"/>
    <w:rsid w:val="005A3012"/>
    <w:rsid w:val="006016BA"/>
    <w:rsid w:val="006434FB"/>
    <w:rsid w:val="0070679A"/>
    <w:rsid w:val="007141AC"/>
    <w:rsid w:val="007360BB"/>
    <w:rsid w:val="00770669"/>
    <w:rsid w:val="00782B3C"/>
    <w:rsid w:val="00796DDE"/>
    <w:rsid w:val="007C5462"/>
    <w:rsid w:val="007C77D1"/>
    <w:rsid w:val="00812099"/>
    <w:rsid w:val="00843480"/>
    <w:rsid w:val="00903261"/>
    <w:rsid w:val="00995687"/>
    <w:rsid w:val="009C5E27"/>
    <w:rsid w:val="00A16A6E"/>
    <w:rsid w:val="00A252B5"/>
    <w:rsid w:val="00A80276"/>
    <w:rsid w:val="00A93137"/>
    <w:rsid w:val="00B24531"/>
    <w:rsid w:val="00B40D2C"/>
    <w:rsid w:val="00B92BA6"/>
    <w:rsid w:val="00BA474E"/>
    <w:rsid w:val="00C044C8"/>
    <w:rsid w:val="00C26DC4"/>
    <w:rsid w:val="00C26EE3"/>
    <w:rsid w:val="00C77006"/>
    <w:rsid w:val="00D16C15"/>
    <w:rsid w:val="00D93A56"/>
    <w:rsid w:val="00DA2E1B"/>
    <w:rsid w:val="00DE141D"/>
    <w:rsid w:val="00E53034"/>
    <w:rsid w:val="00E867E8"/>
    <w:rsid w:val="00E87F30"/>
    <w:rsid w:val="00E96D85"/>
    <w:rsid w:val="00EC60DF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ECD3-CE31-4A72-9BFF-1C99CF9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53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24531"/>
    <w:pPr>
      <w:spacing w:after="24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531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paragraph" w:customStyle="1" w:styleId="Odstavec">
    <w:name w:val="Odstavec"/>
    <w:basedOn w:val="Normln"/>
    <w:rsid w:val="00B24531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14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70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Veronika Liberdová</cp:lastModifiedBy>
  <cp:revision>33</cp:revision>
  <cp:lastPrinted>2019-11-11T13:57:00Z</cp:lastPrinted>
  <dcterms:created xsi:type="dcterms:W3CDTF">2020-10-21T07:11:00Z</dcterms:created>
  <dcterms:modified xsi:type="dcterms:W3CDTF">2022-10-25T10:26:00Z</dcterms:modified>
</cp:coreProperties>
</file>