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8268" w14:textId="6552F84B" w:rsidR="00711C9D" w:rsidRDefault="00711C9D" w:rsidP="001560CE">
      <w:pPr>
        <w:spacing w:after="0" w:line="240" w:lineRule="auto"/>
        <w:rPr>
          <w:rFonts w:eastAsia="Times New Roman" w:cs="Arial"/>
          <w:b/>
          <w:bCs/>
          <w:color w:val="333333"/>
          <w:lang w:eastAsia="cs-CZ"/>
        </w:rPr>
      </w:pPr>
      <w:r w:rsidRPr="00711C9D">
        <w:rPr>
          <w:rFonts w:eastAsia="Times New Roman" w:cs="Arial"/>
          <w:b/>
          <w:bCs/>
          <w:color w:val="333333"/>
          <w:lang w:eastAsia="cs-CZ"/>
        </w:rPr>
        <w:t>Rozpočtové opatření č. 1 (dále jen R</w:t>
      </w:r>
      <w:r w:rsidR="0074047E">
        <w:rPr>
          <w:rFonts w:eastAsia="Times New Roman" w:cs="Arial"/>
          <w:b/>
          <w:bCs/>
          <w:color w:val="333333"/>
          <w:lang w:eastAsia="cs-CZ"/>
        </w:rPr>
        <w:t>O č. 1) města Příbor</w:t>
      </w:r>
      <w:r w:rsidR="001B52D8">
        <w:rPr>
          <w:rFonts w:eastAsia="Times New Roman" w:cs="Arial"/>
          <w:b/>
          <w:bCs/>
          <w:color w:val="333333"/>
          <w:lang w:eastAsia="cs-CZ"/>
        </w:rPr>
        <w:t>a</w:t>
      </w:r>
      <w:r w:rsidR="0074047E">
        <w:rPr>
          <w:rFonts w:eastAsia="Times New Roman" w:cs="Arial"/>
          <w:b/>
          <w:bCs/>
          <w:color w:val="333333"/>
          <w:lang w:eastAsia="cs-CZ"/>
        </w:rPr>
        <w:t xml:space="preserve"> na rok 202</w:t>
      </w:r>
      <w:r w:rsidR="009F4524">
        <w:rPr>
          <w:rFonts w:eastAsia="Times New Roman" w:cs="Arial"/>
          <w:b/>
          <w:bCs/>
          <w:color w:val="333333"/>
          <w:lang w:eastAsia="cs-CZ"/>
        </w:rPr>
        <w:t>2</w:t>
      </w:r>
      <w:r w:rsidRPr="00711C9D">
        <w:rPr>
          <w:rFonts w:eastAsia="Times New Roman" w:cs="Arial"/>
          <w:b/>
          <w:bCs/>
          <w:color w:val="333333"/>
          <w:lang w:eastAsia="cs-CZ"/>
        </w:rPr>
        <w:t xml:space="preserve"> se předkládá Radě města k prvnímu projednání na základě </w:t>
      </w:r>
      <w:r w:rsidR="001B52D8">
        <w:rPr>
          <w:rFonts w:eastAsia="Times New Roman" w:cs="Arial"/>
          <w:b/>
          <w:bCs/>
          <w:color w:val="333333"/>
          <w:lang w:eastAsia="cs-CZ"/>
        </w:rPr>
        <w:t xml:space="preserve">stanoveného </w:t>
      </w:r>
      <w:r w:rsidRPr="00711C9D">
        <w:rPr>
          <w:rFonts w:eastAsia="Times New Roman" w:cs="Arial"/>
          <w:b/>
          <w:bCs/>
          <w:color w:val="333333"/>
          <w:lang w:eastAsia="cs-CZ"/>
        </w:rPr>
        <w:t>časového harmonogramu projednání návrhu RO č. 1.</w:t>
      </w:r>
    </w:p>
    <w:p w14:paraId="4FC9B396" w14:textId="77777777" w:rsidR="001560CE" w:rsidRPr="00711C9D" w:rsidRDefault="001560CE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14:paraId="07FB593D" w14:textId="03076E3E" w:rsidR="00711C9D" w:rsidRPr="00711C9D" w:rsidRDefault="00711C9D" w:rsidP="001560CE">
      <w:pPr>
        <w:spacing w:after="0" w:line="240" w:lineRule="auto"/>
        <w:rPr>
          <w:rFonts w:eastAsia="Times New Roman" w:cs="Arial"/>
          <w:color w:val="333333"/>
          <w:lang w:eastAsia="cs-CZ"/>
        </w:rPr>
      </w:pPr>
      <w:r w:rsidRPr="00711C9D">
        <w:rPr>
          <w:rFonts w:eastAsia="Times New Roman" w:cs="Arial"/>
          <w:color w:val="333333"/>
          <w:u w:val="single"/>
          <w:lang w:eastAsia="cs-CZ"/>
        </w:rPr>
        <w:t xml:space="preserve">Harmonogram projednávání rozpočtového opatření č. 1 </w:t>
      </w:r>
      <w:r w:rsidR="0074047E">
        <w:rPr>
          <w:rFonts w:eastAsia="Times New Roman" w:cs="Arial"/>
          <w:color w:val="333333"/>
          <w:u w:val="single"/>
          <w:lang w:eastAsia="cs-CZ"/>
        </w:rPr>
        <w:t>města na rok 202</w:t>
      </w:r>
      <w:r w:rsidR="00CF183F">
        <w:rPr>
          <w:rFonts w:eastAsia="Times New Roman" w:cs="Arial"/>
          <w:color w:val="333333"/>
          <w:u w:val="single"/>
          <w:lang w:eastAsia="cs-CZ"/>
        </w:rPr>
        <w:t>2</w:t>
      </w:r>
      <w:r w:rsidRPr="00711C9D">
        <w:rPr>
          <w:rFonts w:eastAsia="Times New Roman" w:cs="Arial"/>
          <w:color w:val="333333"/>
          <w:u w:val="single"/>
          <w:lang w:eastAsia="cs-CZ"/>
        </w:rPr>
        <w:t>:</w:t>
      </w:r>
    </w:p>
    <w:p w14:paraId="2C5AAE53" w14:textId="77777777" w:rsidR="008B7270" w:rsidRPr="00450E33" w:rsidRDefault="008B7270" w:rsidP="00A73A81">
      <w:pPr>
        <w:pStyle w:val="Nadpis4"/>
        <w:numPr>
          <w:ilvl w:val="0"/>
          <w:numId w:val="12"/>
        </w:numPr>
        <w:tabs>
          <w:tab w:val="right" w:leader="dot" w:pos="9177"/>
        </w:tabs>
        <w:spacing w:before="0" w:after="0"/>
        <w:ind w:left="360"/>
        <w:rPr>
          <w:rFonts w:ascii="Calibri" w:hAnsi="Calibri" w:cs="Calibri"/>
          <w:b w:val="0"/>
          <w:bCs w:val="0"/>
          <w:sz w:val="22"/>
          <w:szCs w:val="22"/>
        </w:rPr>
      </w:pPr>
      <w:r w:rsidRPr="00450E33">
        <w:rPr>
          <w:rFonts w:ascii="Calibri" w:hAnsi="Calibri" w:cs="Calibri"/>
          <w:b w:val="0"/>
          <w:bCs w:val="0"/>
          <w:sz w:val="22"/>
          <w:szCs w:val="22"/>
        </w:rPr>
        <w:t>zpracování podkladů z jednotlivých odborů a předání na odbor finanční (IS VERA)…  21.01.2022</w:t>
      </w:r>
    </w:p>
    <w:p w14:paraId="185B5A9B" w14:textId="22F70685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 xml:space="preserve">předání požadavků příspěvkovými organizacemi na navýšení rozpočtů z důvodu navýšení cen energií včetně odůvodnění </w:t>
      </w:r>
      <w:r w:rsidR="00450E33">
        <w:rPr>
          <w:rFonts w:ascii="Calibri" w:hAnsi="Calibri" w:cs="Calibri"/>
        </w:rPr>
        <w:t>.………………………………………………………..</w:t>
      </w:r>
      <w:r w:rsidRPr="00A73A81">
        <w:rPr>
          <w:rFonts w:ascii="Calibri" w:hAnsi="Calibri" w:cs="Calibri"/>
        </w:rPr>
        <w:t>…………………………</w:t>
      </w:r>
      <w:r w:rsidR="00450E33">
        <w:rPr>
          <w:rFonts w:ascii="Calibri" w:hAnsi="Calibri" w:cs="Calibri"/>
        </w:rPr>
        <w:t>…</w:t>
      </w:r>
      <w:r w:rsidRPr="00A73A81">
        <w:rPr>
          <w:rFonts w:ascii="Calibri" w:hAnsi="Calibri" w:cs="Calibri"/>
        </w:rPr>
        <w:t xml:space="preserve"> 21.01.2022</w:t>
      </w:r>
    </w:p>
    <w:p w14:paraId="60283821" w14:textId="1CC03FBD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prostor pro zpracování RO č. 1 finančním odborem..………………………………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.….</w:t>
      </w:r>
      <w:r w:rsidR="00450E33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 xml:space="preserve"> 24.01.-03.02.2022</w:t>
      </w:r>
    </w:p>
    <w:p w14:paraId="0F521AF0" w14:textId="08078DA1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schůzka s vedoucími odborů a vedením města……….……………………………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…………………. 04.02.2022</w:t>
      </w:r>
    </w:p>
    <w:p w14:paraId="0A464F95" w14:textId="13152C98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dopracování RO č. 1 ze strany finančního odboru a případná schůzka s vedením města…………………………………………………………………………………………….………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…...</w:t>
      </w:r>
      <w:r w:rsidR="00450E33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 xml:space="preserve"> 07.02.-11.02.2022</w:t>
      </w:r>
    </w:p>
    <w:p w14:paraId="459AC1EE" w14:textId="30306F13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odevzdání zpracovaného materiálu do e-jednání pro I. čtení RM…………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…….……….…</w:t>
      </w:r>
      <w:r w:rsidR="00450E33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 xml:space="preserve"> 14.02.2022</w:t>
      </w:r>
    </w:p>
    <w:p w14:paraId="12F8F38C" w14:textId="29C2440C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odevzdání materiálu pro jednání finančního výboru…………………………………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….…….….</w:t>
      </w:r>
      <w:r w:rsidR="00450E33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 xml:space="preserve"> 16.02.2022</w:t>
      </w:r>
    </w:p>
    <w:p w14:paraId="75F05FED" w14:textId="3A2084C5" w:rsidR="008B7270" w:rsidRPr="00A20908" w:rsidRDefault="008B7270" w:rsidP="00A73A81">
      <w:pPr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20908">
        <w:rPr>
          <w:rFonts w:ascii="Calibri" w:hAnsi="Calibri" w:cs="Calibri"/>
        </w:rPr>
        <w:t>projednání RO č. 1 na RM</w:t>
      </w:r>
      <w:r>
        <w:rPr>
          <w:rFonts w:ascii="Calibri" w:hAnsi="Calibri" w:cs="Calibri"/>
        </w:rPr>
        <w:t>…</w:t>
      </w:r>
      <w:r w:rsidRPr="00A20908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.</w:t>
      </w:r>
      <w:r w:rsidRPr="00A20908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.</w:t>
      </w:r>
      <w:r w:rsidRPr="00A20908">
        <w:rPr>
          <w:rFonts w:ascii="Calibri" w:hAnsi="Calibri" w:cs="Calibri"/>
        </w:rPr>
        <w:t>…</w:t>
      </w:r>
      <w:r w:rsidR="00A73A81">
        <w:rPr>
          <w:rFonts w:ascii="Calibri" w:hAnsi="Calibri" w:cs="Calibri"/>
        </w:rPr>
        <w:t>……</w:t>
      </w:r>
      <w:r w:rsidRPr="00A20908">
        <w:rPr>
          <w:rFonts w:ascii="Calibri" w:hAnsi="Calibri" w:cs="Calibri"/>
        </w:rPr>
        <w:t>…</w:t>
      </w:r>
      <w:r>
        <w:rPr>
          <w:rFonts w:ascii="Calibri" w:hAnsi="Calibri" w:cs="Calibri"/>
        </w:rPr>
        <w:t>.</w:t>
      </w:r>
      <w:r w:rsidRPr="00A2090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A209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22</w:t>
      </w:r>
      <w:r w:rsidRPr="00A20908">
        <w:rPr>
          <w:rFonts w:ascii="Calibri" w:hAnsi="Calibri" w:cs="Calibri"/>
        </w:rPr>
        <w:t>.0</w:t>
      </w:r>
      <w:r>
        <w:rPr>
          <w:rFonts w:ascii="Calibri" w:hAnsi="Calibri" w:cs="Calibri"/>
        </w:rPr>
        <w:t>2</w:t>
      </w:r>
      <w:r w:rsidRPr="00A20908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</w:p>
    <w:p w14:paraId="4D771882" w14:textId="0C923D3B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projednání RO č. 1 na finančním výboru…………………………..…………………………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.…….….  23.02.2022</w:t>
      </w:r>
    </w:p>
    <w:p w14:paraId="3F2283C2" w14:textId="0AEC090D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poskytnutí materiálu RO č. 1 členům zastupitelstva města za účelem projednání RO č. 1 na pracovním zastupitelstvu.</w:t>
      </w:r>
      <w:r w:rsidRPr="00A73A81">
        <w:rPr>
          <w:rFonts w:ascii="Calibri" w:hAnsi="Calibri" w:cs="Calibri"/>
          <w:color w:val="002060"/>
        </w:rPr>
        <w:t>………………………………………………………………………..</w:t>
      </w:r>
      <w:r w:rsidRPr="00A73A81">
        <w:rPr>
          <w:rFonts w:ascii="Calibri" w:hAnsi="Calibri" w:cs="Calibri"/>
        </w:rPr>
        <w:t>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….…… 24.02.2022</w:t>
      </w:r>
    </w:p>
    <w:p w14:paraId="5342BEF8" w14:textId="7D7961E4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projednání návrhu RO č. 1 na výjezdním zasedání zastupitelů města..………………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…..  03.03.2022</w:t>
      </w:r>
    </w:p>
    <w:p w14:paraId="088155DE" w14:textId="34AD609D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odevzdání zpracovaného materiálu do e-jednání pro II. čtení RM……………………….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…  07.03.2022</w:t>
      </w:r>
    </w:p>
    <w:p w14:paraId="64C9F0CD" w14:textId="0175FD6B" w:rsidR="008B7270" w:rsidRPr="00A20908" w:rsidRDefault="008B7270" w:rsidP="00A73A81">
      <w:pPr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20908">
        <w:rPr>
          <w:rFonts w:ascii="Calibri" w:hAnsi="Calibri" w:cs="Calibri"/>
        </w:rPr>
        <w:t>projednání RO č. 1 na RM</w:t>
      </w:r>
      <w:r>
        <w:rPr>
          <w:rFonts w:ascii="Calibri" w:hAnsi="Calibri" w:cs="Calibri"/>
        </w:rPr>
        <w:t>…</w:t>
      </w:r>
      <w:r w:rsidRPr="00A20908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..</w:t>
      </w:r>
      <w:r w:rsidRPr="00A20908">
        <w:rPr>
          <w:rFonts w:ascii="Calibri" w:hAnsi="Calibri" w:cs="Calibri"/>
        </w:rPr>
        <w:t>………………………………………………</w:t>
      </w:r>
      <w:r w:rsidR="00A73A81">
        <w:rPr>
          <w:rFonts w:ascii="Calibri" w:hAnsi="Calibri" w:cs="Calibri"/>
        </w:rPr>
        <w:t>…..</w:t>
      </w:r>
      <w:r>
        <w:rPr>
          <w:rFonts w:ascii="Calibri" w:hAnsi="Calibri" w:cs="Calibri"/>
        </w:rPr>
        <w:t>.</w:t>
      </w:r>
      <w:r w:rsidRPr="00A2090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A20908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5</w:t>
      </w:r>
      <w:r w:rsidRPr="00A20908">
        <w:rPr>
          <w:rFonts w:ascii="Calibri" w:hAnsi="Calibri" w:cs="Calibri"/>
        </w:rPr>
        <w:t>.03.202</w:t>
      </w:r>
      <w:r>
        <w:rPr>
          <w:rFonts w:ascii="Calibri" w:hAnsi="Calibri" w:cs="Calibri"/>
        </w:rPr>
        <w:t>2</w:t>
      </w:r>
    </w:p>
    <w:p w14:paraId="38925665" w14:textId="26879949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odevzdání zpracovaného materiálu do e-jednání ZM………..…………………………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..….….. 16.03.2022</w:t>
      </w:r>
    </w:p>
    <w:p w14:paraId="7109CF2F" w14:textId="3B104DD4" w:rsidR="008B7270" w:rsidRPr="00A73A81" w:rsidRDefault="008B7270" w:rsidP="00A73A81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alibri" w:hAnsi="Calibri" w:cs="Calibri"/>
        </w:rPr>
      </w:pPr>
      <w:r w:rsidRPr="00A73A81">
        <w:rPr>
          <w:rFonts w:ascii="Calibri" w:hAnsi="Calibri" w:cs="Calibri"/>
        </w:rPr>
        <w:t>projednání RO č. 1 na ZM………………………………………………………………………..……</w:t>
      </w:r>
      <w:r w:rsidR="00A73A81">
        <w:rPr>
          <w:rFonts w:ascii="Calibri" w:hAnsi="Calibri" w:cs="Calibri"/>
        </w:rPr>
        <w:t>.</w:t>
      </w:r>
      <w:r w:rsidRPr="00A73A81">
        <w:rPr>
          <w:rFonts w:ascii="Calibri" w:hAnsi="Calibri" w:cs="Calibri"/>
        </w:rPr>
        <w:t>….…… 23.03.2022</w:t>
      </w:r>
    </w:p>
    <w:p w14:paraId="3F7107DE" w14:textId="77777777" w:rsidR="008D3344" w:rsidRDefault="008D3344" w:rsidP="001560CE">
      <w:pPr>
        <w:spacing w:after="0"/>
        <w:rPr>
          <w:b/>
          <w:u w:val="single"/>
        </w:rPr>
      </w:pPr>
    </w:p>
    <w:p w14:paraId="6E47B386" w14:textId="77777777" w:rsidR="00465034" w:rsidRPr="00A259E1" w:rsidRDefault="00465034" w:rsidP="00465034">
      <w:pPr>
        <w:spacing w:after="0"/>
        <w:rPr>
          <w:b/>
        </w:rPr>
      </w:pPr>
      <w:r w:rsidRPr="00A259E1">
        <w:rPr>
          <w:b/>
        </w:rPr>
        <w:t>Materiál obsahuje:</w:t>
      </w:r>
    </w:p>
    <w:p w14:paraId="4FBF20C0" w14:textId="77777777" w:rsidR="00465034" w:rsidRDefault="00465034" w:rsidP="00465034">
      <w:pPr>
        <w:numPr>
          <w:ilvl w:val="0"/>
          <w:numId w:val="7"/>
        </w:numPr>
        <w:spacing w:after="0" w:line="240" w:lineRule="auto"/>
      </w:pPr>
      <w:r>
        <w:t>přílohu č. 1</w:t>
      </w:r>
      <w:r w:rsidR="00A259E1">
        <w:t xml:space="preserve"> - </w:t>
      </w:r>
      <w:r>
        <w:t xml:space="preserve">tabulkovou část </w:t>
      </w:r>
      <w:r w:rsidR="00A259E1">
        <w:t xml:space="preserve">návrhu RO č. 1 - </w:t>
      </w:r>
      <w:r>
        <w:t>příjm</w:t>
      </w:r>
      <w:r w:rsidR="00A259E1">
        <w:t>y</w:t>
      </w:r>
      <w:r>
        <w:t>, výdaj</w:t>
      </w:r>
      <w:r w:rsidR="00A259E1">
        <w:t>e</w:t>
      </w:r>
      <w:r>
        <w:t xml:space="preserve"> a financování</w:t>
      </w:r>
    </w:p>
    <w:p w14:paraId="7258565D" w14:textId="77777777" w:rsidR="00465034" w:rsidRDefault="00465034" w:rsidP="00465034">
      <w:pPr>
        <w:numPr>
          <w:ilvl w:val="0"/>
          <w:numId w:val="7"/>
        </w:numPr>
        <w:spacing w:after="0" w:line="240" w:lineRule="auto"/>
      </w:pPr>
      <w:r>
        <w:t>přílohu č. 2</w:t>
      </w:r>
      <w:r w:rsidR="00A259E1">
        <w:t xml:space="preserve"> - </w:t>
      </w:r>
      <w:r>
        <w:t>komentáře</w:t>
      </w:r>
      <w:r w:rsidR="00A259E1">
        <w:t xml:space="preserve"> k tabulkové části návrhu RO č. 1</w:t>
      </w:r>
    </w:p>
    <w:p w14:paraId="41F62E36" w14:textId="729B30D6" w:rsidR="00465034" w:rsidRDefault="00465034" w:rsidP="00465034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přílohu č. 3</w:t>
      </w:r>
      <w:r w:rsidR="00213837">
        <w:t xml:space="preserve"> </w:t>
      </w:r>
      <w:r w:rsidR="006C72A5">
        <w:t>–</w:t>
      </w:r>
      <w:r w:rsidR="00213837">
        <w:t xml:space="preserve"> </w:t>
      </w:r>
      <w:r w:rsidR="00A259E1">
        <w:t>přílohy</w:t>
      </w:r>
      <w:r w:rsidR="006C72A5">
        <w:t xml:space="preserve"> k návrhu RO č. 1</w:t>
      </w:r>
      <w:r w:rsidR="00A259E1">
        <w:t xml:space="preserve">: </w:t>
      </w:r>
      <w:r>
        <w:t xml:space="preserve">zůstatky finančních prostředků na bankovních účtech </w:t>
      </w:r>
      <w:r w:rsidR="00213C8C">
        <w:t>k 31.12.202</w:t>
      </w:r>
      <w:r w:rsidR="00A73A81">
        <w:t>1</w:t>
      </w:r>
      <w:r w:rsidR="00213C8C">
        <w:t xml:space="preserve"> </w:t>
      </w:r>
      <w:r>
        <w:t xml:space="preserve">(list </w:t>
      </w:r>
      <w:r w:rsidR="006C72A5">
        <w:t>1</w:t>
      </w:r>
      <w:r>
        <w:t>)</w:t>
      </w:r>
      <w:r w:rsidR="006C72A5">
        <w:t>,</w:t>
      </w:r>
      <w:r>
        <w:t xml:space="preserve"> p</w:t>
      </w:r>
      <w:r w:rsidR="00213837">
        <w:t>lnění daňových příjmů za rok 202</w:t>
      </w:r>
      <w:r w:rsidR="00A73A81">
        <w:t>1</w:t>
      </w:r>
      <w:r w:rsidR="006C72A5">
        <w:t xml:space="preserve"> (list 2</w:t>
      </w:r>
      <w:r>
        <w:t>)</w:t>
      </w:r>
      <w:r w:rsidR="006C72A5">
        <w:t xml:space="preserve"> a</w:t>
      </w:r>
      <w:r w:rsidR="006C72A5" w:rsidRPr="006C72A5">
        <w:t xml:space="preserve"> </w:t>
      </w:r>
      <w:r w:rsidR="006C72A5">
        <w:t>přehled čerpání investičních výdajů k 31.12.202</w:t>
      </w:r>
      <w:r w:rsidR="00A73A81">
        <w:t>1</w:t>
      </w:r>
      <w:r w:rsidR="006C72A5">
        <w:t xml:space="preserve"> (list 3).</w:t>
      </w:r>
    </w:p>
    <w:p w14:paraId="1C57B459" w14:textId="77777777" w:rsidR="00A259E1" w:rsidRDefault="00A259E1" w:rsidP="00A259E1">
      <w:pPr>
        <w:spacing w:after="0" w:line="240" w:lineRule="auto"/>
        <w:jc w:val="both"/>
      </w:pPr>
    </w:p>
    <w:p w14:paraId="6BAE6EEE" w14:textId="671E47E3" w:rsidR="00A259E1" w:rsidRPr="008B5937" w:rsidRDefault="00A259E1" w:rsidP="00A259E1">
      <w:pPr>
        <w:spacing w:after="0" w:line="240" w:lineRule="auto"/>
        <w:rPr>
          <w:bCs/>
        </w:rPr>
      </w:pPr>
      <w:r>
        <w:rPr>
          <w:b/>
          <w:bCs/>
        </w:rPr>
        <w:t xml:space="preserve">Převody výdajů z roku </w:t>
      </w:r>
      <w:r w:rsidR="00213C8C">
        <w:rPr>
          <w:b/>
          <w:bCs/>
        </w:rPr>
        <w:t>202</w:t>
      </w:r>
      <w:r w:rsidR="008273DF">
        <w:rPr>
          <w:b/>
          <w:bCs/>
        </w:rPr>
        <w:t>1</w:t>
      </w:r>
      <w:r>
        <w:rPr>
          <w:b/>
          <w:bCs/>
        </w:rPr>
        <w:t xml:space="preserve"> do roku 202</w:t>
      </w:r>
      <w:r w:rsidR="008273DF">
        <w:rPr>
          <w:b/>
          <w:bCs/>
        </w:rPr>
        <w:t>2</w:t>
      </w:r>
      <w:r>
        <w:rPr>
          <w:b/>
          <w:bCs/>
        </w:rPr>
        <w:t xml:space="preserve"> činí </w:t>
      </w:r>
      <w:r w:rsidR="008273DF">
        <w:rPr>
          <w:b/>
          <w:bCs/>
        </w:rPr>
        <w:t xml:space="preserve">8 421 000 </w:t>
      </w:r>
      <w:r>
        <w:rPr>
          <w:b/>
          <w:bCs/>
        </w:rPr>
        <w:t>Kč</w:t>
      </w:r>
      <w:r w:rsidR="00121716">
        <w:rPr>
          <w:b/>
          <w:bCs/>
        </w:rPr>
        <w:t xml:space="preserve">, </w:t>
      </w:r>
      <w:r w:rsidR="00121716">
        <w:t>z toho investičních je 7 387 000 Kč a neinvestičních 1 034 000 Kč (</w:t>
      </w:r>
      <w:r w:rsidR="0064751D">
        <w:t>§ 3613</w:t>
      </w:r>
      <w:r w:rsidR="00121716">
        <w:t xml:space="preserve"> -</w:t>
      </w:r>
      <w:r w:rsidR="0064751D">
        <w:t xml:space="preserve"> oprav</w:t>
      </w:r>
      <w:r w:rsidR="00121716">
        <w:t>a</w:t>
      </w:r>
      <w:r w:rsidR="0064751D">
        <w:t xml:space="preserve"> plot</w:t>
      </w:r>
      <w:r w:rsidR="00121716">
        <w:t>u</w:t>
      </w:r>
      <w:r w:rsidR="0064751D">
        <w:t xml:space="preserve"> MŠ Švermova v částce 94 000 Kč</w:t>
      </w:r>
      <w:r w:rsidR="00121716">
        <w:t>,</w:t>
      </w:r>
      <w:r w:rsidR="0064751D">
        <w:t xml:space="preserve"> § 6171</w:t>
      </w:r>
      <w:r w:rsidR="00121716">
        <w:t xml:space="preserve"> –</w:t>
      </w:r>
      <w:r w:rsidR="0064751D">
        <w:t xml:space="preserve"> </w:t>
      </w:r>
      <w:r w:rsidR="00121716">
        <w:t xml:space="preserve">neinvestiční výdaje stavební akce </w:t>
      </w:r>
      <w:r w:rsidR="0064751D">
        <w:t>rekonstrukce radnice v částce 940 000 Kč)</w:t>
      </w:r>
      <w:r>
        <w:rPr>
          <w:b/>
          <w:bCs/>
        </w:rPr>
        <w:t>.</w:t>
      </w:r>
      <w:r w:rsidR="008B5937">
        <w:rPr>
          <w:b/>
          <w:bCs/>
        </w:rPr>
        <w:t xml:space="preserve"> </w:t>
      </w:r>
      <w:r w:rsidR="008B5937">
        <w:rPr>
          <w:bCs/>
        </w:rPr>
        <w:t xml:space="preserve">Pro srovnání je to </w:t>
      </w:r>
      <w:r w:rsidR="00B01F36">
        <w:rPr>
          <w:bCs/>
        </w:rPr>
        <w:t xml:space="preserve">o </w:t>
      </w:r>
      <w:r w:rsidR="008273DF">
        <w:rPr>
          <w:bCs/>
        </w:rPr>
        <w:t xml:space="preserve">13 474 500 </w:t>
      </w:r>
      <w:r w:rsidR="008B5937">
        <w:rPr>
          <w:bCs/>
        </w:rPr>
        <w:t xml:space="preserve">Kč </w:t>
      </w:r>
      <w:r w:rsidR="008273DF">
        <w:rPr>
          <w:bCs/>
        </w:rPr>
        <w:t xml:space="preserve">méně </w:t>
      </w:r>
      <w:r w:rsidR="008B5937">
        <w:rPr>
          <w:bCs/>
        </w:rPr>
        <w:t>převodů než z roku 20</w:t>
      </w:r>
      <w:r w:rsidR="008273DF">
        <w:rPr>
          <w:bCs/>
        </w:rPr>
        <w:t>20</w:t>
      </w:r>
      <w:r w:rsidR="008B5937">
        <w:rPr>
          <w:bCs/>
        </w:rPr>
        <w:t xml:space="preserve"> do roku 202</w:t>
      </w:r>
      <w:r w:rsidR="008273DF">
        <w:rPr>
          <w:bCs/>
        </w:rPr>
        <w:t>1</w:t>
      </w:r>
      <w:r w:rsidR="008B5937">
        <w:rPr>
          <w:bCs/>
        </w:rPr>
        <w:t>.</w:t>
      </w:r>
    </w:p>
    <w:p w14:paraId="1DE28DEF" w14:textId="0D388569" w:rsidR="00A259E1" w:rsidRDefault="00A259E1" w:rsidP="00A259E1">
      <w:pPr>
        <w:spacing w:after="0" w:line="240" w:lineRule="auto"/>
        <w:rPr>
          <w:b/>
          <w:bCs/>
        </w:rPr>
      </w:pPr>
      <w:r>
        <w:rPr>
          <w:b/>
          <w:bCs/>
        </w:rPr>
        <w:t>Zůstatky na bankovních účtech města</w:t>
      </w:r>
      <w:r w:rsidR="00A47519">
        <w:rPr>
          <w:b/>
          <w:bCs/>
        </w:rPr>
        <w:t xml:space="preserve"> k 31.12.202</w:t>
      </w:r>
      <w:r w:rsidR="004456E1">
        <w:rPr>
          <w:b/>
          <w:bCs/>
        </w:rPr>
        <w:t>1</w:t>
      </w:r>
      <w:r>
        <w:rPr>
          <w:b/>
          <w:bCs/>
        </w:rPr>
        <w:t xml:space="preserve"> </w:t>
      </w:r>
      <w:r w:rsidR="00A47519">
        <w:rPr>
          <w:b/>
          <w:bCs/>
        </w:rPr>
        <w:t>činily</w:t>
      </w:r>
      <w:r>
        <w:rPr>
          <w:b/>
          <w:bCs/>
        </w:rPr>
        <w:t xml:space="preserve"> celkem </w:t>
      </w:r>
      <w:r w:rsidR="004456E1">
        <w:rPr>
          <w:b/>
          <w:bCs/>
        </w:rPr>
        <w:t xml:space="preserve">77 930 067,97 </w:t>
      </w:r>
      <w:r>
        <w:rPr>
          <w:b/>
          <w:bCs/>
        </w:rPr>
        <w:t xml:space="preserve">Kč. </w:t>
      </w:r>
      <w:r w:rsidRPr="008F68AB">
        <w:rPr>
          <w:bCs/>
        </w:rPr>
        <w:t>Rozbor zůstatků na účtech obsahuje příloha č. 3.</w:t>
      </w:r>
      <w:r>
        <w:rPr>
          <w:b/>
          <w:bCs/>
        </w:rPr>
        <w:t xml:space="preserve"> </w:t>
      </w:r>
    </w:p>
    <w:p w14:paraId="176BCBD7" w14:textId="77777777" w:rsidR="00465034" w:rsidRPr="00711C9D" w:rsidRDefault="00465034" w:rsidP="00465034">
      <w:pPr>
        <w:spacing w:after="0" w:line="240" w:lineRule="auto"/>
        <w:rPr>
          <w:rFonts w:eastAsia="Times New Roman" w:cs="Arial"/>
          <w:color w:val="333333"/>
          <w:lang w:eastAsia="cs-CZ"/>
        </w:rPr>
      </w:pPr>
    </w:p>
    <w:p w14:paraId="1D77AB8F" w14:textId="77777777" w:rsidR="00711C9D" w:rsidRPr="00BA5B3F" w:rsidRDefault="00711C9D" w:rsidP="001560CE">
      <w:pPr>
        <w:spacing w:after="0"/>
        <w:rPr>
          <w:bCs/>
          <w:u w:val="single"/>
        </w:rPr>
      </w:pPr>
      <w:r w:rsidRPr="00BA5B3F">
        <w:rPr>
          <w:bCs/>
          <w:u w:val="single"/>
        </w:rPr>
        <w:t>Předmětem rozpočtového opatření č. 1 j</w:t>
      </w:r>
      <w:r w:rsidR="00B06BDF" w:rsidRPr="00BA5B3F">
        <w:rPr>
          <w:bCs/>
          <w:u w:val="single"/>
        </w:rPr>
        <w:t>sou</w:t>
      </w:r>
      <w:r w:rsidRPr="00BA5B3F">
        <w:rPr>
          <w:bCs/>
          <w:u w:val="single"/>
        </w:rPr>
        <w:t>:</w:t>
      </w:r>
    </w:p>
    <w:p w14:paraId="12FD461F" w14:textId="77777777" w:rsidR="00041734" w:rsidRPr="00041734" w:rsidRDefault="00041734" w:rsidP="001560CE">
      <w:pPr>
        <w:spacing w:after="0" w:line="240" w:lineRule="auto"/>
        <w:ind w:left="720"/>
        <w:rPr>
          <w:u w:val="single"/>
        </w:rPr>
      </w:pPr>
    </w:p>
    <w:p w14:paraId="1977DD72" w14:textId="77777777" w:rsidR="00041734" w:rsidRPr="00BA5B3F" w:rsidRDefault="00041734" w:rsidP="001560CE">
      <w:pPr>
        <w:spacing w:after="0"/>
      </w:pPr>
      <w:r w:rsidRPr="00BA5B3F">
        <w:t>Změny v příjmech:</w:t>
      </w:r>
    </w:p>
    <w:p w14:paraId="26770B26" w14:textId="5975F505" w:rsidR="00041734" w:rsidRDefault="004456E1" w:rsidP="001560CE">
      <w:pPr>
        <w:numPr>
          <w:ilvl w:val="0"/>
          <w:numId w:val="8"/>
        </w:numPr>
        <w:spacing w:after="0" w:line="240" w:lineRule="auto"/>
        <w:jc w:val="both"/>
      </w:pPr>
      <w:r>
        <w:t xml:space="preserve">úprava položky závazného ukazatele </w:t>
      </w:r>
      <w:r w:rsidRPr="004456E1">
        <w:rPr>
          <w:i/>
          <w:iCs/>
        </w:rPr>
        <w:t>Poplatek za likvidaci komunál. odpadu</w:t>
      </w:r>
      <w:r w:rsidR="002721DD">
        <w:t>,</w:t>
      </w:r>
    </w:p>
    <w:p w14:paraId="3FF37524" w14:textId="6A31ED96" w:rsidR="00041734" w:rsidRDefault="007B0E52" w:rsidP="001560CE">
      <w:pPr>
        <w:numPr>
          <w:ilvl w:val="0"/>
          <w:numId w:val="8"/>
        </w:numPr>
        <w:spacing w:after="0" w:line="240" w:lineRule="auto"/>
        <w:jc w:val="both"/>
      </w:pPr>
      <w:r>
        <w:t xml:space="preserve">zapracování vratky účelového příspěvku poskytnutého </w:t>
      </w:r>
      <w:r w:rsidR="0068126D">
        <w:t>T</w:t>
      </w:r>
      <w:r>
        <w:t>echnickým službám</w:t>
      </w:r>
      <w:r w:rsidR="007C26DE">
        <w:t xml:space="preserve"> v roce </w:t>
      </w:r>
      <w:r w:rsidR="00E63012">
        <w:t>202</w:t>
      </w:r>
      <w:r w:rsidR="004456E1">
        <w:t>1 – vyúčtování závazného ukazatele za elektrickou energii</w:t>
      </w:r>
      <w:r>
        <w:t>,</w:t>
      </w:r>
    </w:p>
    <w:p w14:paraId="18747042" w14:textId="2C598517" w:rsidR="004456E1" w:rsidRDefault="004456E1" w:rsidP="001560CE">
      <w:pPr>
        <w:numPr>
          <w:ilvl w:val="0"/>
          <w:numId w:val="8"/>
        </w:numPr>
        <w:spacing w:after="0" w:line="240" w:lineRule="auto"/>
        <w:jc w:val="both"/>
      </w:pPr>
      <w:r>
        <w:t>zapracování přijetí neinvestiční účelové dotace na pořízení květníků v centru města,</w:t>
      </w:r>
    </w:p>
    <w:p w14:paraId="29B0EEC8" w14:textId="77777777" w:rsidR="00BB7CDB" w:rsidRPr="00E63012" w:rsidRDefault="00E63012" w:rsidP="001560CE">
      <w:pPr>
        <w:numPr>
          <w:ilvl w:val="0"/>
          <w:numId w:val="4"/>
        </w:numPr>
        <w:spacing w:after="0" w:line="240" w:lineRule="auto"/>
        <w:rPr>
          <w:u w:val="single"/>
        </w:rPr>
      </w:pPr>
      <w:r>
        <w:t>zapracování přijetí neinvestiční účelové dotace na regeneraci MPR,</w:t>
      </w:r>
    </w:p>
    <w:p w14:paraId="594FD66F" w14:textId="77777777" w:rsidR="00041734" w:rsidRDefault="00041734" w:rsidP="001560CE">
      <w:pPr>
        <w:spacing w:after="0"/>
        <w:rPr>
          <w:u w:val="single"/>
        </w:rPr>
      </w:pPr>
    </w:p>
    <w:p w14:paraId="66E249BF" w14:textId="77777777" w:rsidR="00041734" w:rsidRPr="00BA5B3F" w:rsidRDefault="00041734" w:rsidP="001560CE">
      <w:pPr>
        <w:spacing w:after="0"/>
      </w:pPr>
      <w:r w:rsidRPr="00BA5B3F">
        <w:t>Změny ve výdajích:</w:t>
      </w:r>
    </w:p>
    <w:p w14:paraId="12341408" w14:textId="454B242F" w:rsidR="00041734" w:rsidRPr="002721DD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zapracování převodů finančních prostředků z roku </w:t>
      </w:r>
      <w:r w:rsidR="000111FE">
        <w:t>202</w:t>
      </w:r>
      <w:r w:rsidR="00082A5D">
        <w:t>1</w:t>
      </w:r>
      <w:r>
        <w:t xml:space="preserve"> do roku </w:t>
      </w:r>
      <w:r w:rsidR="000111FE">
        <w:t>202</w:t>
      </w:r>
      <w:r w:rsidR="00082A5D">
        <w:t>2</w:t>
      </w:r>
      <w:r>
        <w:t>,</w:t>
      </w:r>
    </w:p>
    <w:p w14:paraId="72F1431B" w14:textId="124E6166" w:rsidR="00041734" w:rsidRPr="00677094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>zapracování nových požadavků</w:t>
      </w:r>
      <w:r w:rsidR="00991781">
        <w:t>:</w:t>
      </w:r>
      <w:r>
        <w:t xml:space="preserve"> </w:t>
      </w:r>
      <w:r w:rsidR="009E3A18">
        <w:t xml:space="preserve">1) </w:t>
      </w:r>
      <w:r>
        <w:t>požadavky odborů</w:t>
      </w:r>
      <w:r w:rsidR="00F84C09">
        <w:t xml:space="preserve"> na</w:t>
      </w:r>
      <w:r w:rsidR="00BB7CDB">
        <w:t xml:space="preserve"> běžné</w:t>
      </w:r>
      <w:r w:rsidR="00F84C09">
        <w:t xml:space="preserve"> i </w:t>
      </w:r>
      <w:r w:rsidR="00BB7CDB">
        <w:t>kapitálové výdaje</w:t>
      </w:r>
      <w:r>
        <w:t>,</w:t>
      </w:r>
      <w:r w:rsidR="000111FE">
        <w:t xml:space="preserve"> </w:t>
      </w:r>
      <w:r w:rsidR="009E3A18">
        <w:t xml:space="preserve">2) </w:t>
      </w:r>
      <w:r w:rsidR="00F84C09">
        <w:t xml:space="preserve">požadavky </w:t>
      </w:r>
      <w:r w:rsidR="00BB7CDB">
        <w:t>příspěvkových organizací</w:t>
      </w:r>
      <w:r w:rsidR="00082A5D">
        <w:t xml:space="preserve"> na navýšení provozního příspěvku zřizovatele především z důvodu nárůstu cen energií</w:t>
      </w:r>
      <w:r w:rsidR="002721DD">
        <w:t>,</w:t>
      </w:r>
    </w:p>
    <w:p w14:paraId="10D92A35" w14:textId="2F25A3D6" w:rsidR="00677094" w:rsidRPr="00333DA1" w:rsidRDefault="0067709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lastRenderedPageBreak/>
        <w:t>zapracování požadavku ZŠ Npor. Loma na návratnou finanční výpomoc (předfinancování dotačního projektu) včetně vlastních prostředků,</w:t>
      </w:r>
    </w:p>
    <w:p w14:paraId="2CA85899" w14:textId="520B07C2" w:rsidR="002721DD" w:rsidRPr="00677094" w:rsidRDefault="002721DD" w:rsidP="002721DD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>zapojení neinvestiční účelové dotace na regeneraci MPR,</w:t>
      </w:r>
    </w:p>
    <w:p w14:paraId="0C356E1A" w14:textId="50A28638" w:rsidR="00677094" w:rsidRPr="00382C0F" w:rsidRDefault="00677094" w:rsidP="002721DD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>navýšení finančních prostředků na splátky úroků z úvěrů z důvodu nárůstu úrokové sazby 1M PRIBOR,</w:t>
      </w:r>
    </w:p>
    <w:p w14:paraId="515BADBD" w14:textId="2C93DA83" w:rsidR="00041734" w:rsidRPr="00333DA1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>zapracování vratk</w:t>
      </w:r>
      <w:r w:rsidR="00BB7CDB">
        <w:t>y</w:t>
      </w:r>
      <w:r>
        <w:t xml:space="preserve"> účelových finančních prostředků poskytnutých v roce </w:t>
      </w:r>
      <w:r w:rsidR="00D93311">
        <w:t>202</w:t>
      </w:r>
      <w:r w:rsidR="00082A5D">
        <w:t>1</w:t>
      </w:r>
      <w:r w:rsidR="00BB7CDB">
        <w:t xml:space="preserve"> </w:t>
      </w:r>
      <w:r>
        <w:t>(</w:t>
      </w:r>
      <w:r w:rsidR="002721DD">
        <w:t xml:space="preserve">dotace </w:t>
      </w:r>
      <w:r w:rsidR="00A339B2">
        <w:t xml:space="preserve">ze státního rozpočtu </w:t>
      </w:r>
      <w:r w:rsidR="002721DD">
        <w:t xml:space="preserve">na volby do </w:t>
      </w:r>
      <w:r w:rsidR="00082A5D">
        <w:t>Parlamentu ČR</w:t>
      </w:r>
      <w:r>
        <w:t>),</w:t>
      </w:r>
    </w:p>
    <w:p w14:paraId="4525026D" w14:textId="77777777" w:rsidR="001560CE" w:rsidRPr="00484C31" w:rsidRDefault="00041734" w:rsidP="001560CE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úprava </w:t>
      </w:r>
      <w:r w:rsidR="00BB7CDB">
        <w:t xml:space="preserve">výše </w:t>
      </w:r>
      <w:r>
        <w:t>rezervy.</w:t>
      </w:r>
    </w:p>
    <w:p w14:paraId="37DAF67A" w14:textId="77777777" w:rsidR="00484C31" w:rsidRDefault="00484C31" w:rsidP="00484C31">
      <w:pPr>
        <w:spacing w:after="0" w:line="240" w:lineRule="auto"/>
      </w:pPr>
    </w:p>
    <w:p w14:paraId="354B5557" w14:textId="77777777" w:rsidR="00484C31" w:rsidRDefault="003F5A03" w:rsidP="003F5A03">
      <w:pPr>
        <w:tabs>
          <w:tab w:val="left" w:pos="1344"/>
        </w:tabs>
        <w:spacing w:after="0" w:line="240" w:lineRule="auto"/>
      </w:pPr>
      <w:r>
        <w:tab/>
      </w:r>
    </w:p>
    <w:p w14:paraId="2615CB6A" w14:textId="77777777" w:rsidR="00041734" w:rsidRPr="00BA5B3F" w:rsidRDefault="00041734" w:rsidP="001560CE">
      <w:pPr>
        <w:spacing w:after="0"/>
      </w:pPr>
      <w:r w:rsidRPr="00BA5B3F">
        <w:t>Změny ve financování:</w:t>
      </w:r>
    </w:p>
    <w:p w14:paraId="6577EBFC" w14:textId="6866A8F2" w:rsidR="00911D32" w:rsidRDefault="00041734" w:rsidP="00B162AA">
      <w:pPr>
        <w:numPr>
          <w:ilvl w:val="0"/>
          <w:numId w:val="6"/>
        </w:numPr>
        <w:spacing w:after="0" w:line="240" w:lineRule="auto"/>
      </w:pPr>
      <w:r w:rsidRPr="00701042">
        <w:rPr>
          <w:b/>
          <w:bCs/>
        </w:rPr>
        <w:t xml:space="preserve">zapojení zůstatku finančních prostředků z roku </w:t>
      </w:r>
      <w:r w:rsidR="00562717" w:rsidRPr="00701042">
        <w:rPr>
          <w:b/>
          <w:bCs/>
        </w:rPr>
        <w:t>202</w:t>
      </w:r>
      <w:r w:rsidR="009E3A18">
        <w:rPr>
          <w:b/>
          <w:bCs/>
        </w:rPr>
        <w:t>1</w:t>
      </w:r>
      <w:r w:rsidR="00562717" w:rsidRPr="00701042">
        <w:rPr>
          <w:b/>
          <w:bCs/>
        </w:rPr>
        <w:t xml:space="preserve"> v</w:t>
      </w:r>
      <w:r w:rsidR="009E3A18">
        <w:rPr>
          <w:b/>
          <w:bCs/>
        </w:rPr>
        <w:t xml:space="preserve"> celkové</w:t>
      </w:r>
      <w:r w:rsidR="00EF1ECB" w:rsidRPr="00701042">
        <w:rPr>
          <w:b/>
          <w:bCs/>
        </w:rPr>
        <w:t xml:space="preserve"> výši </w:t>
      </w:r>
      <w:r w:rsidR="009E3A18">
        <w:rPr>
          <w:b/>
          <w:bCs/>
        </w:rPr>
        <w:t xml:space="preserve">77 929 500 </w:t>
      </w:r>
      <w:r w:rsidR="00EF1ECB" w:rsidRPr="00701042">
        <w:rPr>
          <w:b/>
          <w:bCs/>
        </w:rPr>
        <w:t>Kč</w:t>
      </w:r>
      <w:r w:rsidR="00EF1ECB">
        <w:t>.</w:t>
      </w:r>
    </w:p>
    <w:p w14:paraId="66D92AC2" w14:textId="77777777" w:rsidR="009E3A18" w:rsidRDefault="009E3A18" w:rsidP="008F68AB">
      <w:pPr>
        <w:spacing w:after="0" w:line="240" w:lineRule="auto"/>
        <w:rPr>
          <w:b/>
          <w:bCs/>
        </w:rPr>
      </w:pPr>
    </w:p>
    <w:p w14:paraId="0AC244B0" w14:textId="541C7886" w:rsidR="008F68AB" w:rsidRDefault="008F68AB" w:rsidP="008F68AB">
      <w:pPr>
        <w:spacing w:after="0" w:line="240" w:lineRule="auto"/>
        <w:rPr>
          <w:b/>
          <w:bCs/>
        </w:rPr>
      </w:pPr>
      <w:r>
        <w:rPr>
          <w:b/>
          <w:bCs/>
        </w:rPr>
        <w:t>Rezerva po zapracování všech požadavků</w:t>
      </w:r>
      <w:r w:rsidR="009E3A18">
        <w:rPr>
          <w:b/>
          <w:bCs/>
        </w:rPr>
        <w:t xml:space="preserve"> se navyšuje o 9 651 500 a činí</w:t>
      </w:r>
      <w:r w:rsidR="00991781">
        <w:rPr>
          <w:b/>
          <w:bCs/>
        </w:rPr>
        <w:t xml:space="preserve"> tedy</w:t>
      </w:r>
      <w:r w:rsidR="009E3A18">
        <w:rPr>
          <w:b/>
          <w:bCs/>
        </w:rPr>
        <w:t xml:space="preserve"> 13 363 000 </w:t>
      </w:r>
      <w:r>
        <w:rPr>
          <w:b/>
          <w:bCs/>
        </w:rPr>
        <w:t>Kč.</w:t>
      </w:r>
    </w:p>
    <w:p w14:paraId="05754F58" w14:textId="0071A297" w:rsidR="00622A9D" w:rsidRDefault="00622A9D" w:rsidP="008F68AB">
      <w:pPr>
        <w:spacing w:after="0" w:line="240" w:lineRule="auto"/>
        <w:rPr>
          <w:b/>
          <w:bCs/>
        </w:rPr>
      </w:pPr>
    </w:p>
    <w:p w14:paraId="22772721" w14:textId="5024F4FC" w:rsidR="00622A9D" w:rsidRDefault="00622A9D" w:rsidP="008F68AB">
      <w:pPr>
        <w:spacing w:after="0" w:line="240" w:lineRule="auto"/>
        <w:rPr>
          <w:b/>
          <w:bCs/>
        </w:rPr>
      </w:pPr>
    </w:p>
    <w:p w14:paraId="34D73762" w14:textId="0EC894CD" w:rsidR="00622A9D" w:rsidRDefault="00622A9D" w:rsidP="008F68AB">
      <w:pPr>
        <w:spacing w:after="0" w:line="240" w:lineRule="auto"/>
        <w:rPr>
          <w:i/>
          <w:iCs/>
        </w:rPr>
      </w:pPr>
      <w:r>
        <w:rPr>
          <w:i/>
          <w:iCs/>
        </w:rPr>
        <w:t>D</w:t>
      </w:r>
      <w:r w:rsidRPr="00622A9D">
        <w:rPr>
          <w:i/>
          <w:iCs/>
        </w:rPr>
        <w:t xml:space="preserve">ůvodovou zprávu </w:t>
      </w:r>
      <w:r w:rsidR="009E3A18">
        <w:rPr>
          <w:i/>
          <w:iCs/>
        </w:rPr>
        <w:t>zpracovala</w:t>
      </w:r>
      <w:r w:rsidRPr="00622A9D">
        <w:rPr>
          <w:i/>
          <w:iCs/>
        </w:rPr>
        <w:t xml:space="preserve"> P. Friedlová</w:t>
      </w:r>
      <w:r w:rsidR="0045675B" w:rsidRPr="0045675B">
        <w:rPr>
          <w:i/>
          <w:iCs/>
        </w:rPr>
        <w:t xml:space="preserve"> </w:t>
      </w:r>
      <w:r w:rsidR="0045675B" w:rsidRPr="00622A9D">
        <w:rPr>
          <w:i/>
          <w:iCs/>
        </w:rPr>
        <w:t xml:space="preserve">dne </w:t>
      </w:r>
      <w:r w:rsidR="009E3A18">
        <w:rPr>
          <w:i/>
          <w:iCs/>
        </w:rPr>
        <w:t>14</w:t>
      </w:r>
      <w:r w:rsidR="0045675B" w:rsidRPr="00622A9D">
        <w:rPr>
          <w:i/>
          <w:iCs/>
        </w:rPr>
        <w:t xml:space="preserve">. </w:t>
      </w:r>
      <w:r w:rsidR="009E3A18">
        <w:rPr>
          <w:i/>
          <w:iCs/>
        </w:rPr>
        <w:t xml:space="preserve">února </w:t>
      </w:r>
      <w:r w:rsidR="0045675B" w:rsidRPr="00622A9D">
        <w:rPr>
          <w:i/>
          <w:iCs/>
        </w:rPr>
        <w:t>202</w:t>
      </w:r>
      <w:r w:rsidR="009E3A18">
        <w:rPr>
          <w:i/>
          <w:iCs/>
        </w:rPr>
        <w:t>2</w:t>
      </w:r>
      <w:r w:rsidR="0045675B">
        <w:rPr>
          <w:i/>
          <w:iCs/>
        </w:rPr>
        <w:t>.</w:t>
      </w:r>
    </w:p>
    <w:p w14:paraId="40012323" w14:textId="06ADC511" w:rsidR="00D226CF" w:rsidRDefault="00D226CF" w:rsidP="008F68AB">
      <w:pPr>
        <w:spacing w:after="0" w:line="240" w:lineRule="auto"/>
        <w:rPr>
          <w:i/>
          <w:iCs/>
        </w:rPr>
      </w:pPr>
    </w:p>
    <w:p w14:paraId="536DDE5D" w14:textId="7B333206" w:rsidR="00D226CF" w:rsidRDefault="00D226CF" w:rsidP="008F68AB">
      <w:pPr>
        <w:spacing w:after="0" w:line="240" w:lineRule="auto"/>
      </w:pPr>
      <w:r>
        <w:t>---------------------------------------------------------------------------------------------------------------------------------</w:t>
      </w:r>
    </w:p>
    <w:p w14:paraId="761319AC" w14:textId="4637288E" w:rsidR="00D226CF" w:rsidRDefault="00D226CF" w:rsidP="008F68AB">
      <w:pPr>
        <w:spacing w:after="0" w:line="240" w:lineRule="auto"/>
      </w:pPr>
    </w:p>
    <w:p w14:paraId="4D1BA7B3" w14:textId="38FD6F3F" w:rsidR="00D226CF" w:rsidRDefault="00D226CF" w:rsidP="008F68AB">
      <w:pPr>
        <w:spacing w:after="0" w:line="240" w:lineRule="auto"/>
      </w:pPr>
    </w:p>
    <w:p w14:paraId="6DA188F8" w14:textId="180229FD" w:rsidR="00D226CF" w:rsidRDefault="00D226CF" w:rsidP="008F68AB">
      <w:pPr>
        <w:spacing w:after="0" w:line="240" w:lineRule="auto"/>
      </w:pPr>
      <w:r>
        <w:t>Rozpočtové opatření č. 1 bylo projednáno na schůzi rady města dne 22.02.2022 s následujícím usnesením:</w:t>
      </w:r>
    </w:p>
    <w:p w14:paraId="26119D5D" w14:textId="0CCEB315" w:rsidR="00D226CF" w:rsidRDefault="00D226CF" w:rsidP="008F68AB">
      <w:pPr>
        <w:spacing w:after="0" w:line="240" w:lineRule="auto"/>
      </w:pPr>
    </w:p>
    <w:p w14:paraId="70B8EC3E" w14:textId="63F9BAC9" w:rsidR="00D226CF" w:rsidRPr="00A84C15" w:rsidRDefault="00D226CF" w:rsidP="008F68AB">
      <w:pPr>
        <w:spacing w:after="0" w:line="240" w:lineRule="auto"/>
        <w:rPr>
          <w:b/>
          <w:bCs/>
        </w:rPr>
      </w:pPr>
      <w:r w:rsidRPr="00A84C15">
        <w:rPr>
          <w:b/>
          <w:bCs/>
        </w:rPr>
        <w:t>„Rada města projednala návrh rozpočtového opatření č. 1 města Příbora na rok 2022.“</w:t>
      </w:r>
    </w:p>
    <w:p w14:paraId="7E7F98A4" w14:textId="000FD3CD" w:rsidR="00D226CF" w:rsidRPr="00A84C15" w:rsidRDefault="00D226CF" w:rsidP="008F68AB">
      <w:pPr>
        <w:spacing w:after="0" w:line="240" w:lineRule="auto"/>
        <w:rPr>
          <w:b/>
          <w:bCs/>
        </w:rPr>
      </w:pPr>
    </w:p>
    <w:p w14:paraId="7A3D1BA3" w14:textId="155A36F4" w:rsidR="00D226CF" w:rsidRDefault="00D226CF" w:rsidP="008F68AB">
      <w:pPr>
        <w:spacing w:after="0" w:line="240" w:lineRule="auto"/>
      </w:pPr>
    </w:p>
    <w:p w14:paraId="21358E60" w14:textId="4B611F13" w:rsidR="00D226CF" w:rsidRDefault="00D226CF" w:rsidP="00D226CF">
      <w:pPr>
        <w:spacing w:after="0" w:line="240" w:lineRule="auto"/>
      </w:pPr>
      <w:r>
        <w:t>Rozpočtové opatření č. 1 bylo projednáno na schůzi finančního výboru dne 23.02.2022 s následujícím usnesením:</w:t>
      </w:r>
    </w:p>
    <w:p w14:paraId="67F20433" w14:textId="4A9812BC" w:rsidR="00737196" w:rsidRDefault="00737196" w:rsidP="00D226CF">
      <w:pPr>
        <w:spacing w:after="0" w:line="240" w:lineRule="auto"/>
      </w:pPr>
    </w:p>
    <w:p w14:paraId="572D6BE4" w14:textId="77D41271" w:rsidR="00737196" w:rsidRPr="00A84C15" w:rsidRDefault="00737196" w:rsidP="00737196">
      <w:pPr>
        <w:spacing w:after="0"/>
        <w:jc w:val="both"/>
        <w:rPr>
          <w:rFonts w:cs="Times New Roman"/>
          <w:b/>
        </w:rPr>
      </w:pPr>
      <w:r w:rsidRPr="00A84C15">
        <w:rPr>
          <w:b/>
        </w:rPr>
        <w:t xml:space="preserve">29/2/1   </w:t>
      </w:r>
      <w:r w:rsidRPr="00A84C15">
        <w:rPr>
          <w:rFonts w:cs="Times New Roman"/>
          <w:b/>
        </w:rPr>
        <w:t>FV doporučuje ZM vypustit z RO č. l paragraf 6112 – odměny zastupitelům a členům komisí finanční částku ve výši 366 000 Kč a převést je do rezervy města.</w:t>
      </w:r>
    </w:p>
    <w:p w14:paraId="6A2CCF7D" w14:textId="520A278A" w:rsidR="00737196" w:rsidRPr="00A84C15" w:rsidRDefault="00737196" w:rsidP="00737196">
      <w:pPr>
        <w:spacing w:after="0"/>
        <w:jc w:val="both"/>
        <w:rPr>
          <w:rFonts w:cs="Times New Roman"/>
          <w:b/>
        </w:rPr>
      </w:pPr>
      <w:r w:rsidRPr="00A84C15">
        <w:rPr>
          <w:rFonts w:cs="Times New Roman"/>
          <w:b/>
        </w:rPr>
        <w:t>29/2/2   FV doporučuje ZM schválit RO č. 1 dle předloženého materiálu a změny, která byla přijata v předchozím usnesení.</w:t>
      </w:r>
    </w:p>
    <w:p w14:paraId="471399F4" w14:textId="77777777" w:rsidR="00737196" w:rsidRDefault="00737196" w:rsidP="00D226CF">
      <w:pPr>
        <w:spacing w:after="0" w:line="240" w:lineRule="auto"/>
      </w:pPr>
    </w:p>
    <w:p w14:paraId="639D0FFD" w14:textId="1B7B5014" w:rsidR="00D226CF" w:rsidRDefault="00D226CF" w:rsidP="00D226CF">
      <w:pPr>
        <w:spacing w:after="0" w:line="240" w:lineRule="auto"/>
      </w:pPr>
    </w:p>
    <w:p w14:paraId="64BBC9B5" w14:textId="0198E2D0" w:rsidR="00D226CF" w:rsidRDefault="005749C1" w:rsidP="00D226CF">
      <w:pPr>
        <w:spacing w:after="0" w:line="240" w:lineRule="auto"/>
      </w:pPr>
      <w:r>
        <w:t xml:space="preserve">Rozpočtové opatření č. 1 bylo projednáno na </w:t>
      </w:r>
      <w:r w:rsidR="000B671C">
        <w:t>výjezdovém zasedání zastupitelstva města dne 03.03</w:t>
      </w:r>
      <w:r>
        <w:t>.2022</w:t>
      </w:r>
      <w:r w:rsidR="00BB4AB3">
        <w:t>.</w:t>
      </w:r>
    </w:p>
    <w:p w14:paraId="58238342" w14:textId="656F551D" w:rsidR="008E0384" w:rsidRDefault="008E0384" w:rsidP="00D226CF">
      <w:pPr>
        <w:spacing w:after="0" w:line="240" w:lineRule="auto"/>
      </w:pPr>
    </w:p>
    <w:p w14:paraId="7B212714" w14:textId="102AA354" w:rsidR="008E0384" w:rsidRDefault="008E0384" w:rsidP="00D226CF">
      <w:pPr>
        <w:spacing w:after="0" w:line="240" w:lineRule="auto"/>
      </w:pPr>
      <w:r>
        <w:t>Oproti návrhu RO č. 1, kter</w:t>
      </w:r>
      <w:r w:rsidR="00C749DC">
        <w:t>ý</w:t>
      </w:r>
      <w:r>
        <w:t xml:space="preserve"> byl</w:t>
      </w:r>
      <w:r w:rsidR="00C749DC">
        <w:t xml:space="preserve"> projednán</w:t>
      </w:r>
      <w:r>
        <w:t xml:space="preserve"> na schůzi RM dne 22.02.</w:t>
      </w:r>
      <w:r w:rsidR="00C749DC">
        <w:t xml:space="preserve"> a</w:t>
      </w:r>
      <w:r>
        <w:t xml:space="preserve"> na schůzi finančního výboru dne 23.02. dochází k následujícím změnám. Tyto změny byly projednány na výjezdovém zasedání zastupitelstva města dne 03.03.2022</w:t>
      </w:r>
      <w:r w:rsidR="00A84C15">
        <w:t>:</w:t>
      </w:r>
    </w:p>
    <w:p w14:paraId="70F7A8A2" w14:textId="77777777" w:rsidR="00FE4530" w:rsidRDefault="00FE4530" w:rsidP="00FE4530">
      <w:pPr>
        <w:spacing w:after="0" w:line="240" w:lineRule="auto"/>
      </w:pPr>
    </w:p>
    <w:p w14:paraId="1F17998F" w14:textId="3A860ED0" w:rsidR="008E0384" w:rsidRDefault="00F72C32" w:rsidP="00A4423F">
      <w:pPr>
        <w:pStyle w:val="Odstavecseseznamem"/>
        <w:numPr>
          <w:ilvl w:val="0"/>
          <w:numId w:val="14"/>
        </w:numPr>
        <w:spacing w:after="0" w:line="240" w:lineRule="auto"/>
      </w:pPr>
      <w:r w:rsidRPr="00A84C15">
        <w:rPr>
          <w:b/>
          <w:bCs/>
        </w:rPr>
        <w:t>přesun finančních prostředků</w:t>
      </w:r>
      <w:r w:rsidR="00F7303F" w:rsidRPr="00A84C15">
        <w:rPr>
          <w:b/>
          <w:bCs/>
        </w:rPr>
        <w:t xml:space="preserve"> ve výši 350 000 Kč</w:t>
      </w:r>
      <w:r w:rsidRPr="00A84C15">
        <w:rPr>
          <w:b/>
          <w:bCs/>
        </w:rPr>
        <w:t xml:space="preserve"> v rámci § 3639 ZU </w:t>
      </w:r>
      <w:r w:rsidRPr="00A84C15">
        <w:rPr>
          <w:b/>
          <w:bCs/>
          <w:i/>
          <w:iCs/>
        </w:rPr>
        <w:t>Městský mobiliář</w:t>
      </w:r>
      <w:r w:rsidRPr="00A4423F">
        <w:rPr>
          <w:i/>
          <w:iCs/>
        </w:rPr>
        <w:t xml:space="preserve"> </w:t>
      </w:r>
      <w:r>
        <w:t>z běžných výdajů na investiční za účelem doplnění herních prvků na hřišti v Klokočově (OIRSM),</w:t>
      </w:r>
    </w:p>
    <w:p w14:paraId="4883EA1D" w14:textId="77777777" w:rsidR="00A4423F" w:rsidRPr="00F72C32" w:rsidRDefault="00A4423F" w:rsidP="00A4423F">
      <w:pPr>
        <w:pStyle w:val="Odstavecseseznamem"/>
        <w:spacing w:after="0" w:line="240" w:lineRule="auto"/>
      </w:pPr>
    </w:p>
    <w:p w14:paraId="4300E25B" w14:textId="2E09F262" w:rsidR="00A4423F" w:rsidRDefault="00F72C32" w:rsidP="00FE4530">
      <w:pPr>
        <w:pStyle w:val="Odstavecseseznamem"/>
        <w:numPr>
          <w:ilvl w:val="0"/>
          <w:numId w:val="14"/>
        </w:numPr>
        <w:spacing w:after="0" w:line="240" w:lineRule="auto"/>
      </w:pPr>
      <w:r w:rsidRPr="00A84C15">
        <w:rPr>
          <w:b/>
          <w:bCs/>
        </w:rPr>
        <w:t xml:space="preserve">přesun finančních prostředků </w:t>
      </w:r>
      <w:r w:rsidR="00F7303F" w:rsidRPr="00A84C15">
        <w:rPr>
          <w:b/>
          <w:bCs/>
        </w:rPr>
        <w:t xml:space="preserve">ve výši 300 000 Kč </w:t>
      </w:r>
      <w:r w:rsidRPr="00A84C15">
        <w:rPr>
          <w:b/>
          <w:bCs/>
        </w:rPr>
        <w:t xml:space="preserve">v rámci § </w:t>
      </w:r>
      <w:r w:rsidR="005700FC">
        <w:rPr>
          <w:b/>
          <w:bCs/>
        </w:rPr>
        <w:t>3612</w:t>
      </w:r>
      <w:r w:rsidRPr="00A84C15">
        <w:rPr>
          <w:b/>
          <w:bCs/>
        </w:rPr>
        <w:t xml:space="preserve"> ZU </w:t>
      </w:r>
      <w:r w:rsidRPr="00A84C15">
        <w:rPr>
          <w:b/>
          <w:bCs/>
          <w:i/>
          <w:iCs/>
        </w:rPr>
        <w:t>bytového fondu</w:t>
      </w:r>
      <w:r w:rsidRPr="00A4423F">
        <w:rPr>
          <w:i/>
          <w:iCs/>
        </w:rPr>
        <w:t xml:space="preserve"> </w:t>
      </w:r>
      <w:r>
        <w:t>z běžných výdajů na investiční za účelem realizace schodišťové sedačky v domě s pečovatelskou službou (OBNF)</w:t>
      </w:r>
      <w:r w:rsidR="00A4423F">
        <w:t>,</w:t>
      </w:r>
    </w:p>
    <w:p w14:paraId="13F8940E" w14:textId="77777777" w:rsidR="00A4423F" w:rsidRDefault="00A4423F" w:rsidP="00A4423F">
      <w:pPr>
        <w:pStyle w:val="Odstavecseseznamem"/>
      </w:pPr>
    </w:p>
    <w:p w14:paraId="4358B057" w14:textId="7FAD2AEF" w:rsidR="00FE4530" w:rsidRDefault="005B7F5A" w:rsidP="00FE4530">
      <w:pPr>
        <w:pStyle w:val="Odstavecseseznamem"/>
        <w:numPr>
          <w:ilvl w:val="0"/>
          <w:numId w:val="14"/>
        </w:numPr>
        <w:spacing w:after="0" w:line="240" w:lineRule="auto"/>
      </w:pPr>
      <w:r w:rsidRPr="00A84C15">
        <w:rPr>
          <w:b/>
          <w:bCs/>
        </w:rPr>
        <w:lastRenderedPageBreak/>
        <w:t>uvolnění výdajů</w:t>
      </w:r>
      <w:r w:rsidR="008A64B9" w:rsidRPr="00A84C15">
        <w:rPr>
          <w:b/>
          <w:bCs/>
        </w:rPr>
        <w:t xml:space="preserve"> ve výši 200 000 Kč</w:t>
      </w:r>
      <w:r w:rsidRPr="00A84C15">
        <w:rPr>
          <w:b/>
          <w:bCs/>
        </w:rPr>
        <w:t xml:space="preserve"> z rezervy rozpočtu města</w:t>
      </w:r>
      <w:r>
        <w:t xml:space="preserve"> za účelem finanční a materiálové podpory </w:t>
      </w:r>
      <w:r w:rsidR="00A4423F">
        <w:t>u</w:t>
      </w:r>
      <w:r>
        <w:t>krajinských uprchlíků</w:t>
      </w:r>
      <w:r w:rsidR="001C65BF">
        <w:t xml:space="preserve"> (běžné výdaje § 6221)</w:t>
      </w:r>
      <w:r w:rsidR="00A84C15">
        <w:t>,</w:t>
      </w:r>
    </w:p>
    <w:p w14:paraId="3938C350" w14:textId="77777777" w:rsidR="00A4423F" w:rsidRDefault="00A4423F" w:rsidP="00A4423F">
      <w:pPr>
        <w:pStyle w:val="Odstavecseseznamem"/>
      </w:pPr>
    </w:p>
    <w:p w14:paraId="4F28F9EA" w14:textId="1513118E" w:rsidR="001C65BF" w:rsidRDefault="00A4423F" w:rsidP="00FE4530">
      <w:pPr>
        <w:pStyle w:val="Odstavecseseznamem"/>
        <w:numPr>
          <w:ilvl w:val="0"/>
          <w:numId w:val="14"/>
        </w:numPr>
        <w:spacing w:after="0" w:line="240" w:lineRule="auto"/>
      </w:pPr>
      <w:r w:rsidRPr="00A84C15">
        <w:rPr>
          <w:b/>
          <w:bCs/>
        </w:rPr>
        <w:t xml:space="preserve">zapracování příjmů za poskytnutí služby </w:t>
      </w:r>
      <w:r w:rsidR="001C65BF" w:rsidRPr="00A84C15">
        <w:rPr>
          <w:b/>
          <w:bCs/>
        </w:rPr>
        <w:t xml:space="preserve">dozoru </w:t>
      </w:r>
      <w:r w:rsidR="00F7303F" w:rsidRPr="00A84C15">
        <w:rPr>
          <w:b/>
          <w:bCs/>
        </w:rPr>
        <w:t xml:space="preserve">objektu novojičínského </w:t>
      </w:r>
      <w:r w:rsidR="005700FC">
        <w:rPr>
          <w:b/>
          <w:bCs/>
        </w:rPr>
        <w:t>K</w:t>
      </w:r>
      <w:r w:rsidR="00F7303F" w:rsidRPr="00A84C15">
        <w:rPr>
          <w:b/>
          <w:bCs/>
        </w:rPr>
        <w:t xml:space="preserve">auflandu </w:t>
      </w:r>
      <w:r w:rsidRPr="00A84C15">
        <w:rPr>
          <w:b/>
          <w:bCs/>
        </w:rPr>
        <w:t>dobrovolný</w:t>
      </w:r>
      <w:r w:rsidR="00F7303F" w:rsidRPr="00A84C15">
        <w:rPr>
          <w:b/>
          <w:bCs/>
        </w:rPr>
        <w:t>mi</w:t>
      </w:r>
      <w:r w:rsidRPr="00A84C15">
        <w:rPr>
          <w:b/>
          <w:bCs/>
        </w:rPr>
        <w:t xml:space="preserve"> hasič</w:t>
      </w:r>
      <w:r w:rsidR="00F7303F" w:rsidRPr="00A84C15">
        <w:rPr>
          <w:b/>
          <w:bCs/>
        </w:rPr>
        <w:t>i</w:t>
      </w:r>
      <w:r w:rsidR="001C65BF">
        <w:t xml:space="preserve"> </w:t>
      </w:r>
      <w:r w:rsidR="008A64B9">
        <w:t xml:space="preserve">v částce 29 000 Kč </w:t>
      </w:r>
      <w:r w:rsidR="001C65BF">
        <w:t>a za zapůjčení hasičského automobilu</w:t>
      </w:r>
      <w:r w:rsidR="008A64B9">
        <w:t xml:space="preserve"> v částce 2 000 Kč</w:t>
      </w:r>
      <w:r w:rsidR="001C65BF">
        <w:t xml:space="preserve"> (nedaňové příjmy § 5512),</w:t>
      </w:r>
    </w:p>
    <w:p w14:paraId="720861CB" w14:textId="77777777" w:rsidR="001C65BF" w:rsidRDefault="001C65BF" w:rsidP="001C65BF">
      <w:pPr>
        <w:pStyle w:val="Odstavecseseznamem"/>
      </w:pPr>
    </w:p>
    <w:p w14:paraId="13DA4FEC" w14:textId="510EF565" w:rsidR="00A4423F" w:rsidRDefault="001C65BF" w:rsidP="00FE4530">
      <w:pPr>
        <w:pStyle w:val="Odstavecseseznamem"/>
        <w:numPr>
          <w:ilvl w:val="0"/>
          <w:numId w:val="14"/>
        </w:numPr>
        <w:spacing w:after="0" w:line="240" w:lineRule="auto"/>
      </w:pPr>
      <w:r w:rsidRPr="00A84C15">
        <w:rPr>
          <w:b/>
          <w:bCs/>
        </w:rPr>
        <w:t xml:space="preserve">zapojení příjmů za poskytnuté služby dozoru novojičínského </w:t>
      </w:r>
      <w:r w:rsidR="005700FC">
        <w:rPr>
          <w:b/>
          <w:bCs/>
        </w:rPr>
        <w:t>K</w:t>
      </w:r>
      <w:r w:rsidRPr="00A84C15">
        <w:rPr>
          <w:b/>
          <w:bCs/>
        </w:rPr>
        <w:t>auflandu dobrovolnými hasiči do výdajů</w:t>
      </w:r>
      <w:r>
        <w:t xml:space="preserve"> za účelem pokrytí dohod o provedení práce za tento dozor </w:t>
      </w:r>
      <w:r w:rsidR="008A64B9">
        <w:t xml:space="preserve">ve výši 29 000 Kč </w:t>
      </w:r>
      <w:r>
        <w:t>(běžné výdaje § 5512)</w:t>
      </w:r>
      <w:r w:rsidR="004879FA">
        <w:t>,</w:t>
      </w:r>
    </w:p>
    <w:p w14:paraId="581C721F" w14:textId="77777777" w:rsidR="004879FA" w:rsidRDefault="004879FA" w:rsidP="004879FA">
      <w:pPr>
        <w:pStyle w:val="Odstavecseseznamem"/>
      </w:pPr>
    </w:p>
    <w:p w14:paraId="29485CCA" w14:textId="1DCE2D31" w:rsidR="004879FA" w:rsidRDefault="00A84C15" w:rsidP="00FE4530">
      <w:pPr>
        <w:pStyle w:val="Odstavecseseznamem"/>
        <w:numPr>
          <w:ilvl w:val="0"/>
          <w:numId w:val="14"/>
        </w:numPr>
        <w:spacing w:after="0" w:line="240" w:lineRule="auto"/>
      </w:pPr>
      <w:r w:rsidRPr="00A84C15">
        <w:rPr>
          <w:b/>
          <w:bCs/>
        </w:rPr>
        <w:t>vyřazení</w:t>
      </w:r>
      <w:r w:rsidR="004879FA" w:rsidRPr="00A84C15">
        <w:rPr>
          <w:b/>
          <w:bCs/>
        </w:rPr>
        <w:t xml:space="preserve"> </w:t>
      </w:r>
      <w:r w:rsidRPr="00A84C15">
        <w:rPr>
          <w:b/>
          <w:bCs/>
        </w:rPr>
        <w:t xml:space="preserve">navýšení </w:t>
      </w:r>
      <w:r w:rsidR="004879FA" w:rsidRPr="00A84C15">
        <w:rPr>
          <w:rFonts w:cs="Times New Roman"/>
          <w:b/>
          <w:bCs/>
        </w:rPr>
        <w:t>odměn zastupitelům a členům komisí v částce 366 000 Kč</w:t>
      </w:r>
      <w:r w:rsidR="00E63A93">
        <w:rPr>
          <w:rFonts w:cs="Times New Roman"/>
          <w:b/>
          <w:bCs/>
        </w:rPr>
        <w:t xml:space="preserve"> </w:t>
      </w:r>
      <w:r w:rsidR="00E63A93" w:rsidRPr="00E63A93">
        <w:rPr>
          <w:rFonts w:cs="Times New Roman"/>
        </w:rPr>
        <w:t>(</w:t>
      </w:r>
      <w:r w:rsidR="00E63A93">
        <w:rPr>
          <w:rFonts w:cs="Times New Roman"/>
        </w:rPr>
        <w:t xml:space="preserve">běžné výdaje </w:t>
      </w:r>
      <w:r w:rsidR="00E63A93" w:rsidRPr="00E63A93">
        <w:rPr>
          <w:rFonts w:cs="Times New Roman"/>
        </w:rPr>
        <w:t>§ 6112)</w:t>
      </w:r>
      <w:r>
        <w:rPr>
          <w:rFonts w:cs="Times New Roman"/>
          <w:bCs/>
        </w:rPr>
        <w:t xml:space="preserve"> </w:t>
      </w:r>
      <w:r>
        <w:t>z návrhu RO č. 1</w:t>
      </w:r>
      <w:r w:rsidR="004879FA" w:rsidRPr="00737196">
        <w:rPr>
          <w:rFonts w:cs="Times New Roman"/>
          <w:bCs/>
        </w:rPr>
        <w:t xml:space="preserve"> a </w:t>
      </w:r>
      <w:r>
        <w:rPr>
          <w:rFonts w:cs="Times New Roman"/>
          <w:bCs/>
        </w:rPr>
        <w:t>převedení částky</w:t>
      </w:r>
      <w:r w:rsidR="004879FA" w:rsidRPr="00737196">
        <w:rPr>
          <w:rFonts w:cs="Times New Roman"/>
          <w:bCs/>
        </w:rPr>
        <w:t xml:space="preserve"> do rezervy </w:t>
      </w:r>
      <w:r>
        <w:rPr>
          <w:rFonts w:cs="Times New Roman"/>
          <w:bCs/>
        </w:rPr>
        <w:t xml:space="preserve">rozpočtu </w:t>
      </w:r>
      <w:r w:rsidR="004879FA" w:rsidRPr="00737196">
        <w:rPr>
          <w:rFonts w:cs="Times New Roman"/>
          <w:bCs/>
        </w:rPr>
        <w:t>města</w:t>
      </w:r>
      <w:r>
        <w:rPr>
          <w:rFonts w:cs="Times New Roman"/>
          <w:bCs/>
        </w:rPr>
        <w:t>.</w:t>
      </w:r>
    </w:p>
    <w:p w14:paraId="5826FB21" w14:textId="6A7D1533" w:rsidR="00D226CF" w:rsidRDefault="00D226CF" w:rsidP="00D226CF">
      <w:pPr>
        <w:spacing w:after="0" w:line="240" w:lineRule="auto"/>
      </w:pPr>
    </w:p>
    <w:p w14:paraId="5BA33B2A" w14:textId="20219AD8" w:rsidR="00D226CF" w:rsidRDefault="00D226CF" w:rsidP="00D226CF">
      <w:pPr>
        <w:spacing w:after="0" w:line="240" w:lineRule="auto"/>
      </w:pPr>
    </w:p>
    <w:p w14:paraId="443E091D" w14:textId="3805CD78" w:rsidR="00D226CF" w:rsidRDefault="00D226CF" w:rsidP="00D226CF">
      <w:pPr>
        <w:spacing w:after="0" w:line="240" w:lineRule="auto"/>
      </w:pPr>
      <w:r>
        <w:t xml:space="preserve">Z důvodu trvalého navyšování cen energií se dá předpokládat, že v dalším rozpočtovém opatření </w:t>
      </w:r>
      <w:r w:rsidR="000B671C">
        <w:t xml:space="preserve">opět </w:t>
      </w:r>
      <w:r>
        <w:t xml:space="preserve">dojde k navýšení příspěvků zřizovatele na provoz příspěvkových organizací </w:t>
      </w:r>
      <w:r w:rsidR="0028417B">
        <w:t>na položku energií.</w:t>
      </w:r>
      <w:r w:rsidR="000B671C">
        <w:t xml:space="preserve"> </w:t>
      </w:r>
      <w:r w:rsidR="00A10B4F">
        <w:t>Č</w:t>
      </w:r>
      <w:r w:rsidR="000B671C">
        <w:t>ástky navýšení energií příspěvkových organizací nebylo možné v RO č. 1 přesně určit, navýšení bylo předběžně propočteno koeficientem, který se však od skutečnosti a skutečných záloh může lišit.</w:t>
      </w:r>
    </w:p>
    <w:p w14:paraId="51A835DB" w14:textId="77777777" w:rsidR="004F491C" w:rsidRDefault="004F491C" w:rsidP="00D226CF">
      <w:pPr>
        <w:spacing w:after="0" w:line="240" w:lineRule="auto"/>
      </w:pPr>
    </w:p>
    <w:p w14:paraId="1EA3CCA6" w14:textId="77777777" w:rsidR="00D226CF" w:rsidRDefault="00D226CF" w:rsidP="00D226CF">
      <w:pPr>
        <w:spacing w:after="0" w:line="240" w:lineRule="auto"/>
      </w:pPr>
    </w:p>
    <w:p w14:paraId="2C386A76" w14:textId="49BE395D" w:rsidR="00CE3CEE" w:rsidRDefault="00CE3CEE" w:rsidP="00CE3CEE">
      <w:pPr>
        <w:spacing w:after="0" w:line="240" w:lineRule="auto"/>
        <w:rPr>
          <w:i/>
          <w:iCs/>
        </w:rPr>
      </w:pPr>
      <w:r>
        <w:rPr>
          <w:i/>
          <w:iCs/>
        </w:rPr>
        <w:t>D</w:t>
      </w:r>
      <w:r w:rsidRPr="00622A9D">
        <w:rPr>
          <w:i/>
          <w:iCs/>
        </w:rPr>
        <w:t xml:space="preserve">ůvodovou zprávu </w:t>
      </w:r>
      <w:r>
        <w:rPr>
          <w:i/>
          <w:iCs/>
        </w:rPr>
        <w:t xml:space="preserve">doplnila </w:t>
      </w:r>
      <w:r w:rsidRPr="00622A9D">
        <w:rPr>
          <w:i/>
          <w:iCs/>
        </w:rPr>
        <w:t>P. Friedlová</w:t>
      </w:r>
      <w:r w:rsidRPr="0045675B">
        <w:rPr>
          <w:i/>
          <w:iCs/>
        </w:rPr>
        <w:t xml:space="preserve"> </w:t>
      </w:r>
      <w:r w:rsidRPr="00622A9D">
        <w:rPr>
          <w:i/>
          <w:iCs/>
        </w:rPr>
        <w:t xml:space="preserve">dne </w:t>
      </w:r>
      <w:r w:rsidR="00A84C15">
        <w:rPr>
          <w:i/>
          <w:iCs/>
        </w:rPr>
        <w:t>7</w:t>
      </w:r>
      <w:r w:rsidRPr="00622A9D">
        <w:rPr>
          <w:i/>
          <w:iCs/>
        </w:rPr>
        <w:t xml:space="preserve">. </w:t>
      </w:r>
      <w:r>
        <w:rPr>
          <w:i/>
          <w:iCs/>
        </w:rPr>
        <w:t xml:space="preserve">března </w:t>
      </w:r>
      <w:r w:rsidRPr="00622A9D">
        <w:rPr>
          <w:i/>
          <w:iCs/>
        </w:rPr>
        <w:t>202</w:t>
      </w:r>
      <w:r>
        <w:rPr>
          <w:i/>
          <w:iCs/>
        </w:rPr>
        <w:t>2.</w:t>
      </w:r>
    </w:p>
    <w:p w14:paraId="21AB714A" w14:textId="4925E8D1" w:rsidR="00067B33" w:rsidRDefault="00067B33" w:rsidP="00CE3CEE">
      <w:pPr>
        <w:spacing w:after="0" w:line="240" w:lineRule="auto"/>
        <w:rPr>
          <w:i/>
          <w:iCs/>
        </w:rPr>
      </w:pPr>
    </w:p>
    <w:p w14:paraId="4E6177F6" w14:textId="08AF95D7" w:rsidR="00067B33" w:rsidRDefault="00067B33" w:rsidP="00CE3CEE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53141B7E" w14:textId="00E9F1C7" w:rsidR="00067B33" w:rsidRDefault="00067B33" w:rsidP="00CE3CEE">
      <w:pPr>
        <w:spacing w:after="0" w:line="240" w:lineRule="auto"/>
      </w:pPr>
    </w:p>
    <w:p w14:paraId="29ED0954" w14:textId="36E0862D" w:rsidR="00067B33" w:rsidRDefault="00067B33" w:rsidP="00CE3CEE">
      <w:pPr>
        <w:spacing w:after="0" w:line="240" w:lineRule="auto"/>
      </w:pPr>
      <w:r>
        <w:t xml:space="preserve">Rozpočtové opatření č. 1 bylo podruhé projednáno na schůzi rady města dne 15.03.2022 s následujícím </w:t>
      </w:r>
      <w:r w:rsidR="00EC56EB">
        <w:t>závěrem</w:t>
      </w:r>
      <w:r>
        <w:t>:</w:t>
      </w:r>
    </w:p>
    <w:p w14:paraId="62F4A5CE" w14:textId="5E89A8A0" w:rsidR="00067B33" w:rsidRDefault="00067B33" w:rsidP="00CE3CEE">
      <w:pPr>
        <w:spacing w:after="0" w:line="240" w:lineRule="auto"/>
      </w:pPr>
    </w:p>
    <w:p w14:paraId="6216E554" w14:textId="7B86C075" w:rsidR="00067B33" w:rsidRDefault="00067B33" w:rsidP="00CE3CEE">
      <w:pPr>
        <w:spacing w:after="0" w:line="240" w:lineRule="auto"/>
        <w:rPr>
          <w:b/>
          <w:bCs/>
        </w:rPr>
      </w:pPr>
      <w:r>
        <w:rPr>
          <w:b/>
          <w:bCs/>
        </w:rPr>
        <w:t>Rada města doporučuje zastupitelstvu města schválit rozpočtové opatření č. 1 města Příbora na rok 2022.</w:t>
      </w:r>
    </w:p>
    <w:p w14:paraId="7B9240C3" w14:textId="34CB6736" w:rsidR="00067B33" w:rsidRDefault="00067B33" w:rsidP="00CE3CEE">
      <w:pPr>
        <w:spacing w:after="0" w:line="240" w:lineRule="auto"/>
        <w:rPr>
          <w:b/>
          <w:bCs/>
        </w:rPr>
      </w:pPr>
    </w:p>
    <w:p w14:paraId="7A434B85" w14:textId="6E8DE5FD" w:rsidR="00067B33" w:rsidRPr="001B1C6D" w:rsidRDefault="00067B33" w:rsidP="00CE3CEE">
      <w:pPr>
        <w:spacing w:after="0" w:line="240" w:lineRule="auto"/>
      </w:pPr>
      <w:r>
        <w:t xml:space="preserve">Materiál RO č. 1 obsahuje změnu </w:t>
      </w:r>
      <w:r w:rsidR="00EF6479">
        <w:t xml:space="preserve">příjmové </w:t>
      </w:r>
      <w:r>
        <w:t xml:space="preserve">položky účtování </w:t>
      </w:r>
      <w:r w:rsidRPr="004456E1">
        <w:rPr>
          <w:i/>
          <w:iCs/>
        </w:rPr>
        <w:t>Poplat</w:t>
      </w:r>
      <w:r>
        <w:rPr>
          <w:i/>
          <w:iCs/>
        </w:rPr>
        <w:t>ku</w:t>
      </w:r>
      <w:r w:rsidRPr="004456E1">
        <w:rPr>
          <w:i/>
          <w:iCs/>
        </w:rPr>
        <w:t xml:space="preserve"> za likvidaci komunál. odpadu</w:t>
      </w:r>
      <w:r>
        <w:rPr>
          <w:i/>
          <w:iCs/>
        </w:rPr>
        <w:t xml:space="preserve"> </w:t>
      </w:r>
      <w:r>
        <w:t xml:space="preserve">z pol. 1340 na pol. 1345. </w:t>
      </w:r>
      <w:r w:rsidR="00EC56EB">
        <w:t xml:space="preserve">Jde o formální zobrazení změny čísla položky rozpočtové skladby daného poplatku, která je </w:t>
      </w:r>
      <w:r w:rsidR="00DC4C18">
        <w:t xml:space="preserve">však </w:t>
      </w:r>
      <w:r w:rsidR="00EC56EB">
        <w:t>l</w:t>
      </w:r>
      <w:r>
        <w:t>egislativ</w:t>
      </w:r>
      <w:r w:rsidR="00EC56EB">
        <w:t>n</w:t>
      </w:r>
      <w:r w:rsidR="00EF6479">
        <w:t>ě</w:t>
      </w:r>
      <w:r w:rsidR="00EC56EB">
        <w:t xml:space="preserve"> platná </w:t>
      </w:r>
      <w:r w:rsidR="00EF6479">
        <w:t>dle V</w:t>
      </w:r>
      <w:r>
        <w:t>yhlášky č. 412/2021 Sb. o rozpočtové skladbě s metodickým pokynem a komentáři</w:t>
      </w:r>
      <w:r w:rsidR="00EF6479">
        <w:t xml:space="preserve"> již od 1. ledna 2022 a takto musela být již rozpočtována</w:t>
      </w:r>
      <w:r w:rsidR="00EC56EB">
        <w:t xml:space="preserve"> </w:t>
      </w:r>
      <w:r w:rsidR="00EF6479">
        <w:t>již v základním rozpočtu.</w:t>
      </w:r>
      <w:r w:rsidR="001B1C6D">
        <w:t xml:space="preserve"> V případném dalším rozpočtovém opatření se proto bude </w:t>
      </w:r>
      <w:r w:rsidR="001B1C6D">
        <w:rPr>
          <w:i/>
          <w:iCs/>
        </w:rPr>
        <w:t xml:space="preserve">Poplatek za likvidaci komunál. odpadu </w:t>
      </w:r>
      <w:r w:rsidR="001B1C6D">
        <w:t>zobrazovat pouze na pol. 1345.</w:t>
      </w:r>
      <w:bookmarkStart w:id="0" w:name="_GoBack"/>
      <w:bookmarkEnd w:id="0"/>
    </w:p>
    <w:p w14:paraId="59D1CB15" w14:textId="249B3DF5" w:rsidR="007E7C44" w:rsidRDefault="007E7C44" w:rsidP="001560CE">
      <w:pPr>
        <w:spacing w:after="0"/>
      </w:pPr>
    </w:p>
    <w:p w14:paraId="2FF11964" w14:textId="4D4EE2C0" w:rsidR="00EC56EB" w:rsidRDefault="00EC56EB" w:rsidP="00EC56EB">
      <w:pPr>
        <w:spacing w:after="0" w:line="240" w:lineRule="auto"/>
        <w:rPr>
          <w:i/>
          <w:iCs/>
        </w:rPr>
      </w:pPr>
      <w:r>
        <w:rPr>
          <w:i/>
          <w:iCs/>
        </w:rPr>
        <w:t>D</w:t>
      </w:r>
      <w:r w:rsidRPr="00622A9D">
        <w:rPr>
          <w:i/>
          <w:iCs/>
        </w:rPr>
        <w:t xml:space="preserve">ůvodovou zprávu </w:t>
      </w:r>
      <w:r>
        <w:rPr>
          <w:i/>
          <w:iCs/>
        </w:rPr>
        <w:t xml:space="preserve">doplnila </w:t>
      </w:r>
      <w:r w:rsidRPr="00622A9D">
        <w:rPr>
          <w:i/>
          <w:iCs/>
        </w:rPr>
        <w:t>P. Friedlová</w:t>
      </w:r>
      <w:r w:rsidRPr="0045675B">
        <w:rPr>
          <w:i/>
          <w:iCs/>
        </w:rPr>
        <w:t xml:space="preserve"> </w:t>
      </w:r>
      <w:r w:rsidRPr="00622A9D">
        <w:rPr>
          <w:i/>
          <w:iCs/>
        </w:rPr>
        <w:t xml:space="preserve">dne </w:t>
      </w:r>
      <w:r>
        <w:rPr>
          <w:i/>
          <w:iCs/>
        </w:rPr>
        <w:t>15</w:t>
      </w:r>
      <w:r w:rsidRPr="00622A9D">
        <w:rPr>
          <w:i/>
          <w:iCs/>
        </w:rPr>
        <w:t xml:space="preserve">. </w:t>
      </w:r>
      <w:r>
        <w:rPr>
          <w:i/>
          <w:iCs/>
        </w:rPr>
        <w:t xml:space="preserve">března </w:t>
      </w:r>
      <w:r w:rsidRPr="00622A9D">
        <w:rPr>
          <w:i/>
          <w:iCs/>
        </w:rPr>
        <w:t>202</w:t>
      </w:r>
      <w:r>
        <w:rPr>
          <w:i/>
          <w:iCs/>
        </w:rPr>
        <w:t>2.</w:t>
      </w:r>
    </w:p>
    <w:p w14:paraId="72A49B92" w14:textId="77777777" w:rsidR="00EC56EB" w:rsidRPr="00711C9D" w:rsidRDefault="00EC56EB" w:rsidP="001560CE">
      <w:pPr>
        <w:spacing w:after="0"/>
      </w:pPr>
    </w:p>
    <w:sectPr w:rsidR="00EC56EB" w:rsidRPr="00711C9D" w:rsidSect="00ED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DA"/>
    <w:multiLevelType w:val="hybridMultilevel"/>
    <w:tmpl w:val="522CB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CAA"/>
    <w:multiLevelType w:val="hybridMultilevel"/>
    <w:tmpl w:val="16087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351"/>
    <w:multiLevelType w:val="hybridMultilevel"/>
    <w:tmpl w:val="4232DE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1DD"/>
    <w:multiLevelType w:val="hybridMultilevel"/>
    <w:tmpl w:val="D2F20E94"/>
    <w:lvl w:ilvl="0" w:tplc="DA2A1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711C9"/>
    <w:multiLevelType w:val="hybridMultilevel"/>
    <w:tmpl w:val="7228C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476"/>
    <w:multiLevelType w:val="hybridMultilevel"/>
    <w:tmpl w:val="84E26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5069D"/>
    <w:multiLevelType w:val="hybridMultilevel"/>
    <w:tmpl w:val="ED08D1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7142"/>
    <w:multiLevelType w:val="hybridMultilevel"/>
    <w:tmpl w:val="894A6B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A77D8"/>
    <w:multiLevelType w:val="hybridMultilevel"/>
    <w:tmpl w:val="DFEE3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B7F"/>
    <w:multiLevelType w:val="hybridMultilevel"/>
    <w:tmpl w:val="505433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63F52"/>
    <w:multiLevelType w:val="multilevel"/>
    <w:tmpl w:val="CA1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391C86"/>
    <w:multiLevelType w:val="hybridMultilevel"/>
    <w:tmpl w:val="510A8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7082"/>
    <w:multiLevelType w:val="hybridMultilevel"/>
    <w:tmpl w:val="043CB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6717B"/>
    <w:multiLevelType w:val="hybridMultilevel"/>
    <w:tmpl w:val="D4C66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C44"/>
    <w:rsid w:val="000111FE"/>
    <w:rsid w:val="000307CC"/>
    <w:rsid w:val="00032BD4"/>
    <w:rsid w:val="00041734"/>
    <w:rsid w:val="00067B33"/>
    <w:rsid w:val="00082A5D"/>
    <w:rsid w:val="000B671C"/>
    <w:rsid w:val="000C3997"/>
    <w:rsid w:val="00121716"/>
    <w:rsid w:val="00131AF0"/>
    <w:rsid w:val="001560CE"/>
    <w:rsid w:val="001B1C6D"/>
    <w:rsid w:val="001B27D5"/>
    <w:rsid w:val="001B52D8"/>
    <w:rsid w:val="001C65BF"/>
    <w:rsid w:val="00213837"/>
    <w:rsid w:val="00213C8C"/>
    <w:rsid w:val="002721DD"/>
    <w:rsid w:val="0028417B"/>
    <w:rsid w:val="002D3A28"/>
    <w:rsid w:val="002E006F"/>
    <w:rsid w:val="003723B3"/>
    <w:rsid w:val="003A7641"/>
    <w:rsid w:val="003E55B7"/>
    <w:rsid w:val="003F5A03"/>
    <w:rsid w:val="004456E1"/>
    <w:rsid w:val="00450E33"/>
    <w:rsid w:val="0045675B"/>
    <w:rsid w:val="00465034"/>
    <w:rsid w:val="00484C31"/>
    <w:rsid w:val="004879FA"/>
    <w:rsid w:val="004A7467"/>
    <w:rsid w:val="004F491C"/>
    <w:rsid w:val="00531F7D"/>
    <w:rsid w:val="00557893"/>
    <w:rsid w:val="00562717"/>
    <w:rsid w:val="005700FC"/>
    <w:rsid w:val="005749C1"/>
    <w:rsid w:val="005B7F5A"/>
    <w:rsid w:val="00622A9D"/>
    <w:rsid w:val="0064751D"/>
    <w:rsid w:val="006766B5"/>
    <w:rsid w:val="00677094"/>
    <w:rsid w:val="0068126D"/>
    <w:rsid w:val="006C72A5"/>
    <w:rsid w:val="00701042"/>
    <w:rsid w:val="00711C9D"/>
    <w:rsid w:val="00737196"/>
    <w:rsid w:val="0074047E"/>
    <w:rsid w:val="007B0E52"/>
    <w:rsid w:val="007C0FB8"/>
    <w:rsid w:val="007C26DE"/>
    <w:rsid w:val="007E7C44"/>
    <w:rsid w:val="008273DF"/>
    <w:rsid w:val="00881105"/>
    <w:rsid w:val="008A64B9"/>
    <w:rsid w:val="008B5937"/>
    <w:rsid w:val="008B7270"/>
    <w:rsid w:val="008D3344"/>
    <w:rsid w:val="008E0384"/>
    <w:rsid w:val="008F68AB"/>
    <w:rsid w:val="00911D32"/>
    <w:rsid w:val="0093474C"/>
    <w:rsid w:val="0094318B"/>
    <w:rsid w:val="00991781"/>
    <w:rsid w:val="009C53BF"/>
    <w:rsid w:val="009E3A18"/>
    <w:rsid w:val="009F4524"/>
    <w:rsid w:val="00A05F08"/>
    <w:rsid w:val="00A10B4F"/>
    <w:rsid w:val="00A259E1"/>
    <w:rsid w:val="00A31A4F"/>
    <w:rsid w:val="00A339B2"/>
    <w:rsid w:val="00A4423F"/>
    <w:rsid w:val="00A47519"/>
    <w:rsid w:val="00A73A81"/>
    <w:rsid w:val="00A84C15"/>
    <w:rsid w:val="00A909EE"/>
    <w:rsid w:val="00AD06DB"/>
    <w:rsid w:val="00B01F36"/>
    <w:rsid w:val="00B06BDF"/>
    <w:rsid w:val="00B201A1"/>
    <w:rsid w:val="00B433DF"/>
    <w:rsid w:val="00B56C8C"/>
    <w:rsid w:val="00BA5B3F"/>
    <w:rsid w:val="00BB4AB3"/>
    <w:rsid w:val="00BB7CDB"/>
    <w:rsid w:val="00BC2BB2"/>
    <w:rsid w:val="00C749DC"/>
    <w:rsid w:val="00CE3CEE"/>
    <w:rsid w:val="00CF183F"/>
    <w:rsid w:val="00D226CF"/>
    <w:rsid w:val="00D42FB1"/>
    <w:rsid w:val="00D675EB"/>
    <w:rsid w:val="00D93311"/>
    <w:rsid w:val="00DC4C18"/>
    <w:rsid w:val="00E63012"/>
    <w:rsid w:val="00E63A93"/>
    <w:rsid w:val="00EC56EB"/>
    <w:rsid w:val="00ED1EF1"/>
    <w:rsid w:val="00EF1ECB"/>
    <w:rsid w:val="00EF6479"/>
    <w:rsid w:val="00F72C32"/>
    <w:rsid w:val="00F7303F"/>
    <w:rsid w:val="00F7579C"/>
    <w:rsid w:val="00F84C09"/>
    <w:rsid w:val="00FE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A5BE"/>
  <w15:docId w15:val="{5858120C-0AF2-4C05-8669-958DE361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EF1"/>
  </w:style>
  <w:style w:type="paragraph" w:styleId="Nadpis4">
    <w:name w:val="heading 4"/>
    <w:basedOn w:val="Normln"/>
    <w:next w:val="Normln"/>
    <w:link w:val="Nadpis4Char"/>
    <w:qFormat/>
    <w:rsid w:val="008B72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1C9D"/>
    <w:rPr>
      <w:b/>
      <w:bCs/>
    </w:rPr>
  </w:style>
  <w:style w:type="paragraph" w:styleId="Odstavecseseznamem">
    <w:name w:val="List Paragraph"/>
    <w:basedOn w:val="Normln"/>
    <w:uiPriority w:val="34"/>
    <w:qFormat/>
    <w:rsid w:val="007C0FB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8B727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54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63D4-14F5-434B-9C8B-236E8013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Friedlová</dc:creator>
  <cp:lastModifiedBy>Petra Friedlová</cp:lastModifiedBy>
  <cp:revision>29</cp:revision>
  <cp:lastPrinted>2022-03-07T08:49:00Z</cp:lastPrinted>
  <dcterms:created xsi:type="dcterms:W3CDTF">2022-02-14T08:23:00Z</dcterms:created>
  <dcterms:modified xsi:type="dcterms:W3CDTF">2022-03-15T08:39:00Z</dcterms:modified>
</cp:coreProperties>
</file>