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14:paraId="16274EB7" w14:textId="77777777" w:rsidR="00CC6026" w:rsidRDefault="00E715ED">
      <w:pPr>
        <w:pStyle w:val="Normln1"/>
      </w:pPr>
      <w:r>
        <w:rPr>
          <w:noProof/>
          <w:lang w:eastAsia="cs-CZ"/>
        </w:rPr>
        <mc:AlternateContent>
          <mc:Choice Requires="wps">
            <w:drawing>
              <wp:anchor distT="1270" distB="0" distL="117475" distR="114300" simplePos="0" relativeHeight="2" behindDoc="0" locked="0" layoutInCell="0" allowOverlap="1" wp14:anchorId="19E3B99B" wp14:editId="50542362">
                <wp:simplePos x="0" y="0"/>
                <wp:positionH relativeFrom="column">
                  <wp:posOffset>2778760</wp:posOffset>
                </wp:positionH>
                <wp:positionV relativeFrom="paragraph">
                  <wp:posOffset>100330</wp:posOffset>
                </wp:positionV>
                <wp:extent cx="778510" cy="974090"/>
                <wp:effectExtent l="0" t="0" r="0" b="0"/>
                <wp:wrapSquare wrapText="bothSides"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680" cy="97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Rectangle 2" path="m0,0l-2147483645,0l-2147483645,-2147483646l0,-2147483646xe" fillcolor="white" stroked="f" o:allowincell="f" style="position:absolute;margin-left:218.8pt;margin-top:7.9pt;width:61.25pt;height:76.65pt;mso-wrap-style:none;v-text-anchor:middle" wp14:anchorId="70937A0C">
                <v:fill o:detectmouseclick="t" type="solid" color2="black"/>
                <v:stroke color="#3465a4" joinstyle="round" endcap="flat"/>
                <w10:wrap type="square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935" distR="114935" simplePos="0" relativeHeight="5" behindDoc="0" locked="0" layoutInCell="0" allowOverlap="1" wp14:anchorId="46DE49A8" wp14:editId="58BC90D0">
            <wp:simplePos x="0" y="0"/>
            <wp:positionH relativeFrom="column">
              <wp:posOffset>2733675</wp:posOffset>
            </wp:positionH>
            <wp:positionV relativeFrom="paragraph">
              <wp:posOffset>-3175</wp:posOffset>
            </wp:positionV>
            <wp:extent cx="756285" cy="946785"/>
            <wp:effectExtent l="0" t="0" r="0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WW-Standardnpsmoodstavce"/>
          <w:rFonts w:eastAsia="Calibri" w:cs="Calibri"/>
          <w:b/>
        </w:rPr>
        <w:t xml:space="preserve">  </w:t>
      </w:r>
    </w:p>
    <w:p w14:paraId="7D038B28" w14:textId="77777777" w:rsidR="00CC6026" w:rsidRDefault="00CC6026">
      <w:pPr>
        <w:pStyle w:val="Normln1"/>
      </w:pPr>
    </w:p>
    <w:p w14:paraId="0BFE8514" w14:textId="77777777" w:rsidR="00CC6026" w:rsidRDefault="00CC6026">
      <w:pPr>
        <w:pStyle w:val="Normln1"/>
      </w:pPr>
    </w:p>
    <w:p w14:paraId="3E441A5F" w14:textId="77777777" w:rsidR="00CC6026" w:rsidRDefault="00CC6026">
      <w:pPr>
        <w:pStyle w:val="Normln1"/>
      </w:pPr>
    </w:p>
    <w:p w14:paraId="55B47AA3" w14:textId="711F2817" w:rsidR="00CC6026" w:rsidRDefault="00697F57">
      <w:pPr>
        <w:pStyle w:val="Normln1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5715" distB="3175" distL="5715" distR="6985" simplePos="0" relativeHeight="3" behindDoc="0" locked="0" layoutInCell="1" allowOverlap="1" wp14:anchorId="550C7326" wp14:editId="7CF634EE">
                <wp:simplePos x="0" y="0"/>
                <wp:positionH relativeFrom="column">
                  <wp:posOffset>441960</wp:posOffset>
                </wp:positionH>
                <wp:positionV relativeFrom="paragraph">
                  <wp:posOffset>220345</wp:posOffset>
                </wp:positionV>
                <wp:extent cx="5540375" cy="543560"/>
                <wp:effectExtent l="2540" t="1905" r="1905" b="2540"/>
                <wp:wrapNone/>
                <wp:docPr id="3" name="Volný tv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43560"/>
                        </a:xfrm>
                        <a:custGeom>
                          <a:avLst/>
                          <a:gdLst>
                            <a:gd name="textAreaLeft" fmla="*/ 0 w 3141000"/>
                            <a:gd name="textAreaRight" fmla="*/ 3141360 w 3141000"/>
                            <a:gd name="textAreaTop" fmla="*/ 0 h 308160"/>
                            <a:gd name="textAreaBottom" fmla="*/ 308520 h 308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9BDC56" w14:textId="77777777" w:rsidR="00CC6026" w:rsidRDefault="00CC6026">
                            <w:pPr>
                              <w:pStyle w:val="Obsahrmce"/>
                              <w:rPr>
                                <w:rFonts w:ascii="Liberation Serif" w:hAnsi="Liberation Serif" w:cs="Mangal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lIns="158760" tIns="82440" rIns="158760" bIns="82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0C7326" id="Volný tvar 2" o:spid="_x0000_s1026" style="position:absolute;left:0;text-align:left;margin-left:34.8pt;margin-top:17.35pt;width:436.25pt;height:42.8pt;z-index:3;visibility:visible;mso-wrap-style:square;mso-wrap-distance-left:.45pt;mso-wrap-distance-top:.45pt;mso-wrap-distance-right:.55pt;mso-wrap-distance-bottom:.2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BssAIAAJUGAAAOAAAAZHJzL2Uyb0RvYy54bWysVdtu2zAMfR+wfxD8OGC1c3EbBE2KbkWH&#10;AcNWtN0HKLIUC9DFk9TY+ftRtJU4GYatw/IgUyJ5SB5RzPVNpxXZceelNatsclFkhBtmK2m2q+z7&#10;8/37RUZ8oKaiyhq+yvbcZzfrt2+u22bJp7a2quKOAIjxy7ZZZXUIzTLPPau5pv7CNtyAUlinaYCt&#10;2+aVoy2ga5VPi+Iyb62rGmcZ9x5O73pltkZ8ITgL34TwPBC1yiC3gKvDdRPXfH1Nl1tHm1qyIQ36&#10;D1loKg0EPUDd0UDJi5O/QGnJnPVWhAtmdW6FkIxjDVDNpDir5qmmDcdagBzfHGjy/w+Wfd09NQ8O&#10;aGgbv/Qgxio64XT8Qn6kQ7L2B7J4FwiDw7KcF7OrMiMMdOV8Vl4im/nRm7348IlbRKK7Lz70ZFcg&#10;IVUVMVRDTwSAvHWcfuEiZERoBTfwLicFaclsMp8URbqmc4dHua3HHtF6dvlnv2fbnMSpyaxYTPr8&#10;4QrPw3ywIVg98gDrclqQsRuUvU2F0TrVyjqTRAetGJvwtFjox3SASUFnpv1QHHRpOhnyQBYbGmKU&#10;yGMUSbvKplABtHidpKjTdsefLVqFs5uEjI9aZcZWA1K6c7BM+vRtEO1o10uQ2W9tITPA+1u71Eop&#10;HlPW8x4+lotxDhRAzHGrGXsvlUKWlInEzKZziM4ojBf/A1+pt0pW0Soy491281E5sqNxRuAvjgVA&#10;PTHTMvD4TrBC+BzfC0phr3hEU+aRCyIrfDYIzwb8furAWIRk0uxBMHCIhgLyeaXv4BK9OQ67V/of&#10;nDC+NeHgr6WxDmkYVRfF0G06YCGKG1vtHxxRnw0MpEm5uIIXRALuFtN55NydqDZjFTWstrHd8UKM&#10;vX0JVsg4IpDZHnvYwOxD3oc5HYfreI9Wx3+T9U8AAAD//wMAUEsDBBQABgAIAAAAIQCWTiwL4QAA&#10;AAkBAAAPAAAAZHJzL2Rvd25yZXYueG1sTI9BS8NAEIXvgv9hGcGL2E3TEG3Mpoigl6Jg2orHaXZM&#10;otnZmN2m6b93PelxeB/vfZOvJtOJkQbXWlYwn0UgiCurW64VbDeP17cgnEfW2FkmBSdysCrOz3LM&#10;tD3yK42lr0UoYZehgsb7PpPSVQ0ZdDPbE4fsww4GfTiHWuoBj6HcdDKOolQabDksNNjTQ0PVV3kw&#10;Cnan6uVp1OXn1dvzltfv6+9dskGlLi+m+zsQnib/B8OvflCHIjjt7YG1E52CdJkGUsEiuQER8mUS&#10;z0HsAxhHC5BFLv9/UPwAAAD//wMAUEsBAi0AFAAGAAgAAAAhALaDOJL+AAAA4QEAABMAAAAAAAAA&#10;AAAAAAAAAAAAAFtDb250ZW50X1R5cGVzXS54bWxQSwECLQAUAAYACAAAACEAOP0h/9YAAACUAQAA&#10;CwAAAAAAAAAAAAAAAAAvAQAAX3JlbHMvLnJlbHNQSwECLQAUAAYACAAAACEAdGvwbLACAACVBgAA&#10;DgAAAAAAAAAAAAAAAAAuAgAAZHJzL2Uyb0RvYy54bWxQSwECLQAUAAYACAAAACEAlk4sC+EAAAAJ&#10;AQAADwAAAAAAAAAAAAAAAAAKBQAAZHJzL2Rvd25yZXYueG1sUEsFBgAAAAAEAAQA8wAAABgGAAAA&#10;AA==&#10;" adj="-11796480,,5400" path="m,l21600,r,21600l,21600,,xe" filled="f" strokeweight=".09mm">
                <v:stroke joinstyle="miter" endcap="square"/>
                <v:formulas/>
                <v:path arrowok="t" o:connecttype="custom" textboxrect="0,0,21602,21625"/>
                <v:textbox inset="4.41mm,2.29mm,4.41mm,2.29mm">
                  <w:txbxContent>
                    <w:p w14:paraId="759BDC56" w14:textId="77777777" w:rsidR="00CC6026" w:rsidRDefault="00CC6026">
                      <w:pPr>
                        <w:pStyle w:val="Obsahrmce"/>
                        <w:rPr>
                          <w:rFonts w:ascii="Liberation Serif" w:hAnsi="Liberation Serif" w:cs="Mangal" w:hint="eastAsia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Standardnpsmoodstavce2"/>
          <w:rFonts w:eastAsia="Calibri" w:cs="Calibri"/>
        </w:rPr>
        <w:t xml:space="preserve"> </w:t>
      </w:r>
      <w:r>
        <w:rPr>
          <w:rStyle w:val="WW-Standardnpsmoodstavce"/>
          <w:rFonts w:ascii="Times New Roman" w:hAnsi="Times New Roman" w:cs="Times New Roman"/>
          <w:b/>
          <w:sz w:val="24"/>
          <w:szCs w:val="24"/>
        </w:rPr>
        <w:t xml:space="preserve">Finanční výbor Zastupitelstva města </w:t>
      </w:r>
      <w:proofErr w:type="spellStart"/>
      <w:r>
        <w:rPr>
          <w:rStyle w:val="WW-Standardnpsmoodstavce"/>
          <w:rFonts w:ascii="Times New Roman" w:hAnsi="Times New Roman" w:cs="Times New Roman"/>
          <w:b/>
          <w:sz w:val="24"/>
          <w:szCs w:val="24"/>
        </w:rPr>
        <w:t>Příbora</w:t>
      </w:r>
      <w:proofErr w:type="spellEnd"/>
    </w:p>
    <w:p w14:paraId="07D1AE0A" w14:textId="7FF83BE8" w:rsidR="00CC6026" w:rsidRDefault="00E715ED">
      <w:pPr>
        <w:pStyle w:val="Nzev"/>
      </w:pPr>
      <w:r>
        <w:rPr>
          <w:rFonts w:ascii="Times New Roman" w:hAnsi="Times New Roman" w:cs="Times New Roman"/>
        </w:rPr>
        <w:t>ZÁPIS A USNESENÍ</w:t>
      </w:r>
    </w:p>
    <w:p w14:paraId="120E5B8D" w14:textId="77777777" w:rsidR="00CC6026" w:rsidRDefault="00CC6026">
      <w:pPr>
        <w:pStyle w:val="Podnadpis1"/>
      </w:pPr>
    </w:p>
    <w:p w14:paraId="4BDAE040" w14:textId="77777777" w:rsidR="00CC6026" w:rsidRDefault="00E715ED">
      <w:pPr>
        <w:pStyle w:val="Pod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8. jednání </w:t>
      </w:r>
      <w:r>
        <w:rPr>
          <w:rStyle w:val="Standardnpsmoodstavce2"/>
          <w:rFonts w:ascii="Times New Roman" w:hAnsi="Times New Roman" w:cs="Times New Roman"/>
          <w:b/>
          <w:sz w:val="24"/>
          <w:szCs w:val="24"/>
        </w:rPr>
        <w:t>finančního výboru</w:t>
      </w:r>
      <w:r>
        <w:rPr>
          <w:rFonts w:ascii="Times New Roman" w:hAnsi="Times New Roman" w:cs="Times New Roman"/>
          <w:sz w:val="24"/>
          <w:szCs w:val="24"/>
        </w:rPr>
        <w:t xml:space="preserve"> města konaného v termínu dne 4. října 2023</w:t>
      </w:r>
    </w:p>
    <w:p w14:paraId="26D9E1A6" w14:textId="77777777" w:rsidR="00CC6026" w:rsidRDefault="00CC6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27473" w14:textId="77777777" w:rsidR="00CC6026" w:rsidRDefault="00E715ED">
      <w:pPr>
        <w:spacing w:after="0"/>
        <w:ind w:left="1134" w:hanging="1134"/>
        <w:rPr>
          <w:rStyle w:val="WW-Standardnpsmoodstavce"/>
          <w:rFonts w:ascii="Times New Roman" w:eastAsia="Times New Roman" w:hAnsi="Times New Roman" w:cs="Times New Roman"/>
          <w:b/>
          <w:sz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 xml:space="preserve">Přítomní: 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ab/>
      </w:r>
      <w:r>
        <w:rPr>
          <w:rStyle w:val="WW-Standardnpsmoodstavce"/>
          <w:rFonts w:ascii="Times New Roman" w:eastAsia="Times New Roman" w:hAnsi="Times New Roman" w:cs="Times New Roman"/>
          <w:sz w:val="24"/>
        </w:rPr>
        <w:t xml:space="preserve">Ondřej </w:t>
      </w:r>
      <w:proofErr w:type="spellStart"/>
      <w:r>
        <w:rPr>
          <w:rStyle w:val="WW-Standardnpsmoodstavce"/>
          <w:rFonts w:ascii="Times New Roman" w:eastAsia="Times New Roman" w:hAnsi="Times New Roman" w:cs="Times New Roman"/>
          <w:sz w:val="24"/>
        </w:rPr>
        <w:t>Rečka</w:t>
      </w:r>
      <w:proofErr w:type="spellEnd"/>
      <w:r>
        <w:rPr>
          <w:rStyle w:val="WW-Standardnpsmoodstavce"/>
          <w:rFonts w:ascii="Times New Roman" w:eastAsia="Times New Roman" w:hAnsi="Times New Roman" w:cs="Times New Roman"/>
          <w:sz w:val="24"/>
        </w:rPr>
        <w:t xml:space="preserve">, Pavel Netušil, Tomáš Jiřík, Ondřej Sýkora, Lukáš Kresta, </w:t>
      </w:r>
      <w:r>
        <w:rPr>
          <w:rStyle w:val="WW-Standardnpsmoodstavce"/>
          <w:rFonts w:ascii="Times New Roman" w:eastAsia="Times New Roman" w:hAnsi="Times New Roman" w:cs="Times New Roman"/>
          <w:bCs/>
          <w:sz w:val="24"/>
        </w:rPr>
        <w:t>Zuzana</w:t>
      </w:r>
      <w:r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Turková</w:t>
      </w:r>
    </w:p>
    <w:p w14:paraId="4C2A1CC5" w14:textId="77777777" w:rsidR="00CC6026" w:rsidRDefault="00E715ED">
      <w:pPr>
        <w:spacing w:after="0"/>
        <w:rPr>
          <w:rStyle w:val="WW-Standardnpsmoodstavce"/>
          <w:rFonts w:ascii="Times New Roman" w:eastAsia="Times New Roman" w:hAnsi="Times New Roman" w:cs="Times New Roman"/>
          <w:b/>
          <w:sz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>Omluveni:</w:t>
      </w:r>
      <w:r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Zdeněk Pařízek</w:t>
      </w:r>
    </w:p>
    <w:p w14:paraId="069E85DD" w14:textId="77777777" w:rsidR="00CC6026" w:rsidRDefault="00E715ED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Hosté: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Style w:val="WW-Standardnpsmoodstavce"/>
          <w:rFonts w:ascii="Times New Roman" w:eastAsia="Times New Roman" w:hAnsi="Times New Roman" w:cs="Times New Roman"/>
          <w:sz w:val="24"/>
          <w:szCs w:val="24"/>
        </w:rPr>
        <w:t>Kamila Nenutilová</w:t>
      </w:r>
    </w:p>
    <w:p w14:paraId="0A823007" w14:textId="77777777" w:rsidR="00CC6026" w:rsidRDefault="00CC6026">
      <w:pPr>
        <w:spacing w:before="28"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F792D9F" w14:textId="77777777" w:rsidR="00CC6026" w:rsidRDefault="00E715ED">
      <w:pPr>
        <w:spacing w:before="28" w:after="12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Program:</w:t>
      </w:r>
    </w:p>
    <w:p w14:paraId="26D805A1" w14:textId="77777777" w:rsidR="00CC6026" w:rsidRDefault="00E715ED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Zahájení, seznámení s programem</w:t>
      </w:r>
    </w:p>
    <w:p w14:paraId="485CB54C" w14:textId="77777777" w:rsidR="00CC6026" w:rsidRDefault="00E715ED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Projednání finančních záležitostí</w:t>
      </w:r>
    </w:p>
    <w:p w14:paraId="27A40D36" w14:textId="77777777" w:rsidR="00CC6026" w:rsidRDefault="00E715ED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Style w:val="Standardnpsmoodstavce2"/>
          <w:rFonts w:ascii="Times New Roman" w:hAnsi="Times New Roman"/>
          <w:sz w:val="24"/>
          <w:szCs w:val="24"/>
        </w:rPr>
      </w:pPr>
      <w:r>
        <w:rPr>
          <w:rStyle w:val="Standardnpsmoodstavce2"/>
          <w:rFonts w:ascii="Times New Roman" w:hAnsi="Times New Roman"/>
          <w:sz w:val="24"/>
          <w:szCs w:val="24"/>
        </w:rPr>
        <w:t>Různé</w:t>
      </w:r>
    </w:p>
    <w:p w14:paraId="5B9B99F8" w14:textId="77777777" w:rsidR="00CC6026" w:rsidRDefault="00E715ED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</w:t>
      </w:r>
    </w:p>
    <w:p w14:paraId="7B6EB8A0" w14:textId="77777777" w:rsidR="00CC6026" w:rsidRDefault="00E715ED">
      <w:pPr>
        <w:tabs>
          <w:tab w:val="left" w:pos="720"/>
        </w:tabs>
        <w:suppressAutoHyphens w:val="0"/>
        <w:spacing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proofErr w:type="gramStart"/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Ad 1)  </w:t>
      </w:r>
      <w:r>
        <w:rPr>
          <w:rStyle w:val="WW-Standardnpsmoodstavce"/>
          <w:rFonts w:ascii="Times New Roman" w:eastAsia="Times New Roman" w:hAnsi="Times New Roman"/>
          <w:b/>
          <w:sz w:val="26"/>
          <w:szCs w:val="26"/>
          <w:u w:val="single"/>
        </w:rPr>
        <w:t>Zahájení</w:t>
      </w:r>
      <w:proofErr w:type="gramEnd"/>
      <w:r>
        <w:rPr>
          <w:rStyle w:val="WW-Standardnpsmoodstavce"/>
          <w:rFonts w:ascii="Times New Roman" w:eastAsia="Times New Roman" w:hAnsi="Times New Roman"/>
          <w:b/>
          <w:sz w:val="26"/>
          <w:szCs w:val="26"/>
          <w:u w:val="single"/>
        </w:rPr>
        <w:t>, schválení programu</w:t>
      </w:r>
    </w:p>
    <w:p w14:paraId="61ADC3CA" w14:textId="77777777" w:rsidR="00CC6026" w:rsidRDefault="00E715ED">
      <w:pPr>
        <w:pStyle w:val="Odstavecseseznamem"/>
        <w:tabs>
          <w:tab w:val="left" w:pos="993"/>
        </w:tabs>
        <w:spacing w:before="28" w:after="120" w:line="240" w:lineRule="auto"/>
        <w:ind w:left="283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Schůzi</w:t>
      </w:r>
      <w:r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zahájil předseda Pavel Netušil, který přivítal přítomné členy FV a seznámil je s programem schůze. Proti programu nebyly vzneseny námitky. </w:t>
      </w:r>
    </w:p>
    <w:p w14:paraId="623D0B5A" w14:textId="77777777" w:rsidR="00CC6026" w:rsidRDefault="00CC6026">
      <w:pPr>
        <w:pStyle w:val="Odstavecseseznamem"/>
        <w:tabs>
          <w:tab w:val="left" w:pos="993"/>
        </w:tabs>
        <w:spacing w:before="28" w:after="12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14:paraId="5AE955E8" w14:textId="77777777" w:rsidR="00CC6026" w:rsidRDefault="00E715ED">
      <w:pPr>
        <w:pStyle w:val="Odstavecseseznamem"/>
        <w:tabs>
          <w:tab w:val="left" w:pos="0"/>
        </w:tabs>
        <w:suppressAutoHyphens w:val="0"/>
        <w:spacing w:after="240"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Ad 2) </w:t>
      </w:r>
      <w:r>
        <w:rPr>
          <w:rFonts w:ascii="Times New Roman" w:hAnsi="Times New Roman"/>
          <w:b/>
          <w:sz w:val="26"/>
          <w:szCs w:val="26"/>
          <w:u w:val="single"/>
        </w:rPr>
        <w:t>Projednání finančních záležitostí</w:t>
      </w:r>
      <w:r>
        <w:rPr>
          <w:rStyle w:val="Standardnpsmoodstavce2"/>
          <w:rFonts w:ascii="Times New Roman" w:hAnsi="Times New Roman"/>
          <w:b/>
          <w:sz w:val="26"/>
          <w:szCs w:val="26"/>
          <w:u w:val="single"/>
        </w:rPr>
        <w:t xml:space="preserve"> </w:t>
      </w:r>
    </w:p>
    <w:p w14:paraId="449199CB" w14:textId="77777777" w:rsidR="00CC6026" w:rsidRDefault="00E715ED">
      <w:pPr>
        <w:pStyle w:val="Odstavecseseznamem"/>
        <w:numPr>
          <w:ilvl w:val="0"/>
          <w:numId w:val="4"/>
        </w:numPr>
        <w:tabs>
          <w:tab w:val="left" w:pos="0"/>
          <w:tab w:val="left" w:pos="3855"/>
        </w:tabs>
        <w:spacing w:before="28" w:after="100" w:line="100" w:lineRule="atLeast"/>
        <w:jc w:val="both"/>
        <w:rPr>
          <w:rStyle w:val="WW-Standardnpsmoodstavce"/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Style w:val="WW-Standardnpsmoodstavce"/>
          <w:rFonts w:ascii="Times New Roman" w:eastAsia="Times New Roman" w:hAnsi="Times New Roman"/>
          <w:b/>
          <w:sz w:val="24"/>
          <w:szCs w:val="24"/>
          <w:u w:val="single"/>
        </w:rPr>
        <w:t>Rozpočtové opatření č. 5 rozpočtu města na rok 2023</w:t>
      </w:r>
    </w:p>
    <w:p w14:paraId="20C5EBE5" w14:textId="77777777" w:rsidR="00CC6026" w:rsidRDefault="00E715ED">
      <w:pPr>
        <w:pStyle w:val="Normln2"/>
        <w:tabs>
          <w:tab w:val="right" w:pos="0"/>
          <w:tab w:val="right" w:pos="2127"/>
        </w:tabs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opatřením podrobně seznámila členy FV Ing. Nenutilová. Členové FV se zajímali o možnost využít část vysoké rezervy jako zdroj financování mateřské školky. K tomu by mohlo sloužit vyčlenění částky z rozpočtu, podobně jako byly dříve odloženy mimo rozpočet</w:t>
      </w:r>
      <w:r>
        <w:rPr>
          <w:rFonts w:ascii="Times New Roman" w:hAnsi="Times New Roman" w:cs="Times New Roman"/>
        </w:rPr>
        <w:t xml:space="preserve"> peníze na rekonstrukci kulturního domu. Peníze by bylo možno uložit a získat z nich úroky. Ing. Nenutilová doplnila, že již nyní při krátkodobých a částečně i dlouhodobých úložkách město získá za rok z uložených peněz více než 2 mil. Kč. Dále informovala </w:t>
      </w:r>
      <w:r>
        <w:rPr>
          <w:rFonts w:ascii="Times New Roman" w:hAnsi="Times New Roman" w:cs="Times New Roman"/>
        </w:rPr>
        <w:t xml:space="preserve">členy FV o stanovisku Ing. Tesaře, se kterým město spolupracuje při tvorbě rozpočtu a který je zastáncem úvěrového rámce pro město Příbor. </w:t>
      </w:r>
    </w:p>
    <w:p w14:paraId="63F7804A" w14:textId="77777777" w:rsidR="00CC6026" w:rsidRDefault="00CC6026">
      <w:pPr>
        <w:pStyle w:val="Normln2"/>
        <w:tabs>
          <w:tab w:val="right" w:pos="0"/>
          <w:tab w:val="right" w:pos="2127"/>
        </w:tabs>
        <w:jc w:val="both"/>
        <w:rPr>
          <w:rStyle w:val="WW-Standardnpsmoodstavce"/>
          <w:rFonts w:ascii="Times New Roman" w:eastAsia="Times New Roman" w:hAnsi="Times New Roman"/>
          <w:b/>
        </w:rPr>
      </w:pPr>
    </w:p>
    <w:p w14:paraId="29017764" w14:textId="77777777" w:rsidR="00CC6026" w:rsidRDefault="00E715ED">
      <w:pPr>
        <w:pStyle w:val="Odstavecseseznamem"/>
        <w:tabs>
          <w:tab w:val="left" w:pos="1418"/>
          <w:tab w:val="left" w:pos="1560"/>
          <w:tab w:val="left" w:pos="3855"/>
        </w:tabs>
        <w:spacing w:before="28" w:after="100" w:line="100" w:lineRule="atLeast"/>
        <w:ind w:left="1418" w:hanging="1418"/>
        <w:jc w:val="both"/>
        <w:rPr>
          <w:rFonts w:ascii="Times New Roman" w:hAnsi="Times New Roman"/>
          <w:b/>
          <w:bCs/>
        </w:rPr>
      </w:pPr>
      <w:r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Usnesení č. 1: </w:t>
      </w:r>
      <w:r>
        <w:rPr>
          <w:rFonts w:ascii="Times New Roman" w:hAnsi="Times New Roman"/>
          <w:b/>
          <w:bCs/>
        </w:rPr>
        <w:t>FV doporučuje ZM schválit RO č. 5 rozpočtu města na rok 2023.</w:t>
      </w:r>
    </w:p>
    <w:p w14:paraId="384E0F5F" w14:textId="77777777" w:rsidR="00CC6026" w:rsidRDefault="00E715ED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Style w:val="WW-Standardnpsmoodstavce"/>
          <w:rFonts w:ascii="Times New Roman" w:eastAsia="Times New Roman" w:hAnsi="Times New Roman" w:cs="Times New Roman"/>
        </w:rPr>
      </w:pPr>
      <w:r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  <w:t>6 hlasů</w:t>
      </w:r>
    </w:p>
    <w:p w14:paraId="25B07366" w14:textId="77777777" w:rsidR="00CC6026" w:rsidRDefault="00E715ED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>0 hlasů</w:t>
      </w:r>
    </w:p>
    <w:p w14:paraId="7D47D942" w14:textId="77777777" w:rsidR="00CC6026" w:rsidRDefault="00E715ED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Zdrželi:  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0 hlas</w:t>
      </w:r>
    </w:p>
    <w:p w14:paraId="4866A493" w14:textId="77777777" w:rsidR="00CC6026" w:rsidRDefault="00CC6026">
      <w:pPr>
        <w:suppressAutoHyphens w:val="0"/>
        <w:spacing w:after="0" w:line="240" w:lineRule="auto"/>
        <w:textAlignment w:val="auto"/>
        <w:rPr>
          <w:rStyle w:val="WW-Standardnpsmoodstavce"/>
          <w:rFonts w:ascii="Times New Roman" w:eastAsia="Times New Roman" w:hAnsi="Times New Roman" w:cs="Times New Roman"/>
          <w:bCs/>
          <w:sz w:val="24"/>
          <w:szCs w:val="24"/>
        </w:rPr>
      </w:pPr>
    </w:p>
    <w:p w14:paraId="24C46EF3" w14:textId="77777777" w:rsidR="00CC6026" w:rsidRDefault="00CC6026">
      <w:pPr>
        <w:pStyle w:val="Odstavecseseznamem"/>
        <w:tabs>
          <w:tab w:val="right" w:pos="0"/>
          <w:tab w:val="left" w:pos="1418"/>
          <w:tab w:val="right" w:pos="2127"/>
        </w:tabs>
        <w:suppressAutoHyphens w:val="0"/>
        <w:spacing w:after="0" w:line="100" w:lineRule="atLeast"/>
        <w:ind w:firstLine="426"/>
        <w:jc w:val="both"/>
        <w:rPr>
          <w:rStyle w:val="WW-Standardnpsmoodstavce"/>
          <w:rFonts w:ascii="Times New Roman" w:hAnsi="Times New Roman"/>
          <w:sz w:val="24"/>
          <w:szCs w:val="24"/>
        </w:rPr>
      </w:pPr>
    </w:p>
    <w:p w14:paraId="75DE9DC0" w14:textId="77777777" w:rsidR="00697F57" w:rsidRDefault="00697F57">
      <w:pPr>
        <w:spacing w:after="0" w:line="240" w:lineRule="auto"/>
        <w:textAlignment w:val="auto"/>
        <w:rPr>
          <w:rStyle w:val="WW-Standardnpsmoodstavce"/>
          <w:rFonts w:ascii="Times New Roman" w:hAnsi="Times New Roman"/>
          <w:sz w:val="24"/>
          <w:szCs w:val="24"/>
        </w:rPr>
      </w:pPr>
      <w:r>
        <w:rPr>
          <w:rStyle w:val="WW-Standardnpsmoodstavce"/>
          <w:rFonts w:ascii="Times New Roman" w:hAnsi="Times New Roman"/>
          <w:sz w:val="24"/>
          <w:szCs w:val="24"/>
        </w:rPr>
        <w:br w:type="page"/>
      </w:r>
    </w:p>
    <w:p w14:paraId="1EE12810" w14:textId="13CB35E0" w:rsidR="00CC6026" w:rsidRPr="00697F57" w:rsidRDefault="00E715ED">
      <w:pPr>
        <w:tabs>
          <w:tab w:val="left" w:pos="0"/>
        </w:tabs>
        <w:spacing w:after="120"/>
        <w:jc w:val="both"/>
        <w:rPr>
          <w:rStyle w:val="WW-Standardnpsmoodstavce"/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7F57">
        <w:rPr>
          <w:rStyle w:val="WW-Standardnpsmoodstavce"/>
          <w:rFonts w:ascii="Times New Roman" w:hAnsi="Times New Roman"/>
          <w:sz w:val="24"/>
          <w:szCs w:val="24"/>
        </w:rPr>
        <w:lastRenderedPageBreak/>
        <w:t xml:space="preserve">Ad) 3  </w:t>
      </w:r>
      <w:r w:rsidRPr="00697F57">
        <w:rPr>
          <w:rStyle w:val="WW-Standardnpsmoodstavce"/>
          <w:rFonts w:ascii="Times New Roman" w:hAnsi="Times New Roman"/>
          <w:b/>
          <w:bCs/>
          <w:sz w:val="24"/>
          <w:szCs w:val="24"/>
        </w:rPr>
        <w:t>Různé</w:t>
      </w:r>
      <w:proofErr w:type="gramEnd"/>
    </w:p>
    <w:p w14:paraId="3ECAA1BD" w14:textId="6C305193" w:rsidR="00CC6026" w:rsidRDefault="00E715ED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697F57">
        <w:rPr>
          <w:rFonts w:ascii="Times New Roman" w:hAnsi="Times New Roman"/>
          <w:sz w:val="24"/>
          <w:szCs w:val="24"/>
        </w:rPr>
        <w:t xml:space="preserve">Ze strany </w:t>
      </w:r>
      <w:r w:rsidR="00697F57">
        <w:rPr>
          <w:rFonts w:ascii="Times New Roman" w:hAnsi="Times New Roman"/>
          <w:sz w:val="24"/>
          <w:szCs w:val="24"/>
        </w:rPr>
        <w:t>Ing. Turkové</w:t>
      </w:r>
      <w:r w:rsidRPr="00697F57">
        <w:rPr>
          <w:rFonts w:ascii="Times New Roman" w:hAnsi="Times New Roman"/>
          <w:sz w:val="24"/>
          <w:szCs w:val="24"/>
        </w:rPr>
        <w:t xml:space="preserve"> bylo požádáno o zasílání měsíčního přehledu plnění daní.</w:t>
      </w:r>
      <w:r w:rsidR="00697F57">
        <w:rPr>
          <w:rFonts w:ascii="Times New Roman" w:hAnsi="Times New Roman"/>
          <w:sz w:val="24"/>
          <w:szCs w:val="24"/>
        </w:rPr>
        <w:t xml:space="preserve"> Ing. Nenutilová vysvětlila, proč ještě nebylo zasláno plnění daní ze září. Předseda FV P. Netušil dodal, že přehled ze srpna všem rozeslal, další přehledy bude průběžně přeposílat.</w:t>
      </w:r>
    </w:p>
    <w:p w14:paraId="278DF350" w14:textId="7ADA5856" w:rsidR="00344C7E" w:rsidRPr="00697F57" w:rsidRDefault="00344C7E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byla diskutována možnost kontrol MÚ a jeho příspěvkových organizací.</w:t>
      </w:r>
    </w:p>
    <w:p w14:paraId="7EABA4C6" w14:textId="77777777" w:rsidR="00CC6026" w:rsidRDefault="00CC6026">
      <w:pPr>
        <w:tabs>
          <w:tab w:val="left" w:pos="0"/>
        </w:tabs>
        <w:spacing w:after="120"/>
        <w:jc w:val="both"/>
        <w:rPr>
          <w:rFonts w:ascii="Times New Roman" w:hAnsi="Times New Roman"/>
          <w:color w:val="C9211E"/>
          <w:sz w:val="24"/>
          <w:szCs w:val="24"/>
        </w:rPr>
      </w:pPr>
    </w:p>
    <w:p w14:paraId="19DD4D52" w14:textId="77777777" w:rsidR="00CC6026" w:rsidRDefault="00E715ED">
      <w:pPr>
        <w:tabs>
          <w:tab w:val="left" w:pos="0"/>
        </w:tabs>
        <w:spacing w:after="120"/>
        <w:jc w:val="both"/>
        <w:rPr>
          <w:rStyle w:val="WW-Standardnpsmoodstavce"/>
          <w:rFonts w:ascii="Times New Roman" w:eastAsia="Times New Roman" w:hAnsi="Times New Roman" w:cs="Times New Roman"/>
          <w:sz w:val="24"/>
          <w:szCs w:val="24"/>
        </w:rPr>
      </w:pPr>
      <w:r>
        <w:rPr>
          <w:rStyle w:val="WW-Standardnpsmoodstavce"/>
          <w:rFonts w:ascii="Times New Roman" w:hAnsi="Times New Roman"/>
          <w:sz w:val="24"/>
          <w:szCs w:val="24"/>
        </w:rPr>
        <w:t xml:space="preserve">Ad </w:t>
      </w:r>
      <w:r w:rsidRPr="00697F57">
        <w:rPr>
          <w:rStyle w:val="WW-Standardnpsmoodstavce"/>
          <w:rFonts w:ascii="Times New Roman" w:hAnsi="Times New Roman"/>
          <w:sz w:val="24"/>
          <w:szCs w:val="24"/>
        </w:rPr>
        <w:t>4</w:t>
      </w:r>
      <w:r>
        <w:rPr>
          <w:rStyle w:val="WW-Standardnpsmoodstavce"/>
          <w:rFonts w:ascii="Times New Roman" w:hAnsi="Times New Roman"/>
          <w:sz w:val="26"/>
          <w:szCs w:val="26"/>
        </w:rPr>
        <w:t xml:space="preserve">) </w:t>
      </w:r>
      <w:r>
        <w:rPr>
          <w:rStyle w:val="WW-Standardnpsmoodstavce"/>
          <w:rFonts w:ascii="Times New Roman" w:eastAsia="Times New Roman" w:hAnsi="Times New Roman" w:cs="Times New Roman"/>
          <w:b/>
          <w:sz w:val="26"/>
          <w:szCs w:val="26"/>
        </w:rPr>
        <w:t>Závěr</w:t>
      </w:r>
    </w:p>
    <w:p w14:paraId="59EC1356" w14:textId="77777777" w:rsidR="00CC6026" w:rsidRDefault="00E715ED">
      <w:pPr>
        <w:pStyle w:val="Odstavecseseznamem"/>
        <w:tabs>
          <w:tab w:val="left" w:pos="0"/>
        </w:tabs>
        <w:spacing w:before="28"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Jednání bylo ukončeno v 18 h. Další jednání FV je plánováno na středu 29. listopadu od 17 h.</w:t>
      </w:r>
    </w:p>
    <w:p w14:paraId="50AEAE32" w14:textId="77777777" w:rsidR="00CC6026" w:rsidRDefault="00CC6026">
      <w:pPr>
        <w:pStyle w:val="Normln1"/>
        <w:tabs>
          <w:tab w:val="left" w:pos="0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5D99D7" w14:textId="77777777" w:rsidR="00CC6026" w:rsidRDefault="00E715ED">
      <w:pPr>
        <w:pStyle w:val="Normln1"/>
        <w:tabs>
          <w:tab w:val="left" w:pos="0"/>
        </w:tabs>
        <w:spacing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Zapsal: Pavel Netušil</w:t>
      </w:r>
    </w:p>
    <w:sectPr w:rsidR="00CC6026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 Bol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788"/>
    <w:multiLevelType w:val="multilevel"/>
    <w:tmpl w:val="BDA04A96"/>
    <w:lvl w:ilvl="0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6D082F"/>
    <w:multiLevelType w:val="multilevel"/>
    <w:tmpl w:val="6B3C7A9A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bCs w:val="0"/>
        <w:kern w:val="2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222" w:hanging="360"/>
      </w:pPr>
      <w:rPr>
        <w:rFonts w:ascii="Times New Roman" w:eastAsia="Times New Roman" w:hAnsi="Times New Roman" w:cs="Times New Roman"/>
        <w:b w:val="0"/>
        <w:bCs w:val="0"/>
        <w:kern w:val="2"/>
        <w:sz w:val="24"/>
        <w:szCs w:val="24"/>
        <w:lang w:eastAsia="cs-CZ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firstLine="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firstLine="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firstLine="0"/>
      </w:pPr>
    </w:lvl>
  </w:abstractNum>
  <w:abstractNum w:abstractNumId="2" w15:restartNumberingAfterBreak="0">
    <w:nsid w:val="25DD3EF8"/>
    <w:multiLevelType w:val="multilevel"/>
    <w:tmpl w:val="019AAFF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381B2C85"/>
    <w:multiLevelType w:val="multilevel"/>
    <w:tmpl w:val="5C466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DBA716E"/>
    <w:multiLevelType w:val="multilevel"/>
    <w:tmpl w:val="CA2EFE4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26"/>
    <w:rsid w:val="00344C7E"/>
    <w:rsid w:val="00697F57"/>
    <w:rsid w:val="00CC6026"/>
    <w:rsid w:val="00E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5663"/>
  <w15:docId w15:val="{0ECC2CB7-514B-424C-B3DA-3789781D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  <w:textAlignment w:val="baseline"/>
    </w:pPr>
    <w:rPr>
      <w:rFonts w:ascii="Calibri" w:eastAsia="SimSun" w:hAnsi="Calibri" w:cs="OpenSymbol"/>
      <w:kern w:val="2"/>
      <w:sz w:val="22"/>
      <w:szCs w:val="22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dpis4">
    <w:name w:val="heading 4"/>
    <w:basedOn w:val="Normln"/>
    <w:next w:val="Zkladntext"/>
    <w:qFormat/>
    <w:pPr>
      <w:keepNext/>
      <w:numPr>
        <w:numId w:val="2"/>
      </w:numPr>
      <w:spacing w:before="28" w:after="62" w:line="100" w:lineRule="atLeast"/>
      <w:outlineLvl w:val="3"/>
    </w:pPr>
    <w:rPr>
      <w:rFonts w:ascii="Times New Roman" w:eastAsia="Times New Roman" w:hAnsi="Times New Roman" w:cs="Calibri"/>
      <w:b/>
      <w:bCs/>
      <w:sz w:val="28"/>
      <w:szCs w:val="28"/>
    </w:rPr>
  </w:style>
  <w:style w:type="paragraph" w:styleId="Nadpis8">
    <w:name w:val="heading 8"/>
    <w:basedOn w:val="Normln"/>
    <w:next w:val="Normln"/>
    <w:qFormat/>
    <w:pPr>
      <w:tabs>
        <w:tab w:val="left" w:pos="0"/>
      </w:tabs>
      <w:spacing w:before="240" w:after="60"/>
      <w:ind w:left="432" w:hanging="432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kern w:val="2"/>
      <w:sz w:val="24"/>
      <w:szCs w:val="24"/>
      <w:lang w:eastAsia="cs-CZ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auto"/>
      <w:sz w:val="24"/>
      <w:szCs w:val="24"/>
      <w:u w:val="none"/>
    </w:rPr>
  </w:style>
  <w:style w:type="character" w:customStyle="1" w:styleId="Standardnpsmoodstavce7">
    <w:name w:val="Standardní písmo odstavce7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Standardnpsmoodstavce6">
    <w:name w:val="Standardní písmo odstavce6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8Num7z0">
    <w:name w:val="WW8Num7z0"/>
    <w:qFormat/>
    <w:rPr>
      <w:rFonts w:eastAsia="Times New Roman"/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kern w:val="2"/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Standardnpsmoodstavce5">
    <w:name w:val="Standardní písmo odstavce5"/>
    <w:qFormat/>
  </w:style>
  <w:style w:type="character" w:customStyle="1" w:styleId="WW8Num4z1">
    <w:name w:val="WW8Num4z1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WW-Standardnpsmoodstavce">
    <w:name w:val="WW-Standardní písmo odstavce"/>
    <w:qFormat/>
  </w:style>
  <w:style w:type="character" w:customStyle="1" w:styleId="Nadpis4Char">
    <w:name w:val="Nadpis 4 Char"/>
    <w:basedOn w:val="WW-Standardnpsmoodstavce"/>
    <w:qFormat/>
  </w:style>
  <w:style w:type="character" w:customStyle="1" w:styleId="TextbublinyChar">
    <w:name w:val="Text bubliny Char"/>
    <w:basedOn w:val="WW-Standardnpsmoodstavce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adpis8Char">
    <w:name w:val="Nadpis 8 Char"/>
    <w:qFormat/>
    <w:rPr>
      <w:rFonts w:ascii="Calibri" w:eastAsia="Times New Roman" w:hAnsi="Calibri" w:cs="Times New Roman"/>
      <w:i/>
      <w:iCs/>
      <w:kern w:val="2"/>
      <w:sz w:val="24"/>
      <w:szCs w:val="24"/>
    </w:rPr>
  </w:style>
  <w:style w:type="character" w:customStyle="1" w:styleId="StandardChar">
    <w:name w:val="Standard Char"/>
    <w:qFormat/>
    <w:rPr>
      <w:rFonts w:eastAsia="SimSun" w:cs="Mangal"/>
      <w:kern w:val="2"/>
      <w:sz w:val="24"/>
      <w:szCs w:val="24"/>
      <w:lang w:val="cs-CZ" w:bidi="hi-IN"/>
    </w:rPr>
  </w:style>
  <w:style w:type="character" w:customStyle="1" w:styleId="StylStandardTunPodtrenZarovnatdoblokuChar">
    <w:name w:val="Styl Standard + Tučné Podtržení Zarovnat do bloku Char"/>
    <w:qFormat/>
    <w:rPr>
      <w:rFonts w:eastAsia="SimSun" w:cs="Mangal"/>
      <w:b/>
      <w:bCs/>
      <w:kern w:val="2"/>
      <w:sz w:val="24"/>
      <w:szCs w:val="24"/>
      <w:u w:val="single"/>
      <w:lang w:val="cs-CZ" w:bidi="hi-IN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CharLFO5LVL1">
    <w:name w:val="WW_CharLFO5LVL1"/>
    <w:qFormat/>
    <w:rPr>
      <w:rFonts w:ascii="Times New Roman" w:hAnsi="Times New Roman" w:cs="Times New Roman"/>
      <w:sz w:val="24"/>
      <w:szCs w:val="24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Calibri" w:eastAsia="SimSun" w:hAnsi="Calibri" w:cs="OpenSymbol"/>
      <w:kern w:val="2"/>
    </w:rPr>
  </w:style>
  <w:style w:type="character" w:customStyle="1" w:styleId="PedmtkomenteChar">
    <w:name w:val="Předmět komentáře Char"/>
    <w:qFormat/>
    <w:rPr>
      <w:rFonts w:ascii="Calibri" w:eastAsia="SimSun" w:hAnsi="Calibri" w:cs="OpenSymbol"/>
      <w:b/>
      <w:bCs/>
      <w:kern w:val="2"/>
    </w:rPr>
  </w:style>
  <w:style w:type="character" w:customStyle="1" w:styleId="TextpoznpodarouChar">
    <w:name w:val="Text pozn. pod čarou Char"/>
    <w:qFormat/>
    <w:rPr>
      <w:rFonts w:ascii="Calibri" w:eastAsia="SimSun" w:hAnsi="Calibri" w:cs="OpenSymbol"/>
      <w:kern w:val="2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nakapoznpodarou1">
    <w:name w:val="Značka pozn. pod čarou1"/>
    <w:qFormat/>
    <w:rPr>
      <w:vertAlign w:val="superscript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customStyle="1" w:styleId="Znakapoznpodarou2">
    <w:name w:val="Značka pozn. pod čarou2"/>
    <w:qFormat/>
    <w:rPr>
      <w:vertAlign w:val="superscript"/>
    </w:rPr>
  </w:style>
  <w:style w:type="character" w:customStyle="1" w:styleId="Odkaznavysvtlivky1">
    <w:name w:val="Odkaz na vysvětlivky1"/>
    <w:qFormat/>
    <w:rPr>
      <w:vertAlign w:val="superscript"/>
    </w:rPr>
  </w:style>
  <w:style w:type="character" w:customStyle="1" w:styleId="Znakapoznpodarou3">
    <w:name w:val="Značka pozn. pod čarou3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6">
    <w:name w:val="Titulek6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5">
    <w:name w:val="Titulek5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4">
    <w:name w:val="Titulek4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2">
    <w:name w:val="Normální2"/>
    <w:qFormat/>
    <w:pPr>
      <w:widowControl w:val="0"/>
      <w:spacing w:line="100" w:lineRule="atLeast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1">
    <w:name w:val="Normální1"/>
    <w:qFormat/>
    <w:pPr>
      <w:widowControl w:val="0"/>
      <w:spacing w:after="200" w:line="276" w:lineRule="auto"/>
      <w:textAlignment w:val="baseline"/>
    </w:pPr>
    <w:rPr>
      <w:rFonts w:ascii="Calibri" w:eastAsia="SimSun" w:hAnsi="Calibri" w:cs="OpenSymbol"/>
      <w:kern w:val="2"/>
      <w:sz w:val="22"/>
      <w:szCs w:val="22"/>
      <w:lang w:eastAsia="zh-CN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ormlnweb">
    <w:name w:val="Normal (Web)"/>
    <w:basedOn w:val="Normln"/>
    <w:uiPriority w:val="99"/>
    <w:qFormat/>
  </w:style>
  <w:style w:type="paragraph" w:styleId="Textbubliny">
    <w:name w:val="Balloon Text"/>
    <w:basedOn w:val="Normln"/>
    <w:qFormat/>
  </w:style>
  <w:style w:type="paragraph" w:customStyle="1" w:styleId="Standard">
    <w:name w:val="Standard"/>
    <w:qFormat/>
    <w:pPr>
      <w:widowControl w:val="0"/>
      <w:spacing w:line="100" w:lineRule="atLeast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Odstavecseseznamem">
    <w:name w:val="List Paragraph"/>
    <w:basedOn w:val="Standard"/>
    <w:qFormat/>
    <w:pPr>
      <w:widowControl/>
      <w:spacing w:after="200" w:line="276" w:lineRule="auto"/>
    </w:pPr>
    <w:rPr>
      <w:rFonts w:ascii="Calibri" w:eastAsia="Calibri" w:hAnsi="Calibri" w:cs="Times New Roman"/>
      <w:sz w:val="22"/>
      <w:szCs w:val="20"/>
      <w:lang w:bidi="ar-SA"/>
    </w:rPr>
  </w:style>
  <w:style w:type="paragraph" w:styleId="Nzev">
    <w:name w:val="Title"/>
    <w:basedOn w:val="Normln"/>
    <w:next w:val="Podnadpis1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Podnadpis1">
    <w:name w:val="Podnadpis1"/>
    <w:basedOn w:val="Normln"/>
    <w:next w:val="Zkladntext"/>
    <w:qFormat/>
    <w:pPr>
      <w:spacing w:after="60"/>
      <w:jc w:val="center"/>
    </w:pPr>
    <w:rPr>
      <w:rFonts w:ascii="Arial" w:eastAsia="Arial" w:hAnsi="Arial" w:cs="Arial"/>
    </w:rPr>
  </w:style>
  <w:style w:type="paragraph" w:customStyle="1" w:styleId="Import1">
    <w:name w:val="Import 1"/>
    <w:basedOn w:val="Normln"/>
    <w:qFormat/>
    <w:pPr>
      <w:widowControl w:val="0"/>
      <w:tabs>
        <w:tab w:val="left" w:pos="2016"/>
        <w:tab w:val="left" w:pos="2880"/>
        <w:tab w:val="left" w:pos="3744"/>
        <w:tab w:val="left" w:pos="4608"/>
        <w:tab w:val="left" w:pos="5472"/>
        <w:tab w:val="left" w:pos="6336"/>
        <w:tab w:val="left" w:pos="7200"/>
        <w:tab w:val="left" w:pos="8064"/>
        <w:tab w:val="left" w:pos="8928"/>
        <w:tab w:val="left" w:pos="9792"/>
        <w:tab w:val="left" w:pos="10656"/>
        <w:tab w:val="left" w:pos="11520"/>
        <w:tab w:val="left" w:pos="12384"/>
        <w:tab w:val="left" w:pos="13248"/>
        <w:tab w:val="left" w:pos="14112"/>
        <w:tab w:val="left" w:pos="14976"/>
        <w:tab w:val="left" w:pos="15840"/>
        <w:tab w:val="left" w:pos="16704"/>
        <w:tab w:val="left" w:pos="17568"/>
        <w:tab w:val="left" w:pos="18432"/>
        <w:tab w:val="left" w:pos="19296"/>
        <w:tab w:val="left" w:pos="20160"/>
      </w:tabs>
      <w:spacing w:line="288" w:lineRule="auto"/>
      <w:ind w:left="1296"/>
    </w:pPr>
    <w:rPr>
      <w:rFonts w:ascii="Arial" w:eastAsia="Arial" w:hAnsi="Arial" w:cs="Arial"/>
      <w:szCs w:val="20"/>
    </w:rPr>
  </w:style>
  <w:style w:type="paragraph" w:styleId="Bezmezer">
    <w:name w:val="No Spacing"/>
    <w:qFormat/>
    <w:pPr>
      <w:spacing w:line="100" w:lineRule="atLeast"/>
      <w:textAlignment w:val="baseline"/>
    </w:pPr>
    <w:rPr>
      <w:rFonts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xtbodyindent">
    <w:name w:val="Text body indent"/>
    <w:basedOn w:val="Standard"/>
    <w:qFormat/>
    <w:pPr>
      <w:tabs>
        <w:tab w:val="left" w:pos="1620"/>
      </w:tabs>
      <w:ind w:left="720" w:hanging="720"/>
      <w:jc w:val="both"/>
    </w:pPr>
    <w:rPr>
      <w:rFonts w:eastAsia="Times New Roman"/>
    </w:rPr>
  </w:style>
  <w:style w:type="paragraph" w:customStyle="1" w:styleId="Nadpis31">
    <w:name w:val="Nadpis 31"/>
    <w:basedOn w:val="Standard"/>
    <w:next w:val="Standard"/>
    <w:qFormat/>
    <w:pPr>
      <w:keepNext/>
      <w:spacing w:before="240" w:after="60"/>
    </w:pPr>
    <w:rPr>
      <w:sz w:val="26"/>
      <w:szCs w:val="26"/>
    </w:rPr>
  </w:style>
  <w:style w:type="paragraph" w:customStyle="1" w:styleId="Zkladntext0">
    <w:name w:val="Základní text~~~~~~"/>
    <w:basedOn w:val="Standard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eastAsia="Times New Roman" w:hAnsi="Arial" w:cs="Arial"/>
      <w:szCs w:val="20"/>
    </w:rPr>
  </w:style>
  <w:style w:type="paragraph" w:customStyle="1" w:styleId="StylStandardTunPodtrenZarovnatdobloku">
    <w:name w:val="Styl Standard + Tučné Podtržení Zarovnat do bloku"/>
    <w:basedOn w:val="Standard"/>
    <w:qFormat/>
    <w:pPr>
      <w:jc w:val="both"/>
    </w:pPr>
    <w:rPr>
      <w:rFonts w:eastAsia="Times New Roman" w:cs="Times New Roman"/>
      <w:b/>
      <w:bCs/>
      <w:szCs w:val="20"/>
      <w:u w:val="single"/>
    </w:rPr>
  </w:style>
  <w:style w:type="paragraph" w:customStyle="1" w:styleId="CharChar3">
    <w:name w:val="Char Char3"/>
    <w:basedOn w:val="Normln"/>
    <w:qFormat/>
    <w:pPr>
      <w:suppressAutoHyphens w:val="0"/>
      <w:spacing w:after="160" w:line="240" w:lineRule="exact"/>
      <w:textAlignment w:val="auto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Textkomente1">
    <w:name w:val="Text komentáře1"/>
    <w:basedOn w:val="Normln"/>
    <w:qFormat/>
    <w:rPr>
      <w:rFonts w:cs="Times New Roman"/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Textpoznpodarou">
    <w:name w:val="footnote text"/>
    <w:basedOn w:val="Normln"/>
    <w:rPr>
      <w:rFonts w:cs="Times New Roman"/>
      <w:sz w:val="20"/>
      <w:szCs w:val="20"/>
      <w:lang w:val="x-none"/>
    </w:rPr>
  </w:style>
  <w:style w:type="paragraph" w:customStyle="1" w:styleId="Blokovcitace">
    <w:name w:val="Bloková citace"/>
    <w:basedOn w:val="Normln"/>
    <w:qFormat/>
    <w:pPr>
      <w:spacing w:after="283"/>
      <w:ind w:left="567" w:right="567"/>
    </w:p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DE5B36BA06346B9F37AA94B7C8B3A" ma:contentTypeVersion="0" ma:contentTypeDescription="Vytvoří nový dokument" ma:contentTypeScope="" ma:versionID="f3be84c0872e640d01fbf316f988ad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7B264-13F5-4001-9302-0B1A0CB15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AECF5-8960-43AE-97DA-29EE5A0E1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171F3-9A6E-48E9-9A6F-827B71BEC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zastupitel</dc:creator>
  <cp:lastModifiedBy>Barbora Jalůvková</cp:lastModifiedBy>
  <cp:revision>2</cp:revision>
  <dcterms:created xsi:type="dcterms:W3CDTF">2023-12-05T09:08:00Z</dcterms:created>
  <dcterms:modified xsi:type="dcterms:W3CDTF">2023-12-05T09:08:00Z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2023-10-11T17:44:00Z</dcterms:created>
  <dc:creator>Pavel Netušil</dc:creator>
  <dc:description/>
  <dc:language>cs-CZ</dc:language>
  <cp:lastModifiedBy/>
  <cp:lastPrinted>2015-09-14T08:45:00Z</cp:lastPrinted>
  <dcterms:modified xsi:type="dcterms:W3CDTF">2023-10-11T20:35:04Z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0x010100303DE5B36BA06346B9F37AA94B7C8B3A</vt:lpwstr>
  </property>
</Properties>
</file>