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DB82A5" w14:textId="77777777" w:rsidR="00F00D22" w:rsidRDefault="00C836E0">
      <w:pPr>
        <w:pStyle w:val="Normln1"/>
      </w:pPr>
      <w:r>
        <w:rPr>
          <w:noProof/>
          <w:lang w:eastAsia="cs-CZ"/>
        </w:rPr>
        <mc:AlternateContent>
          <mc:Choice Requires="wps">
            <w:drawing>
              <wp:anchor distT="1270" distB="0" distL="117475" distR="114300" simplePos="0" relativeHeight="2" behindDoc="0" locked="0" layoutInCell="0" allowOverlap="1" wp14:anchorId="360D67BD" wp14:editId="3B5196AD">
                <wp:simplePos x="0" y="0"/>
                <wp:positionH relativeFrom="column">
                  <wp:posOffset>2778760</wp:posOffset>
                </wp:positionH>
                <wp:positionV relativeFrom="paragraph">
                  <wp:posOffset>100330</wp:posOffset>
                </wp:positionV>
                <wp:extent cx="778510" cy="974090"/>
                <wp:effectExtent l="0" t="0" r="0" b="0"/>
                <wp:wrapSquare wrapText="bothSides"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680" cy="97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Rectangle 2" path="m0,0l-2147483645,0l-2147483645,-2147483646l0,-2147483646xe" fillcolor="white" stroked="f" o:allowincell="f" style="position:absolute;margin-left:218.8pt;margin-top:7.9pt;width:61.25pt;height:76.65pt;mso-wrap-style:none;v-text-anchor:middle" wp14:anchorId="19E3B99B">
                <v:fill o:detectmouseclick="t" type="solid" color2="black"/>
                <v:stroke color="#3465a4" joinstyle="round" endcap="flat"/>
                <w10:wrap type="square"/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935" distR="114935" simplePos="0" relativeHeight="5" behindDoc="0" locked="0" layoutInCell="0" allowOverlap="1" wp14:anchorId="440E3C98" wp14:editId="71377393">
            <wp:simplePos x="0" y="0"/>
            <wp:positionH relativeFrom="column">
              <wp:posOffset>2733675</wp:posOffset>
            </wp:positionH>
            <wp:positionV relativeFrom="paragraph">
              <wp:posOffset>-3175</wp:posOffset>
            </wp:positionV>
            <wp:extent cx="756285" cy="946785"/>
            <wp:effectExtent l="0" t="0" r="0" b="0"/>
            <wp:wrapSquare wrapText="bothSides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WW-Standardnpsmoodstavce"/>
          <w:rFonts w:eastAsia="Calibri" w:cs="Calibri"/>
          <w:b/>
        </w:rPr>
        <w:t xml:space="preserve">  </w:t>
      </w:r>
    </w:p>
    <w:p w14:paraId="092FA7F2" w14:textId="77777777" w:rsidR="00F00D22" w:rsidRDefault="00F00D22">
      <w:pPr>
        <w:pStyle w:val="Normln1"/>
      </w:pPr>
    </w:p>
    <w:p w14:paraId="044AA4A4" w14:textId="77777777" w:rsidR="00F00D22" w:rsidRDefault="00F00D22">
      <w:pPr>
        <w:pStyle w:val="Normln1"/>
      </w:pPr>
    </w:p>
    <w:p w14:paraId="3E9AE41F" w14:textId="77777777" w:rsidR="00F00D22" w:rsidRDefault="00F00D22">
      <w:pPr>
        <w:pStyle w:val="Normln1"/>
      </w:pPr>
    </w:p>
    <w:p w14:paraId="572E4A1C" w14:textId="77777777" w:rsidR="00F00D22" w:rsidRDefault="00C836E0">
      <w:pPr>
        <w:pStyle w:val="Normln1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1905" distB="2540" distL="2540" distR="1905" simplePos="0" relativeHeight="3" behindDoc="0" locked="0" layoutInCell="1" allowOverlap="1" wp14:anchorId="7759BEDE" wp14:editId="48FC3D37">
                <wp:simplePos x="0" y="0"/>
                <wp:positionH relativeFrom="column">
                  <wp:posOffset>441960</wp:posOffset>
                </wp:positionH>
                <wp:positionV relativeFrom="paragraph">
                  <wp:posOffset>220345</wp:posOffset>
                </wp:positionV>
                <wp:extent cx="5540375" cy="543560"/>
                <wp:effectExtent l="2540" t="1905" r="1905" b="2540"/>
                <wp:wrapNone/>
                <wp:docPr id="3" name="Volný tv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400" cy="543600"/>
                        </a:xfrm>
                        <a:custGeom>
                          <a:avLst/>
                          <a:gdLst>
                            <a:gd name="textAreaLeft" fmla="*/ 0 w 3141000"/>
                            <a:gd name="textAreaRight" fmla="*/ 3142080 w 3141000"/>
                            <a:gd name="textAreaTop" fmla="*/ 0 h 308160"/>
                            <a:gd name="textAreaBottom" fmla="*/ 309240 h 3081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24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C7DBCF" w14:textId="77777777" w:rsidR="00F00D22" w:rsidRDefault="00F00D22">
                            <w:pPr>
                              <w:pStyle w:val="Obsahrmce"/>
                              <w:rPr>
                                <w:rFonts w:ascii="Liberation Serif" w:hAnsi="Liberation Serif" w:cs="Mangal" w:hint="eastAsia"/>
                                <w:sz w:val="24"/>
                                <w:szCs w:val="24"/>
                                <w:lang w:bidi="hi-IN"/>
                              </w:rPr>
                            </w:pPr>
                          </w:p>
                        </w:txbxContent>
                      </wps:txbx>
                      <wps:bodyPr lIns="158760" tIns="82440" rIns="158760" bIns="82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>
        <w:rPr>
          <w:rStyle w:val="Standardnpsmoodstavce2"/>
          <w:rFonts w:eastAsia="Calibri" w:cs="Calibri"/>
        </w:rPr>
        <w:t xml:space="preserve"> </w:t>
      </w:r>
      <w:r>
        <w:rPr>
          <w:rStyle w:val="WW-Standardnpsmoodstavce"/>
          <w:rFonts w:ascii="Times New Roman" w:hAnsi="Times New Roman" w:cs="Times New Roman"/>
          <w:b/>
          <w:sz w:val="24"/>
          <w:szCs w:val="24"/>
        </w:rPr>
        <w:t>Finanční výbor Zastupitelstva města Příbora</w:t>
      </w:r>
    </w:p>
    <w:p w14:paraId="25DDEDA3" w14:textId="77777777" w:rsidR="00F00D22" w:rsidRDefault="00C836E0">
      <w:pPr>
        <w:pStyle w:val="Nzev"/>
      </w:pPr>
      <w:r>
        <w:rPr>
          <w:rFonts w:ascii="Times New Roman" w:hAnsi="Times New Roman" w:cs="Times New Roman"/>
        </w:rPr>
        <w:t>ZÁPIS A USNESENÍ</w:t>
      </w:r>
    </w:p>
    <w:p w14:paraId="4DF25B68" w14:textId="77777777" w:rsidR="00F00D22" w:rsidRDefault="00F00D22">
      <w:pPr>
        <w:pStyle w:val="Podnadpis1"/>
      </w:pPr>
    </w:p>
    <w:p w14:paraId="65A992C6" w14:textId="77777777" w:rsidR="00F00D22" w:rsidRDefault="00C836E0">
      <w:pPr>
        <w:pStyle w:val="Pod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10. jednání </w:t>
      </w:r>
      <w:r>
        <w:rPr>
          <w:rStyle w:val="Standardnpsmoodstavce2"/>
          <w:rFonts w:ascii="Times New Roman" w:hAnsi="Times New Roman" w:cs="Times New Roman"/>
          <w:b/>
          <w:sz w:val="24"/>
          <w:szCs w:val="24"/>
        </w:rPr>
        <w:t>finančního výboru</w:t>
      </w:r>
      <w:r>
        <w:rPr>
          <w:rFonts w:ascii="Times New Roman" w:hAnsi="Times New Roman" w:cs="Times New Roman"/>
          <w:sz w:val="24"/>
          <w:szCs w:val="24"/>
        </w:rPr>
        <w:t xml:space="preserve"> města konaného v termínu dne 13. března 2024</w:t>
      </w:r>
    </w:p>
    <w:p w14:paraId="3570A8A5" w14:textId="77777777" w:rsidR="00F00D22" w:rsidRDefault="00F00D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29F4D" w14:textId="77777777" w:rsidR="00F00D22" w:rsidRDefault="00C836E0">
      <w:pPr>
        <w:spacing w:after="0"/>
        <w:ind w:left="1134" w:hanging="1134"/>
        <w:rPr>
          <w:rStyle w:val="WW-Standardnpsmoodstavce"/>
          <w:rFonts w:ascii="Times New Roman" w:eastAsia="Times New Roman" w:hAnsi="Times New Roman" w:cs="Times New Roman"/>
          <w:b/>
          <w:sz w:val="24"/>
        </w:rPr>
      </w:pPr>
      <w:r>
        <w:rPr>
          <w:rStyle w:val="WW-Standardnpsmoodstavce"/>
          <w:rFonts w:ascii="Times New Roman" w:eastAsia="Times New Roman" w:hAnsi="Times New Roman" w:cs="Times New Roman"/>
          <w:b/>
          <w:sz w:val="24"/>
        </w:rPr>
        <w:t xml:space="preserve">Přítomní: </w:t>
      </w:r>
      <w:r>
        <w:rPr>
          <w:rStyle w:val="WW-Standardnpsmoodstavce"/>
          <w:rFonts w:ascii="Times New Roman" w:eastAsia="Times New Roman" w:hAnsi="Times New Roman" w:cs="Times New Roman"/>
          <w:b/>
          <w:sz w:val="24"/>
        </w:rPr>
        <w:tab/>
      </w:r>
      <w:r>
        <w:rPr>
          <w:rStyle w:val="WW-Standardnpsmoodstavce"/>
          <w:rFonts w:ascii="Times New Roman" w:eastAsia="Times New Roman" w:hAnsi="Times New Roman" w:cs="Times New Roman"/>
          <w:sz w:val="24"/>
        </w:rPr>
        <w:t xml:space="preserve">Josef </w:t>
      </w:r>
      <w:proofErr w:type="spellStart"/>
      <w:r>
        <w:rPr>
          <w:rStyle w:val="WW-Standardnpsmoodstavce"/>
          <w:rFonts w:ascii="Times New Roman" w:eastAsia="Times New Roman" w:hAnsi="Times New Roman" w:cs="Times New Roman"/>
          <w:sz w:val="24"/>
        </w:rPr>
        <w:t>Podstavek</w:t>
      </w:r>
      <w:proofErr w:type="spellEnd"/>
      <w:r>
        <w:rPr>
          <w:rStyle w:val="WW-Standardnpsmoodstavce"/>
          <w:rFonts w:ascii="Times New Roman" w:eastAsia="Times New Roman" w:hAnsi="Times New Roman" w:cs="Times New Roman"/>
          <w:sz w:val="24"/>
        </w:rPr>
        <w:t xml:space="preserve">, Pavel Netušil, Tomáš Jiřík, Zdeněk Pařízek, </w:t>
      </w:r>
      <w:r>
        <w:rPr>
          <w:rStyle w:val="WW-Standardnpsmoodstavce"/>
          <w:rFonts w:ascii="Times New Roman" w:eastAsia="Times New Roman" w:hAnsi="Times New Roman" w:cs="Times New Roman"/>
          <w:bCs/>
          <w:sz w:val="24"/>
        </w:rPr>
        <w:t>Zuzana</w:t>
      </w:r>
      <w:r>
        <w:rPr>
          <w:rStyle w:val="WW-Standardnpsmoodstavce"/>
          <w:rFonts w:ascii="Times New Roman" w:eastAsia="Times New Roman" w:hAnsi="Times New Roman" w:cs="Times New Roman"/>
          <w:sz w:val="24"/>
        </w:rPr>
        <w:t xml:space="preserve"> Turková, Ondřej Rečka</w:t>
      </w:r>
    </w:p>
    <w:p w14:paraId="05A63341" w14:textId="77777777" w:rsidR="00F00D22" w:rsidRDefault="00C836E0">
      <w:pPr>
        <w:spacing w:after="0"/>
        <w:rPr>
          <w:rStyle w:val="WW-Standardnpsmoodstavce"/>
          <w:rFonts w:ascii="Times New Roman" w:eastAsia="Times New Roman" w:hAnsi="Times New Roman" w:cs="Times New Roman"/>
          <w:b/>
          <w:sz w:val="24"/>
        </w:rPr>
      </w:pPr>
      <w:r>
        <w:rPr>
          <w:rStyle w:val="WW-Standardnpsmoodstavce"/>
          <w:rFonts w:ascii="Times New Roman" w:eastAsia="Times New Roman" w:hAnsi="Times New Roman" w:cs="Times New Roman"/>
          <w:b/>
          <w:sz w:val="24"/>
        </w:rPr>
        <w:t>Omluveni:</w:t>
      </w:r>
      <w:r>
        <w:rPr>
          <w:rStyle w:val="WW-Standardnpsmoodstavce"/>
          <w:rFonts w:ascii="Times New Roman" w:eastAsia="Times New Roman" w:hAnsi="Times New Roman" w:cs="Times New Roman"/>
          <w:sz w:val="24"/>
        </w:rPr>
        <w:t xml:space="preserve"> Lukáš Kresta </w:t>
      </w:r>
    </w:p>
    <w:p w14:paraId="5408F5C4" w14:textId="77777777" w:rsidR="00F00D22" w:rsidRDefault="00C836E0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 w:cs="Times New Roman"/>
          <w:b/>
          <w:sz w:val="24"/>
          <w:szCs w:val="24"/>
        </w:rPr>
        <w:t>Hosté:</w:t>
      </w:r>
      <w:r>
        <w:rPr>
          <w:rStyle w:val="WW-Standardnpsmoodstavce"/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Style w:val="WW-Standardnpsmoodstavce"/>
          <w:rFonts w:ascii="Times New Roman" w:eastAsia="Times New Roman" w:hAnsi="Times New Roman" w:cs="Times New Roman"/>
          <w:sz w:val="24"/>
          <w:szCs w:val="24"/>
        </w:rPr>
        <w:t>Kamila Nenutilová, Lenka Habdasová</w:t>
      </w:r>
    </w:p>
    <w:p w14:paraId="76C94009" w14:textId="77777777" w:rsidR="00F00D22" w:rsidRDefault="00F00D22">
      <w:pPr>
        <w:spacing w:before="28"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21AA7F53" w14:textId="77777777" w:rsidR="00F00D22" w:rsidRDefault="00C836E0">
      <w:pPr>
        <w:spacing w:before="28" w:after="12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 w:cs="Times New Roman"/>
          <w:b/>
          <w:sz w:val="24"/>
          <w:szCs w:val="24"/>
        </w:rPr>
        <w:t>Program:</w:t>
      </w:r>
    </w:p>
    <w:p w14:paraId="24E355EA" w14:textId="77777777" w:rsidR="00F00D22" w:rsidRDefault="00C836E0">
      <w:pPr>
        <w:pStyle w:val="Odstavecseseznamem"/>
        <w:numPr>
          <w:ilvl w:val="0"/>
          <w:numId w:val="3"/>
        </w:numPr>
        <w:tabs>
          <w:tab w:val="left" w:pos="720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Zahájení, seznámení s programem</w:t>
      </w:r>
    </w:p>
    <w:p w14:paraId="4063C5C7" w14:textId="77777777" w:rsidR="00F00D22" w:rsidRDefault="00C836E0">
      <w:pPr>
        <w:pStyle w:val="Odstavecseseznamem"/>
        <w:numPr>
          <w:ilvl w:val="0"/>
          <w:numId w:val="3"/>
        </w:numPr>
        <w:tabs>
          <w:tab w:val="left" w:pos="720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majetkoprávních záležitostí</w:t>
      </w:r>
    </w:p>
    <w:p w14:paraId="4EA73FFB" w14:textId="77777777" w:rsidR="00F00D22" w:rsidRDefault="00C836E0">
      <w:pPr>
        <w:pStyle w:val="Odstavecseseznamem"/>
        <w:numPr>
          <w:ilvl w:val="0"/>
          <w:numId w:val="3"/>
        </w:numPr>
        <w:tabs>
          <w:tab w:val="left" w:pos="720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finančních záležitostí</w:t>
      </w:r>
    </w:p>
    <w:p w14:paraId="014E4E1D" w14:textId="77777777" w:rsidR="00F00D22" w:rsidRDefault="00C836E0">
      <w:pPr>
        <w:pStyle w:val="Odstavecseseznamem"/>
        <w:numPr>
          <w:ilvl w:val="0"/>
          <w:numId w:val="3"/>
        </w:numPr>
        <w:tabs>
          <w:tab w:val="left" w:pos="720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Novela Pravidel o nakládání s majetkem města</w:t>
      </w:r>
    </w:p>
    <w:p w14:paraId="34175E6A" w14:textId="77777777" w:rsidR="00F00D22" w:rsidRDefault="00C836E0">
      <w:pPr>
        <w:pStyle w:val="Odstavecseseznamem"/>
        <w:numPr>
          <w:ilvl w:val="0"/>
          <w:numId w:val="3"/>
        </w:numPr>
        <w:tabs>
          <w:tab w:val="left" w:pos="720"/>
        </w:tabs>
        <w:suppressAutoHyphens w:val="0"/>
        <w:spacing w:line="100" w:lineRule="atLeast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</w:t>
      </w:r>
    </w:p>
    <w:p w14:paraId="7F8DE4F8" w14:textId="77777777" w:rsidR="00F00D22" w:rsidRDefault="00C836E0">
      <w:pPr>
        <w:tabs>
          <w:tab w:val="left" w:pos="720"/>
        </w:tabs>
        <w:suppressAutoHyphens w:val="0"/>
        <w:spacing w:line="100" w:lineRule="atLeast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Ad 1) </w:t>
      </w:r>
      <w:r>
        <w:rPr>
          <w:rStyle w:val="WW-Standardnpsmoodstavce"/>
          <w:rFonts w:ascii="Times New Roman" w:eastAsia="Times New Roman" w:hAnsi="Times New Roman"/>
          <w:b/>
          <w:sz w:val="26"/>
          <w:szCs w:val="26"/>
          <w:u w:val="single"/>
        </w:rPr>
        <w:t xml:space="preserve">Zahájení, </w:t>
      </w:r>
      <w:r>
        <w:rPr>
          <w:rStyle w:val="WW-Standardnpsmoodstavce"/>
          <w:rFonts w:ascii="Times New Roman" w:eastAsia="Times New Roman" w:hAnsi="Times New Roman"/>
          <w:b/>
          <w:sz w:val="26"/>
          <w:szCs w:val="26"/>
          <w:u w:val="single"/>
        </w:rPr>
        <w:t>schválení programu</w:t>
      </w:r>
    </w:p>
    <w:p w14:paraId="0195E8FC" w14:textId="77777777" w:rsidR="00F00D22" w:rsidRPr="00493FA9" w:rsidRDefault="00C836E0" w:rsidP="00493FA9">
      <w:pPr>
        <w:pStyle w:val="Normln2"/>
        <w:tabs>
          <w:tab w:val="right" w:pos="0"/>
          <w:tab w:val="right" w:pos="2127"/>
        </w:tabs>
        <w:spacing w:after="40"/>
        <w:jc w:val="both"/>
        <w:rPr>
          <w:rFonts w:cs="Times New Roman" w:hint="eastAsia"/>
        </w:rPr>
      </w:pPr>
      <w:r w:rsidRPr="00493FA9">
        <w:rPr>
          <w:rFonts w:cs="Times New Roman"/>
        </w:rPr>
        <w:t xml:space="preserve">Schůzi zahájil předseda Pavel Netušil, který přivítal přítomné členy FV a seznámil je s programem schůze. Dále představil členům FV nového člena p. Josefa </w:t>
      </w:r>
      <w:proofErr w:type="spellStart"/>
      <w:r w:rsidRPr="00493FA9">
        <w:rPr>
          <w:rFonts w:cs="Times New Roman"/>
        </w:rPr>
        <w:t>Podstavku</w:t>
      </w:r>
      <w:proofErr w:type="spellEnd"/>
      <w:r w:rsidRPr="00493FA9">
        <w:rPr>
          <w:rFonts w:cs="Times New Roman"/>
        </w:rPr>
        <w:t>, který nahradil p. Ondřeje Sýkoru.</w:t>
      </w:r>
    </w:p>
    <w:p w14:paraId="6F17B02F" w14:textId="77777777" w:rsidR="00F00D22" w:rsidRDefault="00F00D22">
      <w:pPr>
        <w:pStyle w:val="Odstavecseseznamem"/>
        <w:tabs>
          <w:tab w:val="left" w:pos="993"/>
        </w:tabs>
        <w:spacing w:before="28" w:after="12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14:paraId="7ACEF475" w14:textId="77777777" w:rsidR="00F00D22" w:rsidRDefault="00C836E0">
      <w:pPr>
        <w:pStyle w:val="Odstavecseseznamem"/>
        <w:tabs>
          <w:tab w:val="left" w:pos="0"/>
        </w:tabs>
        <w:suppressAutoHyphens w:val="0"/>
        <w:spacing w:before="240" w:after="240" w:line="100" w:lineRule="atLeast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Ad 2) </w:t>
      </w:r>
      <w:r>
        <w:rPr>
          <w:rFonts w:ascii="Times New Roman" w:hAnsi="Times New Roman"/>
          <w:b/>
          <w:sz w:val="26"/>
          <w:szCs w:val="26"/>
          <w:u w:val="single"/>
        </w:rPr>
        <w:t>Projednání majetkoprávních zál</w:t>
      </w:r>
      <w:r>
        <w:rPr>
          <w:rFonts w:ascii="Times New Roman" w:hAnsi="Times New Roman"/>
          <w:b/>
          <w:sz w:val="26"/>
          <w:szCs w:val="26"/>
          <w:u w:val="single"/>
        </w:rPr>
        <w:t>ežitostí</w:t>
      </w:r>
      <w:r>
        <w:rPr>
          <w:rStyle w:val="Standardnpsmoodstavce2"/>
          <w:rFonts w:ascii="Times New Roman" w:hAnsi="Times New Roman"/>
          <w:b/>
          <w:sz w:val="26"/>
          <w:szCs w:val="26"/>
          <w:u w:val="single"/>
        </w:rPr>
        <w:t xml:space="preserve"> </w:t>
      </w:r>
    </w:p>
    <w:p w14:paraId="70851BC5" w14:textId="77777777" w:rsidR="00F00D22" w:rsidRPr="00493FA9" w:rsidRDefault="00C836E0">
      <w:pPr>
        <w:pStyle w:val="Odstavecseseznamem"/>
        <w:tabs>
          <w:tab w:val="left" w:pos="7040"/>
        </w:tabs>
        <w:suppressAutoHyphens w:val="0"/>
        <w:spacing w:before="240" w:after="240" w:line="100" w:lineRule="atLeast"/>
        <w:ind w:left="397" w:hanging="397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493FA9">
        <w:rPr>
          <w:rStyle w:val="Standardnpsmoodstavce2"/>
          <w:rFonts w:ascii="Times New Roman" w:eastAsia="Times New Roman" w:hAnsi="Times New Roman"/>
          <w:b/>
          <w:bCs/>
          <w:sz w:val="26"/>
          <w:szCs w:val="26"/>
        </w:rPr>
        <w:t xml:space="preserve">a)  </w:t>
      </w:r>
      <w:r>
        <w:rPr>
          <w:rStyle w:val="WW-Standardnpsmoodstavce"/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Žádost o stanovisko – směna pozemků se společností MORAVAN </w:t>
      </w:r>
      <w:r w:rsidRPr="00493FA9">
        <w:rPr>
          <w:rStyle w:val="WW-Standardnpsmoodstavce"/>
          <w:rFonts w:ascii="Times New Roman" w:eastAsia="Times New Roman" w:hAnsi="Times New Roman"/>
          <w:b/>
          <w:bCs/>
          <w:sz w:val="24"/>
          <w:szCs w:val="24"/>
          <w:u w:val="single"/>
        </w:rPr>
        <w:t>Mléčná farma a. s. Kateřinice</w:t>
      </w:r>
    </w:p>
    <w:p w14:paraId="3D874ABB" w14:textId="77777777" w:rsidR="00F00D22" w:rsidRDefault="00C836E0">
      <w:pPr>
        <w:pStyle w:val="Normln2"/>
        <w:tabs>
          <w:tab w:val="right" w:pos="0"/>
          <w:tab w:val="right" w:pos="2127"/>
        </w:tabs>
        <w:spacing w:after="40"/>
        <w:jc w:val="both"/>
        <w:rPr>
          <w:rFonts w:hint="eastAsia"/>
        </w:rPr>
      </w:pPr>
      <w:r>
        <w:rPr>
          <w:rFonts w:cs="Times New Roman"/>
        </w:rPr>
        <w:t>Směna je navrhována v návaznosti na dlouhodobě řešenou problematiku zpřístupnění zemědělských pozemků situovaných jižně od dálnice D48. Stávající příjezd k pozemkům zanikl po kolaudaci dálnice, kdy byl odstraněn sjezd k pozemkům z nájezdové rampy na dálnic</w:t>
      </w:r>
      <w:r>
        <w:rPr>
          <w:rFonts w:cs="Times New Roman"/>
        </w:rPr>
        <w:t xml:space="preserve">i. </w:t>
      </w:r>
      <w:r>
        <w:t xml:space="preserve">Spojovací úsek město navrhuje zřídit po části pozemku </w:t>
      </w:r>
      <w:proofErr w:type="spellStart"/>
      <w:r>
        <w:t>parc</w:t>
      </w:r>
      <w:proofErr w:type="spellEnd"/>
      <w:r>
        <w:t xml:space="preserve">. č. 778/17 v k. </w:t>
      </w:r>
      <w:proofErr w:type="spellStart"/>
      <w:r>
        <w:t>ú.</w:t>
      </w:r>
      <w:proofErr w:type="spellEnd"/>
      <w:r>
        <w:t xml:space="preserve"> Klokočov u Příbora, resp. podél jeho západní hranice – pruh o šíři cca 3,5 m – výměra cca 190 m</w:t>
      </w:r>
      <w:r>
        <w:rPr>
          <w:vertAlign w:val="superscript"/>
        </w:rPr>
        <w:t>2</w:t>
      </w:r>
      <w:r>
        <w:t>.</w:t>
      </w:r>
    </w:p>
    <w:p w14:paraId="0A4AACA5" w14:textId="77777777" w:rsidR="00F00D22" w:rsidRDefault="00F00D22">
      <w:pPr>
        <w:pStyle w:val="Normln2"/>
        <w:tabs>
          <w:tab w:val="right" w:pos="0"/>
          <w:tab w:val="right" w:pos="2127"/>
        </w:tabs>
        <w:spacing w:after="40"/>
        <w:jc w:val="both"/>
        <w:rPr>
          <w:rFonts w:hint="eastAsia"/>
        </w:rPr>
      </w:pPr>
    </w:p>
    <w:p w14:paraId="6DCDFF12" w14:textId="77777777" w:rsidR="00F00D22" w:rsidRDefault="00C836E0">
      <w:pPr>
        <w:pStyle w:val="Odstavecseseznamem"/>
        <w:tabs>
          <w:tab w:val="left" w:pos="1418"/>
          <w:tab w:val="left" w:pos="1560"/>
          <w:tab w:val="left" w:pos="3855"/>
        </w:tabs>
        <w:spacing w:before="28" w:after="100" w:line="240" w:lineRule="auto"/>
        <w:ind w:left="1418" w:hanging="1418"/>
        <w:jc w:val="both"/>
      </w:pPr>
      <w:r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Usnesení č. </w:t>
      </w:r>
      <w:r w:rsidRPr="00493FA9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3: </w:t>
      </w:r>
      <w:r>
        <w:rPr>
          <w:rFonts w:ascii="Times New Roman" w:hAnsi="Times New Roman"/>
          <w:b/>
          <w:bCs/>
        </w:rPr>
        <w:t>FV doporučuje zastupitelstvu města schválit směnu pozemků – p</w:t>
      </w:r>
      <w:r>
        <w:rPr>
          <w:rFonts w:ascii="Times New Roman" w:hAnsi="Times New Roman"/>
          <w:b/>
          <w:bCs/>
        </w:rPr>
        <w:t xml:space="preserve">ozemek </w:t>
      </w:r>
      <w:proofErr w:type="spellStart"/>
      <w:r>
        <w:rPr>
          <w:rFonts w:ascii="Times New Roman" w:hAnsi="Times New Roman"/>
          <w:b/>
          <w:bCs/>
        </w:rPr>
        <w:t>parc</w:t>
      </w:r>
      <w:proofErr w:type="spellEnd"/>
      <w:r>
        <w:rPr>
          <w:rFonts w:ascii="Times New Roman" w:hAnsi="Times New Roman"/>
          <w:b/>
          <w:bCs/>
        </w:rPr>
        <w:t xml:space="preserve">. č. 50/60 v k. </w:t>
      </w:r>
      <w:proofErr w:type="spellStart"/>
      <w:r>
        <w:rPr>
          <w:rFonts w:ascii="Times New Roman" w:hAnsi="Times New Roman"/>
          <w:b/>
          <w:bCs/>
        </w:rPr>
        <w:t>ú.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Hájov</w:t>
      </w:r>
      <w:proofErr w:type="spellEnd"/>
      <w:r>
        <w:rPr>
          <w:rFonts w:ascii="Times New Roman" w:hAnsi="Times New Roman"/>
          <w:b/>
          <w:bCs/>
        </w:rPr>
        <w:t xml:space="preserve"> z majetku města za část pozemku </w:t>
      </w:r>
      <w:proofErr w:type="spellStart"/>
      <w:r>
        <w:rPr>
          <w:rFonts w:ascii="Times New Roman" w:hAnsi="Times New Roman"/>
          <w:b/>
          <w:bCs/>
        </w:rPr>
        <w:t>parc</w:t>
      </w:r>
      <w:proofErr w:type="spellEnd"/>
      <w:r>
        <w:rPr>
          <w:rFonts w:ascii="Times New Roman" w:hAnsi="Times New Roman"/>
          <w:b/>
          <w:bCs/>
        </w:rPr>
        <w:t xml:space="preserve">. č. 778/17 v k. </w:t>
      </w:r>
      <w:proofErr w:type="spellStart"/>
      <w:r>
        <w:rPr>
          <w:rFonts w:ascii="Times New Roman" w:hAnsi="Times New Roman"/>
          <w:b/>
          <w:bCs/>
        </w:rPr>
        <w:t>ú.</w:t>
      </w:r>
      <w:proofErr w:type="spellEnd"/>
      <w:r>
        <w:rPr>
          <w:rFonts w:ascii="Times New Roman" w:hAnsi="Times New Roman"/>
          <w:b/>
          <w:bCs/>
        </w:rPr>
        <w:t xml:space="preserve"> Klokočov u Příbora z majetku společnosti MORAVAN Mléčná farma a. s.</w:t>
      </w:r>
    </w:p>
    <w:p w14:paraId="12BF3A2C" w14:textId="77777777" w:rsidR="00F00D22" w:rsidRDefault="00C836E0">
      <w:pPr>
        <w:pStyle w:val="Normln2"/>
        <w:tabs>
          <w:tab w:val="right" w:pos="0"/>
          <w:tab w:val="right" w:pos="2127"/>
        </w:tabs>
        <w:spacing w:before="28"/>
        <w:ind w:left="502"/>
        <w:jc w:val="both"/>
        <w:rPr>
          <w:rStyle w:val="WW-Standardnpsmoodstavce"/>
          <w:rFonts w:ascii="Times New Roman" w:eastAsia="Times New Roman" w:hAnsi="Times New Roman" w:cs="Times New Roman"/>
        </w:rPr>
      </w:pPr>
      <w:r>
        <w:rPr>
          <w:rStyle w:val="WW-Standardnpsmoodstavce"/>
          <w:rFonts w:ascii="Times New Roman" w:eastAsia="Times New Roman" w:hAnsi="Times New Roman" w:cs="Times New Roman"/>
        </w:rPr>
        <w:t>Pro:</w:t>
      </w:r>
      <w:r>
        <w:rPr>
          <w:rStyle w:val="WW-Standardnpsmoodstavce"/>
          <w:rFonts w:ascii="Times New Roman" w:eastAsia="Times New Roman" w:hAnsi="Times New Roman" w:cs="Times New Roman"/>
        </w:rPr>
        <w:tab/>
        <w:t>6 hlasů</w:t>
      </w:r>
    </w:p>
    <w:p w14:paraId="4D275B5D" w14:textId="77777777" w:rsidR="00F00D22" w:rsidRDefault="00C836E0">
      <w:pPr>
        <w:pStyle w:val="Odstavecseseznamem"/>
        <w:tabs>
          <w:tab w:val="right" w:pos="0"/>
          <w:tab w:val="right" w:pos="2127"/>
        </w:tabs>
        <w:spacing w:before="28" w:after="0" w:line="100" w:lineRule="atLeast"/>
        <w:ind w:left="502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>Proti: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  <w:t xml:space="preserve">   0 hlasů</w:t>
      </w:r>
    </w:p>
    <w:p w14:paraId="79E8CD28" w14:textId="77777777" w:rsidR="00F00D22" w:rsidRDefault="00C836E0">
      <w:pPr>
        <w:pStyle w:val="Odstavecseseznamem"/>
        <w:tabs>
          <w:tab w:val="right" w:pos="0"/>
          <w:tab w:val="right" w:pos="2127"/>
        </w:tabs>
        <w:suppressAutoHyphens w:val="0"/>
        <w:spacing w:after="240" w:line="100" w:lineRule="atLeast"/>
        <w:ind w:left="502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Zdržel se: 0 hlasů 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</w:p>
    <w:p w14:paraId="73137795" w14:textId="2A866411" w:rsidR="00F00D22" w:rsidRDefault="00C836E0">
      <w:pPr>
        <w:pStyle w:val="Odstavecseseznamem"/>
        <w:tabs>
          <w:tab w:val="right" w:pos="0"/>
          <w:tab w:val="right" w:pos="2127"/>
        </w:tabs>
        <w:suppressAutoHyphens w:val="0"/>
        <w:spacing w:after="240" w:line="100" w:lineRule="atLeast"/>
        <w:ind w:left="510" w:hanging="510"/>
        <w:jc w:val="both"/>
        <w:rPr>
          <w:rStyle w:val="WW-Standardnpsmoodstavce"/>
          <w:rFonts w:ascii="Times New Roman" w:eastAsia="Times New Roman" w:hAnsi="Times New Roman"/>
          <w:b/>
          <w:bCs/>
          <w:sz w:val="24"/>
          <w:szCs w:val="24"/>
        </w:rPr>
      </w:pPr>
      <w:r w:rsidRPr="00493FA9">
        <w:rPr>
          <w:rStyle w:val="WW-Standardnpsmoodstavce"/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b)    </w:t>
      </w:r>
      <w:r>
        <w:rPr>
          <w:rStyle w:val="WW-Standardnpsmoodstavce"/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Žádost o stanovisko – předkupní právo LZŠN </w:t>
      </w:r>
    </w:p>
    <w:p w14:paraId="4CDF794D" w14:textId="77777777" w:rsidR="00F00D22" w:rsidRDefault="00C836E0">
      <w:pPr>
        <w:pStyle w:val="Normln2"/>
        <w:tabs>
          <w:tab w:val="right" w:pos="0"/>
          <w:tab w:val="right" w:pos="2127"/>
        </w:tabs>
        <w:spacing w:after="40"/>
        <w:jc w:val="both"/>
        <w:rPr>
          <w:rFonts w:cs="Times New Roman" w:hint="eastAsia"/>
        </w:rPr>
      </w:pPr>
      <w:r>
        <w:rPr>
          <w:rFonts w:cs="Times New Roman"/>
        </w:rPr>
        <w:t xml:space="preserve">FV je žádán o stanovisko k uplatnění předkupního práva k nemovitostem v k. </w:t>
      </w:r>
      <w:proofErr w:type="spellStart"/>
      <w:r>
        <w:rPr>
          <w:rFonts w:cs="Times New Roman"/>
        </w:rPr>
        <w:t>ú.</w:t>
      </w:r>
      <w:proofErr w:type="spellEnd"/>
      <w:r>
        <w:rPr>
          <w:rFonts w:cs="Times New Roman"/>
        </w:rPr>
        <w:t xml:space="preserve"> Příbor:</w:t>
      </w:r>
    </w:p>
    <w:p w14:paraId="343D67A6" w14:textId="77777777" w:rsidR="00F00D22" w:rsidRDefault="00C836E0">
      <w:pPr>
        <w:pStyle w:val="Normln2"/>
        <w:tabs>
          <w:tab w:val="right" w:pos="0"/>
          <w:tab w:val="right" w:pos="2127"/>
        </w:tabs>
        <w:spacing w:after="40"/>
        <w:jc w:val="both"/>
        <w:rPr>
          <w:rFonts w:cs="Times New Roman" w:hint="eastAsia"/>
        </w:rPr>
      </w:pPr>
      <w:r>
        <w:rPr>
          <w:rFonts w:cs="Times New Roman"/>
        </w:rPr>
        <w:t xml:space="preserve">· pozemek </w:t>
      </w:r>
      <w:proofErr w:type="spellStart"/>
      <w:r>
        <w:rPr>
          <w:rFonts w:cs="Times New Roman"/>
        </w:rPr>
        <w:t>parc</w:t>
      </w:r>
      <w:proofErr w:type="spellEnd"/>
      <w:r>
        <w:rPr>
          <w:rFonts w:cs="Times New Roman"/>
        </w:rPr>
        <w:t>. č. 2178/51 orná půda o výměře 1 012 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,</w:t>
      </w:r>
    </w:p>
    <w:p w14:paraId="32BE1BA1" w14:textId="77777777" w:rsidR="00F00D22" w:rsidRDefault="00C836E0">
      <w:pPr>
        <w:pStyle w:val="Normln2"/>
        <w:tabs>
          <w:tab w:val="right" w:pos="0"/>
          <w:tab w:val="right" w:pos="2127"/>
        </w:tabs>
        <w:spacing w:after="40"/>
        <w:jc w:val="both"/>
        <w:rPr>
          <w:rFonts w:cs="Times New Roman" w:hint="eastAsia"/>
        </w:rPr>
      </w:pPr>
      <w:r>
        <w:rPr>
          <w:rFonts w:cs="Times New Roman"/>
        </w:rPr>
        <w:t xml:space="preserve">· pozemek </w:t>
      </w:r>
      <w:proofErr w:type="spellStart"/>
      <w:r>
        <w:rPr>
          <w:rFonts w:cs="Times New Roman"/>
        </w:rPr>
        <w:t>parc</w:t>
      </w:r>
      <w:proofErr w:type="spellEnd"/>
      <w:r>
        <w:rPr>
          <w:rFonts w:cs="Times New Roman"/>
        </w:rPr>
        <w:t>. č. 2178/93 zastavěná plocha a nádvoří o výměře 140 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– součástí pozemku je stavba rodinného domu č. p. 1715.</w:t>
      </w:r>
    </w:p>
    <w:p w14:paraId="4236BE8A" w14:textId="77777777" w:rsidR="00F00D22" w:rsidRDefault="00C836E0">
      <w:pPr>
        <w:pStyle w:val="Normln2"/>
        <w:tabs>
          <w:tab w:val="right" w:pos="0"/>
          <w:tab w:val="right" w:pos="2127"/>
        </w:tabs>
        <w:spacing w:after="40"/>
        <w:jc w:val="both"/>
        <w:rPr>
          <w:rFonts w:cs="Times New Roman" w:hint="eastAsia"/>
        </w:rPr>
      </w:pPr>
      <w:r>
        <w:rPr>
          <w:rFonts w:cs="Times New Roman"/>
        </w:rPr>
        <w:t xml:space="preserve">Stávající vlastníci manželé Aneta a Radovan </w:t>
      </w:r>
      <w:proofErr w:type="spellStart"/>
      <w:r>
        <w:rPr>
          <w:rFonts w:cs="Times New Roman"/>
        </w:rPr>
        <w:t>Šlesarikovi</w:t>
      </w:r>
      <w:proofErr w:type="spellEnd"/>
      <w:r>
        <w:rPr>
          <w:rFonts w:cs="Times New Roman"/>
        </w:rPr>
        <w:t xml:space="preserve"> nabízejí předmětné nemovitosti situované v lokalitě Za školou Npor. Loma městu k odkoupení v souladu s ustanovením kupní smlouvy č. 200/2021 ze</w:t>
      </w:r>
      <w:r>
        <w:rPr>
          <w:rFonts w:cs="Times New Roman"/>
        </w:rPr>
        <w:t xml:space="preserve"> dne 23.06.2021, kterou bylo městu zřízeno předkupní právo na dobu 10 let. Předmětem prodeje dle citované smlouvy byl pozemek </w:t>
      </w:r>
      <w:proofErr w:type="spellStart"/>
      <w:r>
        <w:rPr>
          <w:rFonts w:cs="Times New Roman"/>
        </w:rPr>
        <w:t>parc</w:t>
      </w:r>
      <w:proofErr w:type="spellEnd"/>
      <w:r>
        <w:rPr>
          <w:rFonts w:cs="Times New Roman"/>
        </w:rPr>
        <w:t>. č. 2178/51 o výměře 1 152 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, s to za kupní cenu 914 433 Kč. V současné době je dokončena a zkolaudována stavba rodinného do</w:t>
      </w:r>
      <w:r>
        <w:rPr>
          <w:rFonts w:cs="Times New Roman"/>
        </w:rPr>
        <w:t xml:space="preserve">mu č. p. 1715, pozemek pod stavbou byl zaměřen a nově označen </w:t>
      </w:r>
      <w:proofErr w:type="spellStart"/>
      <w:r>
        <w:rPr>
          <w:rFonts w:cs="Times New Roman"/>
        </w:rPr>
        <w:t>parc</w:t>
      </w:r>
      <w:proofErr w:type="spellEnd"/>
      <w:r>
        <w:rPr>
          <w:rFonts w:cs="Times New Roman"/>
        </w:rPr>
        <w:t>. č. 2178/93.</w:t>
      </w:r>
    </w:p>
    <w:p w14:paraId="49387FCF" w14:textId="77777777" w:rsidR="00F00D22" w:rsidRDefault="00F00D22">
      <w:pPr>
        <w:pStyle w:val="Normln2"/>
        <w:tabs>
          <w:tab w:val="right" w:pos="0"/>
          <w:tab w:val="right" w:pos="2127"/>
        </w:tabs>
        <w:spacing w:after="40"/>
        <w:jc w:val="both"/>
        <w:rPr>
          <w:rFonts w:cs="Times New Roman" w:hint="eastAsia"/>
        </w:rPr>
      </w:pPr>
    </w:p>
    <w:p w14:paraId="178C1393" w14:textId="77777777" w:rsidR="00F00D22" w:rsidRDefault="00C836E0">
      <w:pPr>
        <w:pStyle w:val="Odstavecseseznamem"/>
        <w:tabs>
          <w:tab w:val="left" w:pos="1418"/>
          <w:tab w:val="left" w:pos="1560"/>
          <w:tab w:val="left" w:pos="3855"/>
        </w:tabs>
        <w:spacing w:before="28" w:after="100" w:line="240" w:lineRule="auto"/>
        <w:ind w:left="1418" w:hanging="1418"/>
        <w:jc w:val="both"/>
        <w:rPr>
          <w:rFonts w:ascii="Times New Roman" w:hAnsi="Times New Roman"/>
          <w:b/>
          <w:bCs/>
        </w:rPr>
      </w:pPr>
      <w:r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Usnesení č. </w:t>
      </w:r>
      <w:r w:rsidRPr="00493FA9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1</w:t>
      </w:r>
      <w:r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</w:rPr>
        <w:t xml:space="preserve">FV doporučuje zastupitelstvu města neuplatnit předkupní právo na pozemek a stavbu </w:t>
      </w:r>
      <w:proofErr w:type="spellStart"/>
      <w:r>
        <w:rPr>
          <w:rFonts w:ascii="Liberation Serif" w:eastAsia="SimSun" w:hAnsi="Liberation Serif"/>
          <w:b/>
          <w:bCs/>
        </w:rPr>
        <w:t>parc</w:t>
      </w:r>
      <w:proofErr w:type="spellEnd"/>
      <w:r>
        <w:rPr>
          <w:rFonts w:ascii="Liberation Serif" w:eastAsia="SimSun" w:hAnsi="Liberation Serif"/>
          <w:b/>
          <w:bCs/>
        </w:rPr>
        <w:t>. č. 2178/51 a 2178/93</w:t>
      </w:r>
      <w:r>
        <w:rPr>
          <w:rFonts w:ascii="Liberation Serif" w:eastAsia="SimSun" w:hAnsi="Liberation Serif"/>
        </w:rPr>
        <w:t xml:space="preserve"> </w:t>
      </w:r>
      <w:r>
        <w:rPr>
          <w:rFonts w:ascii="Times New Roman" w:hAnsi="Times New Roman"/>
          <w:b/>
          <w:bCs/>
        </w:rPr>
        <w:t xml:space="preserve">dle nabídky manželů </w:t>
      </w:r>
      <w:proofErr w:type="spellStart"/>
      <w:r>
        <w:rPr>
          <w:rFonts w:ascii="Times New Roman" w:hAnsi="Times New Roman"/>
          <w:b/>
          <w:bCs/>
        </w:rPr>
        <w:t>Šlesarikových</w:t>
      </w:r>
      <w:proofErr w:type="spellEnd"/>
      <w:r>
        <w:rPr>
          <w:rFonts w:ascii="Times New Roman" w:hAnsi="Times New Roman"/>
          <w:b/>
          <w:bCs/>
        </w:rPr>
        <w:t>.</w:t>
      </w:r>
    </w:p>
    <w:p w14:paraId="73D7AD0A" w14:textId="77777777" w:rsidR="00F00D22" w:rsidRDefault="00C836E0">
      <w:pPr>
        <w:pStyle w:val="Normln2"/>
        <w:tabs>
          <w:tab w:val="right" w:pos="0"/>
          <w:tab w:val="right" w:pos="2127"/>
        </w:tabs>
        <w:spacing w:before="28"/>
        <w:ind w:left="502"/>
        <w:jc w:val="both"/>
        <w:rPr>
          <w:rStyle w:val="WW-Standardnpsmoodstavce"/>
          <w:rFonts w:ascii="Times New Roman" w:eastAsia="Times New Roman" w:hAnsi="Times New Roman" w:cs="Times New Roman"/>
        </w:rPr>
      </w:pPr>
      <w:r>
        <w:rPr>
          <w:rStyle w:val="WW-Standardnpsmoodstavce"/>
          <w:rFonts w:ascii="Times New Roman" w:eastAsia="Times New Roman" w:hAnsi="Times New Roman" w:cs="Times New Roman"/>
        </w:rPr>
        <w:t>Pro:</w:t>
      </w:r>
      <w:r>
        <w:rPr>
          <w:rStyle w:val="WW-Standardnpsmoodstavce"/>
          <w:rFonts w:ascii="Times New Roman" w:eastAsia="Times New Roman" w:hAnsi="Times New Roman" w:cs="Times New Roman"/>
        </w:rPr>
        <w:tab/>
        <w:t>5 hlasů</w:t>
      </w:r>
    </w:p>
    <w:p w14:paraId="34165324" w14:textId="77777777" w:rsidR="00F00D22" w:rsidRDefault="00C836E0">
      <w:pPr>
        <w:pStyle w:val="Normln2"/>
        <w:tabs>
          <w:tab w:val="right" w:pos="0"/>
          <w:tab w:val="right" w:pos="2127"/>
        </w:tabs>
        <w:spacing w:before="28"/>
        <w:ind w:left="502"/>
        <w:jc w:val="both"/>
        <w:rPr>
          <w:rStyle w:val="WW-Standardnpsmoodstavce"/>
          <w:rFonts w:ascii="Times New Roman" w:eastAsia="Times New Roman" w:hAnsi="Times New Roman" w:cs="Times New Roman"/>
        </w:rPr>
      </w:pPr>
      <w:r>
        <w:rPr>
          <w:rStyle w:val="WW-Standardnpsmoodstavce"/>
          <w:rFonts w:ascii="Times New Roman" w:eastAsia="Times New Roman" w:hAnsi="Times New Roman" w:cs="Times New Roman"/>
        </w:rPr>
        <w:t>Pro</w:t>
      </w:r>
      <w:r>
        <w:rPr>
          <w:rStyle w:val="WW-Standardnpsmoodstavce"/>
          <w:rFonts w:ascii="Times New Roman" w:eastAsia="Times New Roman" w:hAnsi="Times New Roman" w:cs="Times New Roman"/>
        </w:rPr>
        <w:t>ti:</w:t>
      </w:r>
      <w:r>
        <w:rPr>
          <w:rStyle w:val="WW-Standardnpsmoodstavce"/>
          <w:rFonts w:ascii="Times New Roman" w:eastAsia="Times New Roman" w:hAnsi="Times New Roman" w:cs="Times New Roman"/>
        </w:rPr>
        <w:tab/>
        <w:t xml:space="preserve">   0 hlasů</w:t>
      </w:r>
    </w:p>
    <w:p w14:paraId="57806551" w14:textId="77777777" w:rsidR="00F00D22" w:rsidRDefault="00C836E0">
      <w:pPr>
        <w:pStyle w:val="Normln2"/>
        <w:tabs>
          <w:tab w:val="right" w:pos="0"/>
          <w:tab w:val="right" w:pos="2127"/>
        </w:tabs>
        <w:spacing w:before="28"/>
        <w:ind w:left="502"/>
        <w:jc w:val="both"/>
        <w:rPr>
          <w:rStyle w:val="WW-Standardnpsmoodstavce"/>
          <w:rFonts w:eastAsia="Times New Roman" w:cs="Times New Roman"/>
        </w:rPr>
      </w:pPr>
      <w:r>
        <w:rPr>
          <w:rStyle w:val="WW-Standardnpsmoodstavce"/>
          <w:rFonts w:ascii="Times New Roman" w:eastAsia="Times New Roman" w:hAnsi="Times New Roman" w:cs="Times New Roman"/>
        </w:rPr>
        <w:t>Zdržel se: 1 hlas</w:t>
      </w:r>
    </w:p>
    <w:p w14:paraId="73BBBB13" w14:textId="77777777" w:rsidR="00F00D22" w:rsidRDefault="00F00D22">
      <w:pPr>
        <w:pStyle w:val="Normln2"/>
        <w:tabs>
          <w:tab w:val="right" w:pos="0"/>
          <w:tab w:val="right" w:pos="2127"/>
        </w:tabs>
        <w:spacing w:after="40"/>
        <w:jc w:val="both"/>
        <w:rPr>
          <w:rFonts w:cs="Times New Roman" w:hint="eastAsia"/>
        </w:rPr>
      </w:pPr>
    </w:p>
    <w:p w14:paraId="0404C244" w14:textId="77777777" w:rsidR="00F00D22" w:rsidRDefault="00C836E0">
      <w:pPr>
        <w:pStyle w:val="Odstavecseseznamem"/>
        <w:tabs>
          <w:tab w:val="right" w:pos="0"/>
          <w:tab w:val="right" w:pos="2127"/>
        </w:tabs>
        <w:suppressAutoHyphens w:val="0"/>
        <w:spacing w:after="240" w:line="100" w:lineRule="atLeast"/>
        <w:ind w:left="510" w:hanging="510"/>
        <w:jc w:val="both"/>
        <w:rPr>
          <w:rStyle w:val="WW-Standardnpsmoodstavce"/>
          <w:rFonts w:ascii="Times New Roman" w:eastAsia="Times New Roman" w:hAnsi="Times New Roman"/>
          <w:b/>
          <w:bCs/>
          <w:sz w:val="24"/>
          <w:szCs w:val="24"/>
        </w:rPr>
      </w:pPr>
      <w:r w:rsidRPr="00493FA9">
        <w:rPr>
          <w:rStyle w:val="WW-Standardnpsmoodstavce"/>
          <w:rFonts w:ascii="Times New Roman" w:eastAsia="Times New Roman" w:hAnsi="Times New Roman"/>
          <w:b/>
          <w:bCs/>
          <w:sz w:val="24"/>
          <w:szCs w:val="24"/>
        </w:rPr>
        <w:t xml:space="preserve">c)    </w:t>
      </w:r>
      <w:r>
        <w:rPr>
          <w:rStyle w:val="WW-Standardnpsmoodstavce"/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Žádost o stanovisko – obchodní zóna </w:t>
      </w:r>
      <w:r w:rsidRPr="00493FA9">
        <w:rPr>
          <w:rStyle w:val="WW-Standardnpsmoodstavce"/>
          <w:rFonts w:ascii="Times New Roman" w:eastAsia="Times New Roman" w:hAnsi="Times New Roman"/>
          <w:b/>
          <w:bCs/>
          <w:sz w:val="24"/>
          <w:szCs w:val="24"/>
          <w:u w:val="single"/>
        </w:rPr>
        <w:t>– odkup pozemku od Stanislava Nenutila, Příbor</w:t>
      </w:r>
    </w:p>
    <w:p w14:paraId="459D4FA5" w14:textId="22876A4D" w:rsidR="00F00D22" w:rsidRDefault="00C836E0">
      <w:pPr>
        <w:pStyle w:val="Normln2"/>
        <w:tabs>
          <w:tab w:val="right" w:pos="0"/>
          <w:tab w:val="right" w:pos="2127"/>
        </w:tabs>
        <w:spacing w:after="40"/>
        <w:jc w:val="both"/>
        <w:rPr>
          <w:rFonts w:cs="Times New Roman" w:hint="eastAsia"/>
        </w:rPr>
      </w:pPr>
      <w:r>
        <w:rPr>
          <w:rFonts w:cs="Times New Roman"/>
        </w:rPr>
        <w:t xml:space="preserve">Předmětem žádosti je odkoupení části pozemku </w:t>
      </w:r>
      <w:proofErr w:type="spellStart"/>
      <w:r>
        <w:rPr>
          <w:rFonts w:cs="Times New Roman"/>
        </w:rPr>
        <w:t>parc</w:t>
      </w:r>
      <w:proofErr w:type="spellEnd"/>
      <w:r>
        <w:rPr>
          <w:rFonts w:cs="Times New Roman"/>
        </w:rPr>
        <w:t xml:space="preserve">. č. 3107/9 v k. </w:t>
      </w:r>
      <w:proofErr w:type="spellStart"/>
      <w:r>
        <w:rPr>
          <w:rFonts w:cs="Times New Roman"/>
        </w:rPr>
        <w:t>ú.</w:t>
      </w:r>
      <w:proofErr w:type="spellEnd"/>
      <w:r>
        <w:rPr>
          <w:rFonts w:cs="Times New Roman"/>
        </w:rPr>
        <w:t xml:space="preserve"> Příbor od vlastníka pana Stanislava Nenutila</w:t>
      </w:r>
      <w:bookmarkStart w:id="0" w:name="_GoBack"/>
      <w:bookmarkEnd w:id="0"/>
      <w:r>
        <w:rPr>
          <w:rFonts w:cs="Times New Roman"/>
        </w:rPr>
        <w:t>. Jedná se o část pozemku o výměře cca 83 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požadovanou městem pro účel vybudování stezky pro pěší a cyklisty – propojení ul. Štefánikovy s obchodní zónou a následně s územím u vodo</w:t>
      </w:r>
      <w:r>
        <w:rPr>
          <w:rFonts w:cs="Times New Roman"/>
        </w:rPr>
        <w:t>jemů.</w:t>
      </w:r>
    </w:p>
    <w:p w14:paraId="3F053579" w14:textId="77777777" w:rsidR="00F00D22" w:rsidRDefault="00F00D22">
      <w:pPr>
        <w:pStyle w:val="Normln2"/>
        <w:tabs>
          <w:tab w:val="right" w:pos="0"/>
          <w:tab w:val="right" w:pos="2127"/>
        </w:tabs>
        <w:spacing w:after="40"/>
        <w:jc w:val="both"/>
        <w:rPr>
          <w:rFonts w:cs="Times New Roman" w:hint="eastAsia"/>
        </w:rPr>
      </w:pPr>
    </w:p>
    <w:p w14:paraId="45E13634" w14:textId="77777777" w:rsidR="00F00D22" w:rsidRDefault="00C836E0">
      <w:pPr>
        <w:pStyle w:val="Odstavecseseznamem"/>
        <w:tabs>
          <w:tab w:val="left" w:pos="1418"/>
          <w:tab w:val="left" w:pos="1560"/>
          <w:tab w:val="left" w:pos="3855"/>
        </w:tabs>
        <w:spacing w:before="28" w:after="100" w:line="240" w:lineRule="auto"/>
        <w:ind w:left="1418" w:hanging="1418"/>
        <w:jc w:val="both"/>
        <w:rPr>
          <w:rFonts w:ascii="Times New Roman" w:hAnsi="Times New Roman"/>
          <w:b/>
          <w:bCs/>
        </w:rPr>
      </w:pPr>
      <w:r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Usnesení č</w:t>
      </w:r>
      <w:r w:rsidRPr="00493FA9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. 2: </w:t>
      </w:r>
      <w:r>
        <w:rPr>
          <w:rFonts w:ascii="Times New Roman" w:hAnsi="Times New Roman"/>
          <w:b/>
          <w:bCs/>
        </w:rPr>
        <w:t xml:space="preserve">FV doporučuje zastupitelstvu města schválit budoucí výkup části pozemku </w:t>
      </w:r>
      <w:proofErr w:type="spellStart"/>
      <w:r>
        <w:rPr>
          <w:rFonts w:ascii="Times New Roman" w:hAnsi="Times New Roman"/>
          <w:b/>
          <w:bCs/>
        </w:rPr>
        <w:t>parc</w:t>
      </w:r>
      <w:proofErr w:type="spellEnd"/>
      <w:r>
        <w:rPr>
          <w:rFonts w:ascii="Times New Roman" w:hAnsi="Times New Roman"/>
          <w:b/>
          <w:bCs/>
        </w:rPr>
        <w:t xml:space="preserve">. č. 3107/9 v k. </w:t>
      </w:r>
      <w:proofErr w:type="spellStart"/>
      <w:r>
        <w:rPr>
          <w:rFonts w:ascii="Times New Roman" w:hAnsi="Times New Roman"/>
          <w:b/>
          <w:bCs/>
        </w:rPr>
        <w:t>ú.</w:t>
      </w:r>
      <w:proofErr w:type="spellEnd"/>
      <w:r>
        <w:rPr>
          <w:rFonts w:ascii="Times New Roman" w:hAnsi="Times New Roman"/>
          <w:b/>
          <w:bCs/>
        </w:rPr>
        <w:t xml:space="preserve"> Příbor, dotčenou v rozsahu cca 83 m</w:t>
      </w:r>
      <w:r>
        <w:rPr>
          <w:rFonts w:ascii="Times New Roman" w:hAnsi="Times New Roman"/>
          <w:b/>
          <w:bCs/>
          <w:vertAlign w:val="superscript"/>
        </w:rPr>
        <w:t>2</w:t>
      </w:r>
      <w:r>
        <w:rPr>
          <w:rFonts w:ascii="Times New Roman" w:hAnsi="Times New Roman"/>
          <w:b/>
          <w:bCs/>
        </w:rPr>
        <w:t xml:space="preserve"> stavbou pro pěší a cyklisty, od pana Stanislava Nenutila.</w:t>
      </w:r>
    </w:p>
    <w:p w14:paraId="6BE93B29" w14:textId="77777777" w:rsidR="00F00D22" w:rsidRDefault="00C836E0">
      <w:pPr>
        <w:pStyle w:val="Normln2"/>
        <w:tabs>
          <w:tab w:val="right" w:pos="0"/>
          <w:tab w:val="right" w:pos="2127"/>
        </w:tabs>
        <w:spacing w:before="28"/>
        <w:ind w:left="502"/>
        <w:jc w:val="both"/>
        <w:rPr>
          <w:rStyle w:val="WW-Standardnpsmoodstavce"/>
          <w:rFonts w:ascii="Times New Roman" w:eastAsia="Times New Roman" w:hAnsi="Times New Roman" w:cs="Times New Roman"/>
        </w:rPr>
      </w:pPr>
      <w:r>
        <w:rPr>
          <w:rStyle w:val="WW-Standardnpsmoodstavce"/>
          <w:rFonts w:ascii="Times New Roman" w:eastAsia="Times New Roman" w:hAnsi="Times New Roman" w:cs="Times New Roman"/>
        </w:rPr>
        <w:t>Pro:</w:t>
      </w:r>
      <w:r>
        <w:rPr>
          <w:rStyle w:val="WW-Standardnpsmoodstavce"/>
          <w:rFonts w:ascii="Times New Roman" w:eastAsia="Times New Roman" w:hAnsi="Times New Roman" w:cs="Times New Roman"/>
        </w:rPr>
        <w:tab/>
        <w:t>6 hlasů</w:t>
      </w:r>
    </w:p>
    <w:p w14:paraId="6D8F7EAA" w14:textId="77777777" w:rsidR="00F00D22" w:rsidRDefault="00C836E0">
      <w:pPr>
        <w:pStyle w:val="Odstavecseseznamem"/>
        <w:tabs>
          <w:tab w:val="right" w:pos="0"/>
          <w:tab w:val="right" w:pos="2127"/>
        </w:tabs>
        <w:spacing w:before="28" w:after="0" w:line="100" w:lineRule="atLeast"/>
        <w:ind w:left="502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>Proti: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  <w:t xml:space="preserve">   0 hlasů</w:t>
      </w:r>
    </w:p>
    <w:p w14:paraId="34FB39D1" w14:textId="77777777" w:rsidR="00F00D22" w:rsidRDefault="00C836E0">
      <w:pPr>
        <w:pStyle w:val="Odstavecseseznamem"/>
        <w:tabs>
          <w:tab w:val="right" w:pos="0"/>
          <w:tab w:val="right" w:pos="2127"/>
        </w:tabs>
        <w:suppressAutoHyphens w:val="0"/>
        <w:spacing w:after="240" w:line="100" w:lineRule="atLeast"/>
        <w:ind w:left="502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>Zdržel se: 0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hlasů 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  <w:t xml:space="preserve">  </w:t>
      </w:r>
    </w:p>
    <w:p w14:paraId="24E5DCB8" w14:textId="77777777" w:rsidR="00F00D22" w:rsidRDefault="00F00D22">
      <w:pPr>
        <w:pStyle w:val="Normln2"/>
        <w:tabs>
          <w:tab w:val="right" w:pos="0"/>
          <w:tab w:val="right" w:pos="2127"/>
        </w:tabs>
        <w:spacing w:after="40"/>
        <w:jc w:val="both"/>
        <w:rPr>
          <w:rFonts w:cs="Times New Roman" w:hint="eastAsia"/>
        </w:rPr>
      </w:pPr>
    </w:p>
    <w:p w14:paraId="215157DC" w14:textId="77777777" w:rsidR="00F00D22" w:rsidRDefault="00C836E0">
      <w:pPr>
        <w:pStyle w:val="Odstavecseseznamem"/>
        <w:tabs>
          <w:tab w:val="left" w:pos="0"/>
        </w:tabs>
        <w:suppressAutoHyphens w:val="0"/>
        <w:spacing w:after="240" w:line="100" w:lineRule="atLeast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Ad 3) </w:t>
      </w:r>
      <w:r>
        <w:rPr>
          <w:rFonts w:ascii="Times New Roman" w:hAnsi="Times New Roman"/>
          <w:b/>
          <w:sz w:val="26"/>
          <w:szCs w:val="26"/>
          <w:u w:val="single"/>
        </w:rPr>
        <w:t>Projednání finančních záležitostí</w:t>
      </w:r>
      <w:r>
        <w:rPr>
          <w:rStyle w:val="Standardnpsmoodstavce2"/>
          <w:rFonts w:ascii="Times New Roman" w:hAnsi="Times New Roman"/>
          <w:b/>
          <w:sz w:val="26"/>
          <w:szCs w:val="26"/>
          <w:u w:val="single"/>
        </w:rPr>
        <w:t xml:space="preserve"> </w:t>
      </w:r>
    </w:p>
    <w:p w14:paraId="48A464AB" w14:textId="77777777" w:rsidR="00F00D22" w:rsidRDefault="00C836E0">
      <w:pPr>
        <w:pStyle w:val="Odstavecseseznamem"/>
        <w:numPr>
          <w:ilvl w:val="0"/>
          <w:numId w:val="4"/>
        </w:numPr>
        <w:tabs>
          <w:tab w:val="left" w:pos="0"/>
          <w:tab w:val="left" w:pos="3855"/>
        </w:tabs>
        <w:spacing w:before="28" w:after="100" w:line="100" w:lineRule="atLeast"/>
        <w:jc w:val="both"/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>1. rozpočtové opatření rozpočtu města na rok 2024</w:t>
      </w:r>
    </w:p>
    <w:p w14:paraId="65B6D47A" w14:textId="16FE9592" w:rsidR="00F00D22" w:rsidRDefault="00C836E0">
      <w:pPr>
        <w:pStyle w:val="Normln2"/>
        <w:tabs>
          <w:tab w:val="right" w:pos="0"/>
          <w:tab w:val="right" w:pos="2127"/>
        </w:tabs>
        <w:spacing w:after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návrhem rozpočtu podrobně seznámila členy FV Ing. Nenutilová. Informovala rovněž o dalších příjmech města (převážně přijetí dotací), které ještě dále navýšily rezervu rozpočtu. Členové FV se zajímali o změny, které ještě mohou </w:t>
      </w:r>
      <w:r w:rsidR="00493FA9">
        <w:rPr>
          <w:rFonts w:ascii="Times New Roman" w:hAnsi="Times New Roman" w:cs="Times New Roman"/>
        </w:rPr>
        <w:t>v návrhu</w:t>
      </w:r>
      <w:r>
        <w:rPr>
          <w:rFonts w:ascii="Times New Roman" w:hAnsi="Times New Roman" w:cs="Times New Roman"/>
        </w:rPr>
        <w:t xml:space="preserve"> nastat po projedná</w:t>
      </w:r>
      <w:r>
        <w:rPr>
          <w:rFonts w:ascii="Times New Roman" w:hAnsi="Times New Roman" w:cs="Times New Roman"/>
        </w:rPr>
        <w:t>ní radou města dne 19. 3. 2024. Jednotlivě se v rámci diskuze probíralo skicovné nově zamýšleného TIC na náměstí a urbanistická studie centra města. V rámci debaty bylo řečeno, že je těžko možné doporučit či nedoporučit zastupitelstvu schválit rozpočtové o</w:t>
      </w:r>
      <w:r>
        <w:rPr>
          <w:rFonts w:ascii="Times New Roman" w:hAnsi="Times New Roman" w:cs="Times New Roman"/>
        </w:rPr>
        <w:t xml:space="preserve">patření, když členové FV neznají jeho finální podobu. Nakonec převládl názor, že stávající předloženou variantu RO lze doporučit ke schválení, přičemž usnesení musí zdůraznit, že nemusí jít o stejnou variantu, jaká bude předložena členům ZM.  </w:t>
      </w:r>
    </w:p>
    <w:p w14:paraId="32023CCA" w14:textId="77777777" w:rsidR="00F00D22" w:rsidRDefault="00F00D22">
      <w:pPr>
        <w:pStyle w:val="Normln2"/>
        <w:tabs>
          <w:tab w:val="right" w:pos="0"/>
          <w:tab w:val="right" w:pos="2127"/>
        </w:tabs>
        <w:jc w:val="both"/>
        <w:rPr>
          <w:rStyle w:val="WW-Standardnpsmoodstavce"/>
          <w:rFonts w:ascii="Times New Roman" w:eastAsia="Times New Roman" w:hAnsi="Times New Roman"/>
          <w:b/>
        </w:rPr>
      </w:pPr>
    </w:p>
    <w:p w14:paraId="27BD1A99" w14:textId="77777777" w:rsidR="00493FA9" w:rsidRDefault="00493FA9">
      <w:pPr>
        <w:spacing w:after="0" w:line="240" w:lineRule="auto"/>
        <w:textAlignment w:val="auto"/>
        <w:rPr>
          <w:rStyle w:val="WW-Standardnpsmoodstavce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br w:type="page"/>
      </w:r>
    </w:p>
    <w:p w14:paraId="1AE2DD83" w14:textId="479484F2" w:rsidR="00F00D22" w:rsidRDefault="00C836E0">
      <w:pPr>
        <w:pStyle w:val="Odstavecseseznamem"/>
        <w:tabs>
          <w:tab w:val="left" w:pos="1418"/>
          <w:tab w:val="left" w:pos="1560"/>
          <w:tab w:val="left" w:pos="3855"/>
        </w:tabs>
        <w:spacing w:before="28" w:after="100" w:line="100" w:lineRule="atLeast"/>
        <w:ind w:left="1418" w:hanging="1418"/>
        <w:jc w:val="both"/>
        <w:rPr>
          <w:rFonts w:ascii="Times New Roman" w:hAnsi="Times New Roman"/>
          <w:b/>
          <w:bCs/>
        </w:rPr>
      </w:pPr>
      <w:r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Usnesení </w:t>
      </w:r>
      <w:r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č</w:t>
      </w:r>
      <w:r w:rsidRPr="00493FA9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. 4</w:t>
      </w:r>
      <w:r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</w:rPr>
        <w:t>FV doporučuje ZM schválit RO č. 1 rozpočtu města na rok 2024 ve znění ze dne 6.3. 2024.</w:t>
      </w:r>
    </w:p>
    <w:p w14:paraId="0C58B30D" w14:textId="77777777" w:rsidR="00F00D22" w:rsidRDefault="00C836E0">
      <w:pPr>
        <w:pStyle w:val="Normln2"/>
        <w:tabs>
          <w:tab w:val="right" w:pos="0"/>
          <w:tab w:val="right" w:pos="2127"/>
        </w:tabs>
        <w:spacing w:before="28"/>
        <w:ind w:left="502"/>
        <w:jc w:val="both"/>
        <w:rPr>
          <w:rStyle w:val="WW-Standardnpsmoodstavce"/>
          <w:rFonts w:ascii="Times New Roman" w:eastAsia="Times New Roman" w:hAnsi="Times New Roman" w:cs="Times New Roman"/>
        </w:rPr>
      </w:pPr>
      <w:r>
        <w:rPr>
          <w:rStyle w:val="WW-Standardnpsmoodstavce"/>
          <w:rFonts w:ascii="Times New Roman" w:eastAsia="Times New Roman" w:hAnsi="Times New Roman" w:cs="Times New Roman"/>
        </w:rPr>
        <w:t>Pro:</w:t>
      </w:r>
      <w:r>
        <w:rPr>
          <w:rStyle w:val="WW-Standardnpsmoodstavce"/>
          <w:rFonts w:ascii="Times New Roman" w:eastAsia="Times New Roman" w:hAnsi="Times New Roman" w:cs="Times New Roman"/>
        </w:rPr>
        <w:tab/>
        <w:t>5 hlasů</w:t>
      </w:r>
    </w:p>
    <w:p w14:paraId="41D99FA3" w14:textId="77777777" w:rsidR="00F00D22" w:rsidRDefault="00C836E0">
      <w:pPr>
        <w:pStyle w:val="Odstavecseseznamem"/>
        <w:tabs>
          <w:tab w:val="right" w:pos="0"/>
          <w:tab w:val="right" w:pos="2127"/>
        </w:tabs>
        <w:spacing w:before="28" w:after="0" w:line="100" w:lineRule="atLeast"/>
        <w:ind w:left="502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>Proti: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  <w:t xml:space="preserve">   0 hlasů</w:t>
      </w:r>
    </w:p>
    <w:p w14:paraId="77D6C981" w14:textId="77777777" w:rsidR="00493FA9" w:rsidRDefault="00C836E0">
      <w:pPr>
        <w:pStyle w:val="Odstavecseseznamem"/>
        <w:tabs>
          <w:tab w:val="right" w:pos="0"/>
          <w:tab w:val="right" w:pos="2127"/>
        </w:tabs>
        <w:suppressAutoHyphens w:val="0"/>
        <w:spacing w:after="240" w:line="100" w:lineRule="atLeast"/>
        <w:ind w:left="502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Zdržel se: 1 hlas </w:t>
      </w:r>
    </w:p>
    <w:p w14:paraId="54CE069B" w14:textId="1CB21B87" w:rsidR="00F00D22" w:rsidRDefault="00C836E0">
      <w:pPr>
        <w:pStyle w:val="Odstavecseseznamem"/>
        <w:tabs>
          <w:tab w:val="right" w:pos="0"/>
          <w:tab w:val="right" w:pos="2127"/>
        </w:tabs>
        <w:suppressAutoHyphens w:val="0"/>
        <w:spacing w:after="240" w:line="100" w:lineRule="atLeast"/>
        <w:ind w:left="502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</w:p>
    <w:p w14:paraId="7EE052B4" w14:textId="77777777" w:rsidR="00F00D22" w:rsidRDefault="00C836E0">
      <w:pPr>
        <w:tabs>
          <w:tab w:val="left" w:pos="0"/>
        </w:tabs>
        <w:suppressAutoHyphens w:val="0"/>
        <w:spacing w:after="240" w:line="100" w:lineRule="atLeast"/>
        <w:ind w:left="142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Ad 4) </w:t>
      </w:r>
      <w:r>
        <w:rPr>
          <w:rFonts w:ascii="Times New Roman" w:hAnsi="Times New Roman"/>
          <w:b/>
          <w:sz w:val="26"/>
          <w:szCs w:val="26"/>
          <w:u w:val="single"/>
        </w:rPr>
        <w:t>Novela Pravidel pro nakládání s pozemky města</w:t>
      </w:r>
    </w:p>
    <w:p w14:paraId="7ED1C0E4" w14:textId="77777777" w:rsidR="00F00D22" w:rsidRDefault="00C836E0">
      <w:pPr>
        <w:pStyle w:val="Normln2"/>
        <w:tabs>
          <w:tab w:val="right" w:pos="0"/>
          <w:tab w:val="right" w:pos="2127"/>
        </w:tabs>
        <w:spacing w:after="40"/>
        <w:jc w:val="both"/>
        <w:rPr>
          <w:rFonts w:cs="Times New Roman" w:hint="eastAsia"/>
        </w:rPr>
      </w:pPr>
      <w:r>
        <w:rPr>
          <w:rFonts w:cs="Times New Roman"/>
        </w:rPr>
        <w:t xml:space="preserve"> Novela byla na FV diskutována již po několikáté. Jako zásadní se tentokrát ukázaly názory p. </w:t>
      </w:r>
      <w:proofErr w:type="spellStart"/>
      <w:r>
        <w:rPr>
          <w:rFonts w:cs="Times New Roman"/>
        </w:rPr>
        <w:t>Podstavky</w:t>
      </w:r>
      <w:proofErr w:type="spellEnd"/>
      <w:r>
        <w:rPr>
          <w:rFonts w:cs="Times New Roman"/>
        </w:rPr>
        <w:t>, který se jako nový člen k pravidlům vyjádřil poprvé. Na základě svých praktických zkušeností označil ceny v pravidlech za dávno překonané a nevyhovujíc</w:t>
      </w:r>
      <w:r>
        <w:rPr>
          <w:rFonts w:cs="Times New Roman"/>
        </w:rPr>
        <w:t xml:space="preserve">í. Ačkoliv FV nepovažuje za nutné držet se za všech okolností tržních cen, přece jen je dobré k nim přihlédnout. Proto byla pravidla odložena na příští jednání. Během této doby doplní pan </w:t>
      </w:r>
      <w:proofErr w:type="spellStart"/>
      <w:r>
        <w:rPr>
          <w:rFonts w:cs="Times New Roman"/>
        </w:rPr>
        <w:t>Podstavek</w:t>
      </w:r>
      <w:proofErr w:type="spellEnd"/>
      <w:r>
        <w:rPr>
          <w:rFonts w:cs="Times New Roman"/>
        </w:rPr>
        <w:t xml:space="preserve"> do tabulky údaje o aktuálních cenách na základě údajů v ka</w:t>
      </w:r>
      <w:r>
        <w:rPr>
          <w:rFonts w:cs="Times New Roman"/>
        </w:rPr>
        <w:t>tastru nemovitostí.</w:t>
      </w:r>
    </w:p>
    <w:p w14:paraId="4FE1F49F" w14:textId="77777777" w:rsidR="00F00D22" w:rsidRDefault="00F00D22">
      <w:pPr>
        <w:pStyle w:val="Normln2"/>
        <w:tabs>
          <w:tab w:val="right" w:pos="0"/>
          <w:tab w:val="right" w:pos="2127"/>
        </w:tabs>
        <w:spacing w:after="40"/>
        <w:jc w:val="both"/>
        <w:rPr>
          <w:rFonts w:cs="Times New Roman" w:hint="eastAsia"/>
        </w:rPr>
      </w:pPr>
    </w:p>
    <w:p w14:paraId="2A72531A" w14:textId="0AB9C963" w:rsidR="00F00D22" w:rsidRDefault="00C836E0">
      <w:pPr>
        <w:pStyle w:val="Odstavecseseznamem"/>
        <w:tabs>
          <w:tab w:val="left" w:pos="0"/>
        </w:tabs>
        <w:spacing w:before="360"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>Ad 5</w:t>
      </w:r>
      <w:r w:rsidR="00493FA9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) </w:t>
      </w:r>
      <w:r w:rsidR="00493FA9" w:rsidRPr="00493FA9">
        <w:rPr>
          <w:rStyle w:val="WW-Standardnpsmoodstavce"/>
          <w:rFonts w:ascii="Times New Roman" w:eastAsia="Times New Roman" w:hAnsi="Times New Roman"/>
          <w:b/>
          <w:bCs/>
          <w:sz w:val="24"/>
          <w:szCs w:val="24"/>
          <w:u w:val="single"/>
        </w:rPr>
        <w:t>Závěr</w:t>
      </w:r>
    </w:p>
    <w:p w14:paraId="7EEAD007" w14:textId="77777777" w:rsidR="00F00D22" w:rsidRDefault="00C836E0">
      <w:pPr>
        <w:pStyle w:val="Odstavecseseznamem"/>
        <w:tabs>
          <w:tab w:val="left" w:pos="0"/>
        </w:tabs>
        <w:spacing w:before="360"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>Jednání bylo ukončeno v 19:20 h. Další jednání FV je plánováno na středu 15. května od 17 h.</w:t>
      </w:r>
    </w:p>
    <w:p w14:paraId="113B969B" w14:textId="77777777" w:rsidR="00F00D22" w:rsidRDefault="00C836E0">
      <w:pPr>
        <w:pStyle w:val="Normln1"/>
        <w:tabs>
          <w:tab w:val="left" w:pos="0"/>
        </w:tabs>
        <w:spacing w:before="240"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Zapsal: Pavel Netušil</w:t>
      </w:r>
    </w:p>
    <w:sectPr w:rsidR="00F00D22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Times New Roman Bold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A094B"/>
    <w:multiLevelType w:val="multilevel"/>
    <w:tmpl w:val="421C80A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065594A"/>
    <w:multiLevelType w:val="multilevel"/>
    <w:tmpl w:val="78D2A160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41FA5700"/>
    <w:multiLevelType w:val="multilevel"/>
    <w:tmpl w:val="BB4276F4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bCs w:val="0"/>
        <w:kern w:val="2"/>
        <w:sz w:val="24"/>
        <w:szCs w:val="24"/>
        <w:lang w:eastAsia="cs-CZ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222" w:hanging="360"/>
      </w:pPr>
      <w:rPr>
        <w:rFonts w:ascii="Times New Roman" w:eastAsia="Times New Roman" w:hAnsi="Times New Roman" w:cs="Times New Roman"/>
        <w:b w:val="0"/>
        <w:bCs w:val="0"/>
        <w:kern w:val="2"/>
        <w:sz w:val="24"/>
        <w:szCs w:val="24"/>
        <w:lang w:eastAsia="cs-CZ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firstLine="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firstLine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firstLine="0"/>
      </w:pPr>
    </w:lvl>
  </w:abstractNum>
  <w:abstractNum w:abstractNumId="3" w15:restartNumberingAfterBreak="0">
    <w:nsid w:val="71826612"/>
    <w:multiLevelType w:val="multilevel"/>
    <w:tmpl w:val="2E6E8F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F651940"/>
    <w:multiLevelType w:val="multilevel"/>
    <w:tmpl w:val="AD5655FA"/>
    <w:lvl w:ilvl="0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22"/>
    <w:rsid w:val="00493FA9"/>
    <w:rsid w:val="00C836E0"/>
    <w:rsid w:val="00F0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1E55"/>
  <w15:docId w15:val="{7EED1BAF-EDB4-4CE3-B8A7-730BEE01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  <w:textAlignment w:val="baseline"/>
    </w:pPr>
    <w:rPr>
      <w:rFonts w:ascii="Calibri" w:eastAsia="SimSun" w:hAnsi="Calibri" w:cs="OpenSymbol"/>
      <w:kern w:val="2"/>
      <w:sz w:val="22"/>
      <w:szCs w:val="22"/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dpis4">
    <w:name w:val="heading 4"/>
    <w:basedOn w:val="Normln"/>
    <w:next w:val="Zkladntext"/>
    <w:qFormat/>
    <w:pPr>
      <w:keepNext/>
      <w:numPr>
        <w:numId w:val="2"/>
      </w:numPr>
      <w:spacing w:before="28" w:after="62" w:line="100" w:lineRule="atLeast"/>
      <w:outlineLvl w:val="3"/>
    </w:pPr>
    <w:rPr>
      <w:rFonts w:ascii="Times New Roman" w:eastAsia="Times New Roman" w:hAnsi="Times New Roman" w:cs="Calibri"/>
      <w:b/>
      <w:bCs/>
      <w:sz w:val="28"/>
      <w:szCs w:val="28"/>
    </w:rPr>
  </w:style>
  <w:style w:type="paragraph" w:styleId="Nadpis8">
    <w:name w:val="heading 8"/>
    <w:basedOn w:val="Normln"/>
    <w:next w:val="Normln"/>
    <w:qFormat/>
    <w:pPr>
      <w:tabs>
        <w:tab w:val="left" w:pos="0"/>
      </w:tabs>
      <w:spacing w:before="240" w:after="60"/>
      <w:ind w:left="432" w:hanging="432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bCs w:val="0"/>
      <w:kern w:val="2"/>
      <w:sz w:val="24"/>
      <w:szCs w:val="24"/>
      <w:lang w:eastAsia="cs-CZ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  <w:b/>
      <w:color w:val="auto"/>
      <w:sz w:val="24"/>
      <w:szCs w:val="24"/>
      <w:u w:val="none"/>
    </w:rPr>
  </w:style>
  <w:style w:type="character" w:customStyle="1" w:styleId="Standardnpsmoodstavce7">
    <w:name w:val="Standardní písmo odstavce7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Standardnpsmoodstavce6">
    <w:name w:val="Standardní písmo odstavce6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WW8Num7z0">
    <w:name w:val="WW8Num7z0"/>
    <w:qFormat/>
    <w:rPr>
      <w:rFonts w:eastAsia="Times New Roman"/>
      <w:sz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  <w:kern w:val="2"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Standardnpsmoodstavce5">
    <w:name w:val="Standardní písmo odstavce5"/>
    <w:qFormat/>
  </w:style>
  <w:style w:type="character" w:customStyle="1" w:styleId="WW8Num4z1">
    <w:name w:val="WW8Num4z1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Standardnpsmoodstavce1">
    <w:name w:val="Standardní písmo odstavce1"/>
    <w:qFormat/>
  </w:style>
  <w:style w:type="character" w:customStyle="1" w:styleId="WW-Standardnpsmoodstavce">
    <w:name w:val="WW-Standardní písmo odstavce"/>
    <w:qFormat/>
  </w:style>
  <w:style w:type="character" w:customStyle="1" w:styleId="Nadpis4Char">
    <w:name w:val="Nadpis 4 Char"/>
    <w:basedOn w:val="WW-Standardnpsmoodstavce"/>
    <w:qFormat/>
  </w:style>
  <w:style w:type="character" w:customStyle="1" w:styleId="TextbublinyChar">
    <w:name w:val="Text bubliny Char"/>
    <w:basedOn w:val="WW-Standardnpsmoodstavce"/>
    <w:qFormat/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Nadpis8Char">
    <w:name w:val="Nadpis 8 Char"/>
    <w:qFormat/>
    <w:rPr>
      <w:rFonts w:ascii="Calibri" w:eastAsia="Times New Roman" w:hAnsi="Calibri" w:cs="Times New Roman"/>
      <w:i/>
      <w:iCs/>
      <w:kern w:val="2"/>
      <w:sz w:val="24"/>
      <w:szCs w:val="24"/>
    </w:rPr>
  </w:style>
  <w:style w:type="character" w:customStyle="1" w:styleId="StandardChar">
    <w:name w:val="Standard Char"/>
    <w:qFormat/>
    <w:rPr>
      <w:rFonts w:eastAsia="SimSun" w:cs="Mangal"/>
      <w:kern w:val="2"/>
      <w:sz w:val="24"/>
      <w:szCs w:val="24"/>
      <w:lang w:val="cs-CZ" w:bidi="hi-IN"/>
    </w:rPr>
  </w:style>
  <w:style w:type="character" w:customStyle="1" w:styleId="StylStandardTunPodtrenZarovnatdoblokuChar">
    <w:name w:val="Styl Standard + Tučné Podtržení Zarovnat do bloku Char"/>
    <w:qFormat/>
    <w:rPr>
      <w:rFonts w:eastAsia="SimSun" w:cs="Mangal"/>
      <w:b/>
      <w:bCs/>
      <w:kern w:val="2"/>
      <w:sz w:val="24"/>
      <w:szCs w:val="24"/>
      <w:u w:val="single"/>
      <w:lang w:val="cs-CZ" w:bidi="hi-IN"/>
    </w:rPr>
  </w:style>
  <w:style w:type="character" w:customStyle="1" w:styleId="WWCharLFO4LVL1">
    <w:name w:val="WW_CharLFO4LVL1"/>
    <w:qFormat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CharLFO5LVL1">
    <w:name w:val="WW_CharLFO5LVL1"/>
    <w:qFormat/>
    <w:rPr>
      <w:rFonts w:ascii="Times New Roman" w:hAnsi="Times New Roman" w:cs="Times New Roman"/>
      <w:sz w:val="24"/>
      <w:szCs w:val="24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Calibri" w:eastAsia="SimSun" w:hAnsi="Calibri" w:cs="OpenSymbol"/>
      <w:kern w:val="2"/>
    </w:rPr>
  </w:style>
  <w:style w:type="character" w:customStyle="1" w:styleId="PedmtkomenteChar">
    <w:name w:val="Předmět komentáře Char"/>
    <w:qFormat/>
    <w:rPr>
      <w:rFonts w:ascii="Calibri" w:eastAsia="SimSun" w:hAnsi="Calibri" w:cs="OpenSymbol"/>
      <w:b/>
      <w:bCs/>
      <w:kern w:val="2"/>
    </w:rPr>
  </w:style>
  <w:style w:type="character" w:customStyle="1" w:styleId="TextpoznpodarouChar">
    <w:name w:val="Text pozn. pod čarou Char"/>
    <w:qFormat/>
    <w:rPr>
      <w:rFonts w:ascii="Calibri" w:eastAsia="SimSun" w:hAnsi="Calibri" w:cs="OpenSymbol"/>
      <w:kern w:val="2"/>
    </w:rPr>
  </w:style>
  <w:style w:type="character" w:customStyle="1" w:styleId="Znakypropoznmkupodarou">
    <w:name w:val="Znaky pro poznámku pod čarou"/>
    <w:qFormat/>
    <w:rPr>
      <w:vertAlign w:val="superscript"/>
    </w:rPr>
  </w:style>
  <w:style w:type="character" w:customStyle="1" w:styleId="Znakapoznpodarou1">
    <w:name w:val="Značka pozn. pod čarou1"/>
    <w:qFormat/>
    <w:rPr>
      <w:vertAlign w:val="superscript"/>
    </w:rPr>
  </w:style>
  <w:style w:type="character" w:customStyle="1" w:styleId="Znakyprovysvtlivky">
    <w:name w:val="Znaky pro vysvětlivky"/>
    <w:qFormat/>
    <w:rPr>
      <w:vertAlign w:val="superscript"/>
    </w:rPr>
  </w:style>
  <w:style w:type="character" w:customStyle="1" w:styleId="WW-Znakyprovysvtlivky">
    <w:name w:val="WW-Znaky pro vysvětlivky"/>
    <w:qFormat/>
  </w:style>
  <w:style w:type="character" w:customStyle="1" w:styleId="Znakapoznpodarou2">
    <w:name w:val="Značka pozn. pod čarou2"/>
    <w:qFormat/>
    <w:rPr>
      <w:vertAlign w:val="superscript"/>
    </w:rPr>
  </w:style>
  <w:style w:type="character" w:customStyle="1" w:styleId="Odkaznavysvtlivky1">
    <w:name w:val="Odkaz na vysvětlivky1"/>
    <w:qFormat/>
    <w:rPr>
      <w:vertAlign w:val="superscript"/>
    </w:rPr>
  </w:style>
  <w:style w:type="character" w:customStyle="1" w:styleId="Znakapoznpodarou3">
    <w:name w:val="Značka pozn. pod čarou3"/>
    <w:qFormat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styleId="Znakapoznpodarou">
    <w:name w:val="footnote reference"/>
    <w:rPr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ption11">
    <w:name w:val="caption1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6">
    <w:name w:val="Titulek6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5">
    <w:name w:val="Titulek5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4">
    <w:name w:val="Titulek4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3">
    <w:name w:val="Titulek3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ln2">
    <w:name w:val="Normální2"/>
    <w:qFormat/>
    <w:pPr>
      <w:widowControl w:val="0"/>
      <w:spacing w:line="100" w:lineRule="atLeast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itulek2">
    <w:name w:val="Titulek2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ln1">
    <w:name w:val="Normální1"/>
    <w:qFormat/>
    <w:pPr>
      <w:widowControl w:val="0"/>
      <w:spacing w:after="200" w:line="276" w:lineRule="auto"/>
      <w:textAlignment w:val="baseline"/>
    </w:pPr>
    <w:rPr>
      <w:rFonts w:ascii="Calibri" w:eastAsia="SimSun" w:hAnsi="Calibri" w:cs="OpenSymbol"/>
      <w:kern w:val="2"/>
      <w:sz w:val="22"/>
      <w:szCs w:val="22"/>
      <w:lang w:eastAsia="zh-CN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ormlnweb">
    <w:name w:val="Normal (Web)"/>
    <w:basedOn w:val="Normln"/>
    <w:uiPriority w:val="99"/>
    <w:qFormat/>
  </w:style>
  <w:style w:type="paragraph" w:styleId="Textbubliny">
    <w:name w:val="Balloon Text"/>
    <w:basedOn w:val="Normln"/>
    <w:qFormat/>
  </w:style>
  <w:style w:type="paragraph" w:customStyle="1" w:styleId="Standard">
    <w:name w:val="Standard"/>
    <w:qFormat/>
    <w:pPr>
      <w:widowControl w:val="0"/>
      <w:spacing w:line="100" w:lineRule="atLeast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Odstavecseseznamem">
    <w:name w:val="List Paragraph"/>
    <w:basedOn w:val="Standard"/>
    <w:qFormat/>
    <w:pPr>
      <w:widowControl/>
      <w:spacing w:after="200" w:line="276" w:lineRule="auto"/>
    </w:pPr>
    <w:rPr>
      <w:rFonts w:ascii="Calibri" w:eastAsia="Calibri" w:hAnsi="Calibri" w:cs="Times New Roman"/>
      <w:sz w:val="22"/>
      <w:szCs w:val="20"/>
      <w:lang w:bidi="ar-SA"/>
    </w:rPr>
  </w:style>
  <w:style w:type="paragraph" w:styleId="Nzev">
    <w:name w:val="Title"/>
    <w:basedOn w:val="Normln"/>
    <w:next w:val="Podnadpis1"/>
    <w:qFormat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Podnadpis1">
    <w:name w:val="Podnadpis1"/>
    <w:basedOn w:val="Normln"/>
    <w:next w:val="Zkladntext"/>
    <w:qFormat/>
    <w:pPr>
      <w:spacing w:after="60"/>
      <w:jc w:val="center"/>
    </w:pPr>
    <w:rPr>
      <w:rFonts w:ascii="Arial" w:eastAsia="Arial" w:hAnsi="Arial" w:cs="Arial"/>
    </w:rPr>
  </w:style>
  <w:style w:type="paragraph" w:customStyle="1" w:styleId="Import1">
    <w:name w:val="Import 1"/>
    <w:basedOn w:val="Normln"/>
    <w:qFormat/>
    <w:pPr>
      <w:widowControl w:val="0"/>
      <w:tabs>
        <w:tab w:val="left" w:pos="2016"/>
        <w:tab w:val="left" w:pos="2880"/>
        <w:tab w:val="left" w:pos="3744"/>
        <w:tab w:val="left" w:pos="4608"/>
        <w:tab w:val="left" w:pos="5472"/>
        <w:tab w:val="left" w:pos="6336"/>
        <w:tab w:val="left" w:pos="7200"/>
        <w:tab w:val="left" w:pos="8064"/>
        <w:tab w:val="left" w:pos="8928"/>
        <w:tab w:val="left" w:pos="9792"/>
        <w:tab w:val="left" w:pos="10656"/>
        <w:tab w:val="left" w:pos="11520"/>
        <w:tab w:val="left" w:pos="12384"/>
        <w:tab w:val="left" w:pos="13248"/>
        <w:tab w:val="left" w:pos="14112"/>
        <w:tab w:val="left" w:pos="14976"/>
        <w:tab w:val="left" w:pos="15840"/>
        <w:tab w:val="left" w:pos="16704"/>
        <w:tab w:val="left" w:pos="17568"/>
        <w:tab w:val="left" w:pos="18432"/>
        <w:tab w:val="left" w:pos="19296"/>
        <w:tab w:val="left" w:pos="20160"/>
      </w:tabs>
      <w:spacing w:line="288" w:lineRule="auto"/>
      <w:ind w:left="1296"/>
    </w:pPr>
    <w:rPr>
      <w:rFonts w:ascii="Arial" w:eastAsia="Arial" w:hAnsi="Arial" w:cs="Arial"/>
      <w:szCs w:val="20"/>
    </w:rPr>
  </w:style>
  <w:style w:type="paragraph" w:styleId="Bezmezer">
    <w:name w:val="No Spacing"/>
    <w:qFormat/>
    <w:pPr>
      <w:spacing w:line="100" w:lineRule="atLeast"/>
      <w:textAlignment w:val="baseline"/>
    </w:pPr>
    <w:rPr>
      <w:rFonts w:cs="Calibri"/>
      <w:kern w:val="2"/>
      <w:sz w:val="22"/>
      <w:szCs w:val="22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xtbodyindent">
    <w:name w:val="Text body indent"/>
    <w:basedOn w:val="Standard"/>
    <w:qFormat/>
    <w:pPr>
      <w:tabs>
        <w:tab w:val="left" w:pos="1620"/>
      </w:tabs>
      <w:ind w:left="720" w:hanging="720"/>
      <w:jc w:val="both"/>
    </w:pPr>
    <w:rPr>
      <w:rFonts w:eastAsia="Times New Roman"/>
    </w:rPr>
  </w:style>
  <w:style w:type="paragraph" w:customStyle="1" w:styleId="Nadpis31">
    <w:name w:val="Nadpis 31"/>
    <w:basedOn w:val="Standard"/>
    <w:next w:val="Standard"/>
    <w:qFormat/>
    <w:pPr>
      <w:keepNext/>
      <w:spacing w:before="240" w:after="60"/>
    </w:pPr>
    <w:rPr>
      <w:sz w:val="26"/>
      <w:szCs w:val="26"/>
    </w:rPr>
  </w:style>
  <w:style w:type="paragraph" w:customStyle="1" w:styleId="Zkladntext0">
    <w:name w:val="Základní text~~~~~~"/>
    <w:basedOn w:val="Standard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eastAsia="Times New Roman" w:hAnsi="Arial" w:cs="Arial"/>
      <w:szCs w:val="20"/>
    </w:rPr>
  </w:style>
  <w:style w:type="paragraph" w:customStyle="1" w:styleId="StylStandardTunPodtrenZarovnatdobloku">
    <w:name w:val="Styl Standard + Tučné Podtržení Zarovnat do bloku"/>
    <w:basedOn w:val="Standard"/>
    <w:qFormat/>
    <w:pPr>
      <w:jc w:val="both"/>
    </w:pPr>
    <w:rPr>
      <w:rFonts w:eastAsia="Times New Roman" w:cs="Times New Roman"/>
      <w:b/>
      <w:bCs/>
      <w:szCs w:val="20"/>
      <w:u w:val="single"/>
    </w:rPr>
  </w:style>
  <w:style w:type="paragraph" w:customStyle="1" w:styleId="CharChar3">
    <w:name w:val="Char Char3"/>
    <w:basedOn w:val="Normln"/>
    <w:qFormat/>
    <w:pPr>
      <w:suppressAutoHyphens w:val="0"/>
      <w:spacing w:after="160" w:line="240" w:lineRule="exact"/>
      <w:textAlignment w:val="auto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Textkomente1">
    <w:name w:val="Text komentáře1"/>
    <w:basedOn w:val="Normln"/>
    <w:qFormat/>
    <w:rPr>
      <w:rFonts w:cs="Times New Roman"/>
      <w:sz w:val="20"/>
      <w:szCs w:val="20"/>
      <w:lang w:val="x-none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styleId="Textpoznpodarou">
    <w:name w:val="footnote text"/>
    <w:basedOn w:val="Normln"/>
    <w:rPr>
      <w:rFonts w:cs="Times New Roman"/>
      <w:sz w:val="20"/>
      <w:szCs w:val="20"/>
      <w:lang w:val="x-none"/>
    </w:rPr>
  </w:style>
  <w:style w:type="paragraph" w:customStyle="1" w:styleId="Blokovcitace">
    <w:name w:val="Bloková citace"/>
    <w:basedOn w:val="Normln"/>
    <w:qFormat/>
    <w:pPr>
      <w:spacing w:after="283"/>
      <w:ind w:left="567" w:right="567"/>
    </w:pPr>
  </w:style>
  <w:style w:type="paragraph" w:styleId="Textvysvtlivek">
    <w:name w:val="end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728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Urbanová</cp:lastModifiedBy>
  <cp:revision>4</cp:revision>
  <dcterms:created xsi:type="dcterms:W3CDTF">2024-03-18T17:45:00Z</dcterms:created>
  <dcterms:modified xsi:type="dcterms:W3CDTF">2024-03-20T06:54:00Z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2023-10-11T17:44:00Z</dcterms:created>
  <dc:creator>Pavel Netušil</dc:creator>
  <dc:description/>
  <dc:language>cs-CZ</dc:language>
  <cp:lastModifiedBy/>
  <cp:lastPrinted>2015-09-14T08:45:00Z</cp:lastPrinted>
  <dcterms:modified xsi:type="dcterms:W3CDTF">2024-03-17T07:02:21Z</dcterms:modified>
  <cp:revision>6</cp:revision>
  <dc:subject/>
  <dc:title/>
</cp:coreProperties>
</file>