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7819" w14:textId="03599A72" w:rsidR="006953F0" w:rsidRDefault="006953F0" w:rsidP="00952A70">
      <w:pPr>
        <w:pStyle w:val="Nadpis1"/>
      </w:pPr>
      <w:r>
        <w:t>Dodatek č. 1</w:t>
      </w:r>
    </w:p>
    <w:p w14:paraId="203F86B9" w14:textId="09AFC234" w:rsidR="00952A70" w:rsidRPr="00952A70" w:rsidRDefault="005D6538" w:rsidP="00952A70">
      <w:pPr>
        <w:pStyle w:val="Nadpis1"/>
      </w:pPr>
      <w:r w:rsidRPr="005D6538">
        <w:rPr>
          <w:noProof/>
        </w:rPr>
        <w:drawing>
          <wp:anchor distT="0" distB="0" distL="114300" distR="114300" simplePos="0" relativeHeight="251658240" behindDoc="0" locked="0" layoutInCell="1" allowOverlap="1" wp14:anchorId="378876F0" wp14:editId="5F026B28">
            <wp:simplePos x="0" y="0"/>
            <wp:positionH relativeFrom="column">
              <wp:posOffset>-33655</wp:posOffset>
            </wp:positionH>
            <wp:positionV relativeFrom="paragraph">
              <wp:posOffset>175895</wp:posOffset>
            </wp:positionV>
            <wp:extent cx="454381" cy="561975"/>
            <wp:effectExtent l="0" t="0" r="317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54" cy="57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3F0">
        <w:t>Kupní smlouva</w:t>
      </w:r>
    </w:p>
    <w:p w14:paraId="2FD7D13D" w14:textId="53CA1D7D" w:rsidR="00952A70" w:rsidRPr="009F7749" w:rsidRDefault="00952A70" w:rsidP="009F7749">
      <w:pPr>
        <w:pStyle w:val="slosmlouvy"/>
      </w:pPr>
      <w:r w:rsidRPr="009F7749">
        <w:t xml:space="preserve">číslo smlouvy: </w:t>
      </w:r>
      <w:r w:rsidR="00F74603">
        <w:t>344/2019</w:t>
      </w:r>
    </w:p>
    <w:p w14:paraId="0582EC5A" w14:textId="19F64239" w:rsidR="00952A70" w:rsidRPr="009F7749" w:rsidRDefault="00952A70" w:rsidP="009F7749">
      <w:pPr>
        <w:pStyle w:val="slosmlouvy"/>
      </w:pPr>
    </w:p>
    <w:p w14:paraId="45E1F6E3" w14:textId="77777777" w:rsidR="00952A70" w:rsidRPr="00195856" w:rsidRDefault="00952A70" w:rsidP="00195856">
      <w:pPr>
        <w:pStyle w:val="lnek-slo"/>
      </w:pPr>
    </w:p>
    <w:p w14:paraId="08C9332B" w14:textId="77777777" w:rsidR="00952A70" w:rsidRPr="00B272DE" w:rsidRDefault="00952A70" w:rsidP="00952A70">
      <w:pPr>
        <w:pStyle w:val="lnek-nzev"/>
        <w:rPr>
          <w:rFonts w:cs="Calibri"/>
        </w:rPr>
      </w:pPr>
      <w:r w:rsidRPr="00B272DE">
        <w:rPr>
          <w:rFonts w:cs="Calibri"/>
        </w:rPr>
        <w:t>Smluvní strany</w:t>
      </w:r>
    </w:p>
    <w:tbl>
      <w:tblPr>
        <w:tblStyle w:val="Mkatabulky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664AA" w:rsidRPr="00A664AA" w14:paraId="4BB89EEE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36A6BAE" w14:textId="36B9E9C2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6662" w:type="dxa"/>
            <w:tcMar>
              <w:bottom w:w="57" w:type="dxa"/>
            </w:tcMar>
          </w:tcPr>
          <w:p w14:paraId="24B19548" w14:textId="7C7220A1" w:rsidR="00A664AA" w:rsidRPr="00A664AA" w:rsidRDefault="006953F0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m</w:t>
            </w:r>
            <w:r w:rsidR="00A664AA" w:rsidRPr="00A664AA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ěsto Příbor</w:t>
            </w:r>
          </w:p>
        </w:tc>
      </w:tr>
      <w:tr w:rsidR="00A664AA" w:rsidRPr="00A664AA" w14:paraId="716E2593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4B5FE03" w14:textId="40DDC1E6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s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e sídlem:</w:t>
            </w:r>
          </w:p>
        </w:tc>
        <w:tc>
          <w:tcPr>
            <w:tcW w:w="6662" w:type="dxa"/>
            <w:tcMar>
              <w:bottom w:w="57" w:type="dxa"/>
            </w:tcMar>
          </w:tcPr>
          <w:p w14:paraId="54DE5BA1" w14:textId="12427BC0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náměstí Sigmunda Freuda 19, 742 </w:t>
            </w:r>
            <w:r w:rsidR="00430750" w:rsidRPr="00A664AA">
              <w:rPr>
                <w:rFonts w:ascii="Calibri" w:eastAsia="Times New Roman" w:hAnsi="Calibri" w:cs="Calibri"/>
                <w:szCs w:val="24"/>
                <w:lang w:eastAsia="cs-CZ"/>
              </w:rPr>
              <w:t>58 Příbor</w:t>
            </w:r>
          </w:p>
        </w:tc>
      </w:tr>
      <w:tr w:rsidR="00A664AA" w:rsidRPr="00A664AA" w14:paraId="003E068F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29A45C6F" w14:textId="258D0EA2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z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astoupen:</w:t>
            </w:r>
          </w:p>
        </w:tc>
        <w:tc>
          <w:tcPr>
            <w:tcW w:w="6662" w:type="dxa"/>
            <w:tcMar>
              <w:bottom w:w="57" w:type="dxa"/>
            </w:tcMar>
          </w:tcPr>
          <w:p w14:paraId="217AD4AF" w14:textId="7E1C501A" w:rsidR="00A664AA" w:rsidRPr="00A664AA" w:rsidRDefault="00861D05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 xml:space="preserve">Ing. </w:t>
            </w:r>
            <w:r w:rsidR="00247A99">
              <w:rPr>
                <w:rFonts w:ascii="Calibri" w:eastAsia="Times New Roman" w:hAnsi="Calibri" w:cs="Calibri"/>
                <w:szCs w:val="24"/>
                <w:lang w:eastAsia="cs-CZ"/>
              </w:rPr>
              <w:t>arch. Janem Malíkem, starostou</w:t>
            </w:r>
          </w:p>
        </w:tc>
      </w:tr>
      <w:tr w:rsidR="00A664AA" w:rsidRPr="00A664AA" w14:paraId="66770447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43D2B89A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IČO:</w:t>
            </w:r>
          </w:p>
        </w:tc>
        <w:tc>
          <w:tcPr>
            <w:tcW w:w="6662" w:type="dxa"/>
            <w:tcMar>
              <w:bottom w:w="57" w:type="dxa"/>
            </w:tcMar>
          </w:tcPr>
          <w:p w14:paraId="0600C44A" w14:textId="1842A856" w:rsidR="00A664AA" w:rsidRPr="00A664AA" w:rsidRDefault="002A29B7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00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298328</w:t>
            </w:r>
          </w:p>
        </w:tc>
      </w:tr>
      <w:tr w:rsidR="00A664AA" w:rsidRPr="00A664AA" w14:paraId="4798D36A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7EEBF6E0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DIČ:</w:t>
            </w:r>
          </w:p>
        </w:tc>
        <w:tc>
          <w:tcPr>
            <w:tcW w:w="6662" w:type="dxa"/>
            <w:tcMar>
              <w:bottom w:w="57" w:type="dxa"/>
            </w:tcMar>
          </w:tcPr>
          <w:p w14:paraId="3D6ADC79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CZ00298328</w:t>
            </w:r>
          </w:p>
        </w:tc>
      </w:tr>
      <w:tr w:rsidR="00A664AA" w:rsidRPr="00A664AA" w14:paraId="3F79EB15" w14:textId="77777777" w:rsidTr="00102F32">
        <w:trPr>
          <w:jc w:val="center"/>
        </w:trPr>
        <w:tc>
          <w:tcPr>
            <w:tcW w:w="9356" w:type="dxa"/>
            <w:gridSpan w:val="2"/>
            <w:tcMar>
              <w:bottom w:w="57" w:type="dxa"/>
            </w:tcMar>
          </w:tcPr>
          <w:p w14:paraId="6BB95189" w14:textId="4AE5D71C" w:rsidR="00A664AA" w:rsidRPr="00A664AA" w:rsidRDefault="00A664AA" w:rsidP="00A664AA">
            <w:pPr>
              <w:spacing w:before="60"/>
              <w:jc w:val="left"/>
              <w:rPr>
                <w:lang w:eastAsia="cs-CZ"/>
              </w:rPr>
            </w:pPr>
            <w:r w:rsidRPr="00A664AA">
              <w:rPr>
                <w:lang w:eastAsia="cs-CZ"/>
              </w:rPr>
              <w:t>(dále jen jako „</w:t>
            </w:r>
            <w:r w:rsidR="006953F0">
              <w:rPr>
                <w:lang w:eastAsia="cs-CZ"/>
              </w:rPr>
              <w:t>město</w:t>
            </w:r>
            <w:r w:rsidRPr="00A664AA">
              <w:rPr>
                <w:lang w:eastAsia="cs-CZ"/>
              </w:rPr>
              <w:t>“)</w:t>
            </w:r>
          </w:p>
        </w:tc>
      </w:tr>
      <w:tr w:rsidR="00A664AA" w:rsidRPr="00A664AA" w14:paraId="2B199B97" w14:textId="77777777" w:rsidTr="00102F32">
        <w:trPr>
          <w:trHeight w:val="617"/>
          <w:jc w:val="center"/>
        </w:trPr>
        <w:tc>
          <w:tcPr>
            <w:tcW w:w="9356" w:type="dxa"/>
            <w:gridSpan w:val="2"/>
            <w:tcMar>
              <w:bottom w:w="57" w:type="dxa"/>
            </w:tcMar>
            <w:vAlign w:val="center"/>
          </w:tcPr>
          <w:p w14:paraId="7CECFFAD" w14:textId="6100FCAD" w:rsidR="00A664AA" w:rsidRPr="00A664AA" w:rsidRDefault="00A664AA" w:rsidP="00A664AA">
            <w:pPr>
              <w:jc w:val="left"/>
            </w:pPr>
            <w:r>
              <w:t>a</w:t>
            </w:r>
          </w:p>
        </w:tc>
      </w:tr>
      <w:tr w:rsidR="00A664AA" w:rsidRPr="00A664AA" w14:paraId="671CDCF8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1072C08E" w14:textId="340886A9" w:rsidR="00A664AA" w:rsidRPr="00A664AA" w:rsidRDefault="00FF047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Vlastník pozemku parc. č. </w:t>
            </w:r>
            <w:r w:rsidR="00861D05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2178/</w:t>
            </w:r>
            <w:r w:rsidR="00F34C22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2</w:t>
            </w:r>
            <w:r w:rsidR="00F74603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 v k. ú. Příbor</w:t>
            </w:r>
          </w:p>
        </w:tc>
        <w:tc>
          <w:tcPr>
            <w:tcW w:w="6662" w:type="dxa"/>
            <w:tcMar>
              <w:bottom w:w="57" w:type="dxa"/>
            </w:tcMar>
          </w:tcPr>
          <w:p w14:paraId="472A597C" w14:textId="5C17646B" w:rsidR="00A664AA" w:rsidRPr="00F34C22" w:rsidRDefault="00F74603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Ing. Karel Kocián</w:t>
            </w:r>
            <w:r w:rsidR="00F34C22">
              <w:rPr>
                <w:rFonts w:ascii="Calibri" w:eastAsia="Times New Roman" w:hAnsi="Calibri" w:cs="Calibri"/>
                <w:szCs w:val="24"/>
                <w:lang w:eastAsia="cs-CZ"/>
              </w:rPr>
              <w:t xml:space="preserve">, nar. </w:t>
            </w:r>
          </w:p>
          <w:p w14:paraId="1D51D31E" w14:textId="08744387" w:rsidR="00F34C22" w:rsidRPr="00F34C22" w:rsidRDefault="00F74603" w:rsidP="00F74603">
            <w:pPr>
              <w:pStyle w:val="Bezmezer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PharmDr</w:t>
            </w:r>
            <w:r w:rsidR="00F34C22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Radka Kociánová</w:t>
            </w:r>
            <w:r w:rsidR="00F34C22">
              <w:rPr>
                <w:rFonts w:ascii="Calibri" w:eastAsia="Times New Roman" w:hAnsi="Calibri" w:cs="Calibri"/>
                <w:szCs w:val="24"/>
                <w:lang w:eastAsia="cs-CZ"/>
              </w:rPr>
              <w:t xml:space="preserve">, nar. </w:t>
            </w:r>
          </w:p>
        </w:tc>
      </w:tr>
      <w:tr w:rsidR="00A664AA" w:rsidRPr="00A664AA" w14:paraId="2BFF8436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59560357" w14:textId="5C64E817" w:rsidR="00A664AA" w:rsidRPr="00A664AA" w:rsidRDefault="00F34C22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 xml:space="preserve">oba </w:t>
            </w:r>
            <w:r w:rsidR="006A3092">
              <w:rPr>
                <w:rFonts w:ascii="Calibri" w:eastAsia="Times New Roman" w:hAnsi="Calibri" w:cs="Calibri"/>
                <w:szCs w:val="24"/>
                <w:lang w:eastAsia="cs-CZ"/>
              </w:rPr>
              <w:t>místo trvalého pobytu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:</w:t>
            </w:r>
          </w:p>
        </w:tc>
        <w:tc>
          <w:tcPr>
            <w:tcW w:w="6662" w:type="dxa"/>
            <w:tcMar>
              <w:bottom w:w="57" w:type="dxa"/>
            </w:tcMar>
          </w:tcPr>
          <w:p w14:paraId="53CAF400" w14:textId="6F4F3FAC" w:rsidR="00F34C22" w:rsidRPr="00A664AA" w:rsidRDefault="00F34C22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</w:p>
        </w:tc>
      </w:tr>
      <w:tr w:rsidR="00A664AA" w:rsidRPr="00A664AA" w14:paraId="35B65AC0" w14:textId="77777777" w:rsidTr="00102F32">
        <w:trPr>
          <w:jc w:val="center"/>
        </w:trPr>
        <w:tc>
          <w:tcPr>
            <w:tcW w:w="9356" w:type="dxa"/>
            <w:gridSpan w:val="2"/>
            <w:tcMar>
              <w:bottom w:w="57" w:type="dxa"/>
            </w:tcMar>
          </w:tcPr>
          <w:p w14:paraId="07B4949F" w14:textId="25C4C7AE" w:rsidR="00A664AA" w:rsidRPr="00A664AA" w:rsidRDefault="00A664AA" w:rsidP="00E921F9">
            <w:pPr>
              <w:spacing w:before="60"/>
              <w:jc w:val="left"/>
              <w:rPr>
                <w:lang w:eastAsia="cs-CZ"/>
              </w:rPr>
            </w:pPr>
            <w:r w:rsidRPr="00A664AA">
              <w:rPr>
                <w:lang w:eastAsia="cs-CZ"/>
              </w:rPr>
              <w:t>(dále jen jako „</w:t>
            </w:r>
            <w:r w:rsidR="000F36E7">
              <w:rPr>
                <w:lang w:eastAsia="cs-CZ"/>
              </w:rPr>
              <w:t>stavebník</w:t>
            </w:r>
            <w:r w:rsidRPr="00A664AA">
              <w:rPr>
                <w:lang w:eastAsia="cs-CZ"/>
              </w:rPr>
              <w:t>“)</w:t>
            </w:r>
          </w:p>
        </w:tc>
      </w:tr>
      <w:tr w:rsidR="00A664AA" w:rsidRPr="00A664AA" w14:paraId="4BF6E0AB" w14:textId="77777777" w:rsidTr="00102F32">
        <w:trPr>
          <w:trHeight w:val="829"/>
          <w:jc w:val="center"/>
        </w:trPr>
        <w:tc>
          <w:tcPr>
            <w:tcW w:w="9356" w:type="dxa"/>
            <w:gridSpan w:val="2"/>
            <w:tcMar>
              <w:bottom w:w="57" w:type="dxa"/>
            </w:tcMar>
            <w:vAlign w:val="bottom"/>
          </w:tcPr>
          <w:p w14:paraId="075B130F" w14:textId="6BD145CC" w:rsidR="00A664AA" w:rsidRPr="00A664AA" w:rsidRDefault="00A664AA" w:rsidP="006D3300">
            <w:pPr>
              <w:spacing w:before="60"/>
              <w:rPr>
                <w:lang w:eastAsia="cs-CZ"/>
              </w:rPr>
            </w:pPr>
            <w:r w:rsidRPr="00B272DE">
              <w:rPr>
                <w:rFonts w:ascii="Calibri" w:hAnsi="Calibri" w:cs="Calibri"/>
              </w:rPr>
              <w:t>(</w:t>
            </w:r>
            <w:r w:rsidR="00861D05">
              <w:rPr>
                <w:rFonts w:ascii="Calibri" w:hAnsi="Calibri" w:cs="Calibri"/>
              </w:rPr>
              <w:t>město</w:t>
            </w:r>
            <w:r w:rsidRPr="00B272DE">
              <w:rPr>
                <w:rFonts w:ascii="Calibri" w:hAnsi="Calibri" w:cs="Calibri"/>
              </w:rPr>
              <w:t xml:space="preserve"> a </w:t>
            </w:r>
            <w:r w:rsidR="00861D05">
              <w:rPr>
                <w:rFonts w:ascii="Calibri" w:hAnsi="Calibri" w:cs="Calibri"/>
              </w:rPr>
              <w:t>stavebník</w:t>
            </w:r>
            <w:r w:rsidRPr="00B272DE">
              <w:rPr>
                <w:rFonts w:ascii="Calibri" w:hAnsi="Calibri" w:cs="Calibri"/>
              </w:rPr>
              <w:t xml:space="preserve"> dále také společně jako „Smluvní strany“ a každý samostatně jako „Smluvní strana“)</w:t>
            </w:r>
          </w:p>
        </w:tc>
      </w:tr>
    </w:tbl>
    <w:p w14:paraId="7224F824" w14:textId="77777777" w:rsidR="00A664AA" w:rsidRDefault="00A664AA" w:rsidP="00A567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9BDD5F8" w14:textId="7B0131E3" w:rsidR="00702D6C" w:rsidRDefault="00702D6C" w:rsidP="00A567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272DE">
        <w:rPr>
          <w:rFonts w:ascii="Calibri" w:hAnsi="Calibri" w:cs="Calibri"/>
        </w:rPr>
        <w:t xml:space="preserve">uzavřely níže uvedeného dne, měsíce a roku dle ustanovení § </w:t>
      </w:r>
      <w:r w:rsidR="00C94E3F">
        <w:rPr>
          <w:rFonts w:ascii="Calibri" w:hAnsi="Calibri" w:cs="Calibri"/>
        </w:rPr>
        <w:t>1724</w:t>
      </w:r>
      <w:r w:rsidRPr="00B272DE">
        <w:rPr>
          <w:rFonts w:ascii="Calibri" w:hAnsi="Calibri" w:cs="Calibri"/>
        </w:rPr>
        <w:t xml:space="preserve"> a násl. zákona č. 89/2012 Sb., občanský zákoník, ve znění pozdějších předpisů (dále jen „občanský zákoník“</w:t>
      </w:r>
      <w:r w:rsidR="00A664AA">
        <w:rPr>
          <w:rFonts w:ascii="Calibri" w:hAnsi="Calibri" w:cs="Calibri"/>
        </w:rPr>
        <w:t>)</w:t>
      </w:r>
      <w:r w:rsidRPr="00B272DE">
        <w:rPr>
          <w:rFonts w:ascii="Calibri" w:hAnsi="Calibri" w:cs="Calibri"/>
        </w:rPr>
        <w:t xml:space="preserve">, </w:t>
      </w:r>
      <w:r w:rsidR="00C94E3F">
        <w:rPr>
          <w:rFonts w:ascii="Calibri" w:hAnsi="Calibri" w:cs="Calibri"/>
        </w:rPr>
        <w:t xml:space="preserve">tento dodatek ke smlouvě ke kupní smlouvě č. </w:t>
      </w:r>
      <w:r w:rsidR="00F34C22">
        <w:rPr>
          <w:rFonts w:ascii="Calibri" w:hAnsi="Calibri" w:cs="Calibri"/>
        </w:rPr>
        <w:t>063/2020</w:t>
      </w:r>
      <w:r w:rsidR="00F740C4">
        <w:rPr>
          <w:rFonts w:ascii="Calibri" w:hAnsi="Calibri" w:cs="Calibri"/>
        </w:rPr>
        <w:t xml:space="preserve"> ze dne </w:t>
      </w:r>
      <w:r w:rsidR="00F34C22">
        <w:rPr>
          <w:rFonts w:ascii="Calibri" w:hAnsi="Calibri" w:cs="Calibri"/>
        </w:rPr>
        <w:t>23.03.2020</w:t>
      </w:r>
      <w:r w:rsidRPr="00B272DE">
        <w:rPr>
          <w:rFonts w:ascii="Calibri" w:hAnsi="Calibri" w:cs="Calibri"/>
        </w:rPr>
        <w:t xml:space="preserve"> (dále jen „</w:t>
      </w:r>
      <w:r w:rsidR="006953F0">
        <w:rPr>
          <w:rFonts w:ascii="Calibri" w:hAnsi="Calibri" w:cs="Calibri"/>
        </w:rPr>
        <w:t>Dodatek</w:t>
      </w:r>
      <w:r w:rsidRPr="00B272DE">
        <w:rPr>
          <w:rFonts w:ascii="Calibri" w:hAnsi="Calibri" w:cs="Calibri"/>
        </w:rPr>
        <w:t>“):</w:t>
      </w:r>
    </w:p>
    <w:p w14:paraId="456F2D28" w14:textId="77777777" w:rsidR="00702D6C" w:rsidRPr="00B272DE" w:rsidRDefault="00702D6C" w:rsidP="00ED26E5">
      <w:pPr>
        <w:pStyle w:val="lnek-slo"/>
        <w:rPr>
          <w:szCs w:val="24"/>
        </w:rPr>
      </w:pPr>
    </w:p>
    <w:p w14:paraId="5524381D" w14:textId="63D462EC" w:rsidR="00702D6C" w:rsidRPr="00B272DE" w:rsidRDefault="008514C8" w:rsidP="00702D6C">
      <w:pPr>
        <w:pStyle w:val="lnek-nzev"/>
        <w:rPr>
          <w:rFonts w:cs="Calibri"/>
        </w:rPr>
      </w:pPr>
      <w:r>
        <w:rPr>
          <w:rFonts w:cs="Calibri"/>
        </w:rPr>
        <w:t>Úvodní ustanovení</w:t>
      </w:r>
    </w:p>
    <w:p w14:paraId="69898F8B" w14:textId="716626A5" w:rsidR="00702D6C" w:rsidRPr="00B272DE" w:rsidRDefault="008514C8" w:rsidP="00CC7661">
      <w:pPr>
        <w:pStyle w:val="2rovevlnku-psmena"/>
        <w:numPr>
          <w:ilvl w:val="0"/>
          <w:numId w:val="0"/>
        </w:numPr>
        <w:rPr>
          <w:rFonts w:cs="Calibri"/>
          <w:sz w:val="24"/>
          <w:szCs w:val="24"/>
        </w:rPr>
      </w:pPr>
      <w:bookmarkStart w:id="0" w:name="_Hlk516732779"/>
      <w:r>
        <w:rPr>
          <w:rFonts w:cs="Calibri"/>
          <w:sz w:val="24"/>
          <w:szCs w:val="24"/>
        </w:rPr>
        <w:t xml:space="preserve">Použité termíny Pozemek, Stavba, Jistina, Regulativy vycházejí z kupní smlouvy č. </w:t>
      </w:r>
      <w:r w:rsidR="00F74603">
        <w:rPr>
          <w:rFonts w:cs="Calibri"/>
          <w:sz w:val="24"/>
          <w:szCs w:val="24"/>
        </w:rPr>
        <w:t>344/2019</w:t>
      </w:r>
      <w:r>
        <w:rPr>
          <w:rFonts w:cs="Calibri"/>
          <w:sz w:val="24"/>
          <w:szCs w:val="24"/>
        </w:rPr>
        <w:t xml:space="preserve"> ze dne </w:t>
      </w:r>
      <w:r w:rsidR="00F74603">
        <w:rPr>
          <w:rFonts w:cs="Calibri"/>
          <w:sz w:val="24"/>
          <w:szCs w:val="24"/>
        </w:rPr>
        <w:t>20.11.2019</w:t>
      </w:r>
      <w:r>
        <w:rPr>
          <w:rFonts w:cs="Calibri"/>
          <w:sz w:val="24"/>
          <w:szCs w:val="24"/>
        </w:rPr>
        <w:t>, dále jen „Smlouva“.</w:t>
      </w:r>
    </w:p>
    <w:p w14:paraId="5D54AD9F" w14:textId="77777777" w:rsidR="00702D6C" w:rsidRPr="00B272DE" w:rsidRDefault="00702D6C" w:rsidP="00ED26E5">
      <w:pPr>
        <w:pStyle w:val="lnek-slo"/>
        <w:rPr>
          <w:szCs w:val="24"/>
        </w:rPr>
      </w:pPr>
      <w:bookmarkStart w:id="1" w:name="_Hlk501033611"/>
      <w:bookmarkStart w:id="2" w:name="_Hlk57811129"/>
      <w:bookmarkEnd w:id="0"/>
    </w:p>
    <w:bookmarkEnd w:id="1"/>
    <w:p w14:paraId="14959CB5" w14:textId="1ACC12BE" w:rsidR="00702D6C" w:rsidRPr="00B272DE" w:rsidRDefault="00702D6C" w:rsidP="00702D6C">
      <w:pPr>
        <w:pStyle w:val="lnek-nzev"/>
        <w:rPr>
          <w:rFonts w:cs="Calibri"/>
        </w:rPr>
      </w:pPr>
      <w:r w:rsidRPr="00B272DE">
        <w:rPr>
          <w:rFonts w:cs="Calibri"/>
        </w:rPr>
        <w:t xml:space="preserve">Předmět </w:t>
      </w:r>
      <w:r w:rsidR="003A47EE">
        <w:rPr>
          <w:rFonts w:cs="Calibri"/>
        </w:rPr>
        <w:t>dodatku</w:t>
      </w:r>
    </w:p>
    <w:p w14:paraId="582C989B" w14:textId="5109010A" w:rsidR="008514C8" w:rsidRPr="008514C8" w:rsidRDefault="00812F3D" w:rsidP="006A3092">
      <w:pPr>
        <w:pStyle w:val="2rovevlnku-psmena"/>
        <w:numPr>
          <w:ilvl w:val="0"/>
          <w:numId w:val="2"/>
        </w:numPr>
        <w:tabs>
          <w:tab w:val="clear" w:pos="360"/>
        </w:tabs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Předmětem Dodatku je dohoda smluvních stran o vrácení části jistiny </w:t>
      </w:r>
      <w:r w:rsidR="008514C8">
        <w:rPr>
          <w:rFonts w:cs="Calibri"/>
          <w:sz w:val="24"/>
          <w:szCs w:val="24"/>
        </w:rPr>
        <w:t xml:space="preserve">ve výši 80 000 Kč </w:t>
      </w:r>
      <w:r>
        <w:rPr>
          <w:rFonts w:cs="Calibri"/>
          <w:sz w:val="24"/>
          <w:szCs w:val="24"/>
        </w:rPr>
        <w:t xml:space="preserve">uhrazené na základě </w:t>
      </w:r>
      <w:r w:rsidR="008514C8">
        <w:rPr>
          <w:rFonts w:cs="Calibri"/>
          <w:sz w:val="24"/>
          <w:szCs w:val="24"/>
        </w:rPr>
        <w:t>Smlouvy v případě nedokončení čelní části oplocení Pozemku, tzn. části situované souběžně s komunikací s vjezdovou bránou na Pozemek.</w:t>
      </w:r>
      <w:r>
        <w:rPr>
          <w:rFonts w:cs="Calibri"/>
          <w:sz w:val="24"/>
          <w:szCs w:val="24"/>
        </w:rPr>
        <w:t xml:space="preserve"> </w:t>
      </w:r>
    </w:p>
    <w:p w14:paraId="2A464900" w14:textId="6179B87F" w:rsidR="00812F3D" w:rsidRPr="00812F3D" w:rsidRDefault="008514C8" w:rsidP="006A3092">
      <w:pPr>
        <w:pStyle w:val="2rovevlnku-psmena"/>
        <w:numPr>
          <w:ilvl w:val="0"/>
          <w:numId w:val="2"/>
        </w:numPr>
        <w:tabs>
          <w:tab w:val="clear" w:pos="3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Pro vrácení části jistiny sjednaly smluvní strany tyto podmínky:</w:t>
      </w:r>
    </w:p>
    <w:p w14:paraId="44BE5ADD" w14:textId="26A5F1A7" w:rsidR="00171D4D" w:rsidRPr="001A13EF" w:rsidRDefault="008514C8" w:rsidP="006A3092">
      <w:pPr>
        <w:pStyle w:val="druhrovevodstavci-psmena"/>
        <w:numPr>
          <w:ilvl w:val="0"/>
          <w:numId w:val="6"/>
        </w:numPr>
      </w:pPr>
      <w:r>
        <w:t xml:space="preserve">dokončení hlavní </w:t>
      </w:r>
      <w:r w:rsidR="00812F3D">
        <w:t>stavb</w:t>
      </w:r>
      <w:r>
        <w:t>y</w:t>
      </w:r>
      <w:r w:rsidR="00812F3D">
        <w:t xml:space="preserve"> </w:t>
      </w:r>
      <w:r>
        <w:t xml:space="preserve">a doplňkových staveb </w:t>
      </w:r>
      <w:r w:rsidR="00812F3D">
        <w:t>na pozemk</w:t>
      </w:r>
      <w:r>
        <w:t>u</w:t>
      </w:r>
      <w:r w:rsidR="00812F3D">
        <w:t xml:space="preserve"> v souladu s Regulativy</w:t>
      </w:r>
    </w:p>
    <w:p w14:paraId="40E8EA7C" w14:textId="31112D8D" w:rsidR="00CC7661" w:rsidRDefault="006A3092" w:rsidP="006A3092">
      <w:pPr>
        <w:pStyle w:val="druhrovevodstavci-psmena"/>
        <w:numPr>
          <w:ilvl w:val="0"/>
          <w:numId w:val="6"/>
        </w:numPr>
      </w:pPr>
      <w:r>
        <w:t xml:space="preserve">účelové využití </w:t>
      </w:r>
      <w:r w:rsidR="008514C8">
        <w:t>vrácen</w:t>
      </w:r>
      <w:r>
        <w:t>é</w:t>
      </w:r>
      <w:r w:rsidR="008514C8">
        <w:t xml:space="preserve"> část</w:t>
      </w:r>
      <w:r>
        <w:t>i</w:t>
      </w:r>
      <w:r w:rsidR="008514C8">
        <w:t xml:space="preserve"> jistiny na dokončení chybějící části oplocení</w:t>
      </w:r>
    </w:p>
    <w:p w14:paraId="585CCFF8" w14:textId="77777777" w:rsidR="006A3092" w:rsidRDefault="006A3092" w:rsidP="006A3092">
      <w:pPr>
        <w:pStyle w:val="druhrovevodstavci-psmena"/>
        <w:numPr>
          <w:ilvl w:val="0"/>
          <w:numId w:val="6"/>
        </w:numPr>
      </w:pPr>
      <w:r>
        <w:t xml:space="preserve">dokončení </w:t>
      </w:r>
      <w:r w:rsidR="008514C8">
        <w:t>oplocení pozemku v plném rozsahu</w:t>
      </w:r>
      <w:r w:rsidR="000F36E7">
        <w:t xml:space="preserve"> v souladu s </w:t>
      </w:r>
      <w:r w:rsidR="003A47EE">
        <w:t>R</w:t>
      </w:r>
      <w:r w:rsidR="000F36E7">
        <w:t>egulativy</w:t>
      </w:r>
      <w:r w:rsidR="008514C8">
        <w:t xml:space="preserve"> do 2 (dvou) let ode dne</w:t>
      </w:r>
      <w:r w:rsidR="000F36E7">
        <w:t xml:space="preserve"> převodu vrácené části jistiny na účet stavebníka</w:t>
      </w:r>
    </w:p>
    <w:p w14:paraId="53052C2E" w14:textId="3CE1DAC5" w:rsidR="003A47EE" w:rsidRPr="006A3092" w:rsidRDefault="00DC4EF8" w:rsidP="006A3092">
      <w:pPr>
        <w:pStyle w:val="2rovevlnku-psmena"/>
        <w:numPr>
          <w:ilvl w:val="0"/>
          <w:numId w:val="2"/>
        </w:numPr>
        <w:tabs>
          <w:tab w:val="clear" w:pos="360"/>
        </w:tabs>
        <w:ind w:left="357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3A47EE" w:rsidRPr="006A3092">
        <w:rPr>
          <w:rFonts w:cs="Calibri"/>
          <w:sz w:val="24"/>
          <w:szCs w:val="24"/>
        </w:rPr>
        <w:t>bylá část jistiny ve výši 20 000 Kč bude stavebníkovi vrácena za dodržení podmínek uvedených v bodech a) – c) odst. 2 článku III. dodatku; tato skutečnost bude ověřena kontrolní prohlídkou provedenou zástupci města</w:t>
      </w:r>
      <w:r>
        <w:rPr>
          <w:rFonts w:cs="Calibri"/>
          <w:sz w:val="24"/>
          <w:szCs w:val="24"/>
        </w:rPr>
        <w:t>.</w:t>
      </w:r>
    </w:p>
    <w:p w14:paraId="0682E2A5" w14:textId="21F7CB1B" w:rsidR="003A47EE" w:rsidRDefault="003A47EE" w:rsidP="006A3092">
      <w:pPr>
        <w:pStyle w:val="2rovevlnku-psmena"/>
        <w:numPr>
          <w:ilvl w:val="0"/>
          <w:numId w:val="2"/>
        </w:numPr>
        <w:tabs>
          <w:tab w:val="clear" w:pos="360"/>
        </w:tabs>
        <w:ind w:left="357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 marném uplynutí stanovené 2leté lhůty zbylá část jistiny propadá ve prospěch města jako pokuta za nedodržení závazku na straně stavebníka.</w:t>
      </w:r>
    </w:p>
    <w:p w14:paraId="785142D2" w14:textId="4DF68238" w:rsidR="007460FD" w:rsidRPr="00333F9F" w:rsidRDefault="003A47EE" w:rsidP="006A3092">
      <w:pPr>
        <w:pStyle w:val="2rovevlnku-psmena"/>
        <w:numPr>
          <w:ilvl w:val="0"/>
          <w:numId w:val="2"/>
        </w:numPr>
        <w:tabs>
          <w:tab w:val="clear" w:pos="360"/>
        </w:tabs>
        <w:ind w:left="357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Předchozími ujednáními není dotčeno právo města uplatnit sankce dle bodu 7.4. Smlouvy.</w:t>
      </w:r>
      <w:bookmarkEnd w:id="2"/>
    </w:p>
    <w:p w14:paraId="607D7111" w14:textId="77777777" w:rsidR="007460FD" w:rsidRPr="008A352C" w:rsidRDefault="007460FD" w:rsidP="008A352C">
      <w:pPr>
        <w:pStyle w:val="lnek-slo"/>
        <w:rPr>
          <w:szCs w:val="24"/>
        </w:rPr>
      </w:pPr>
    </w:p>
    <w:p w14:paraId="47677FE7" w14:textId="7E246DC6" w:rsidR="007460FD" w:rsidRPr="007460FD" w:rsidRDefault="003A47EE" w:rsidP="007460FD">
      <w:pPr>
        <w:pStyle w:val="lnek-nzev"/>
        <w:rPr>
          <w:rFonts w:cs="Calibri"/>
        </w:rPr>
      </w:pPr>
      <w:r>
        <w:rPr>
          <w:rFonts w:cs="Calibri"/>
        </w:rPr>
        <w:t>Doložka platnosti právního úkonu</w:t>
      </w:r>
    </w:p>
    <w:p w14:paraId="16CB771E" w14:textId="3BF51F46" w:rsidR="0039084F" w:rsidRPr="0039084F" w:rsidRDefault="003A47EE" w:rsidP="003A47EE">
      <w:pPr>
        <w:pStyle w:val="2rovevlnku-psmena"/>
        <w:numPr>
          <w:ilvl w:val="0"/>
          <w:numId w:val="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Uzavření Dodatku schválilo Zastupitelstvo města </w:t>
      </w:r>
      <w:proofErr w:type="spellStart"/>
      <w:r>
        <w:rPr>
          <w:rFonts w:cs="Calibri"/>
          <w:sz w:val="24"/>
          <w:szCs w:val="24"/>
        </w:rPr>
        <w:t>Příbora</w:t>
      </w:r>
      <w:proofErr w:type="spellEnd"/>
      <w:r>
        <w:rPr>
          <w:rFonts w:cs="Calibri"/>
          <w:sz w:val="24"/>
          <w:szCs w:val="24"/>
        </w:rPr>
        <w:t xml:space="preserve"> dne </w:t>
      </w:r>
      <w:proofErr w:type="spellStart"/>
      <w:r w:rsidR="00F74603">
        <w:rPr>
          <w:rFonts w:cs="Calibri"/>
          <w:sz w:val="24"/>
          <w:szCs w:val="24"/>
        </w:rPr>
        <w:t>xx.xx.xxxx</w:t>
      </w:r>
      <w:proofErr w:type="spellEnd"/>
      <w:r>
        <w:rPr>
          <w:rFonts w:cs="Calibri"/>
          <w:sz w:val="24"/>
          <w:szCs w:val="24"/>
        </w:rPr>
        <w:t xml:space="preserve"> usnesením č.</w:t>
      </w:r>
      <w:r w:rsidR="00333F9F">
        <w:rPr>
          <w:rFonts w:cs="Calibri"/>
          <w:sz w:val="24"/>
          <w:szCs w:val="24"/>
        </w:rPr>
        <w:t> </w:t>
      </w:r>
      <w:proofErr w:type="spellStart"/>
      <w:r w:rsidR="00F74603">
        <w:rPr>
          <w:rFonts w:cs="Calibri"/>
          <w:sz w:val="24"/>
          <w:szCs w:val="24"/>
        </w:rPr>
        <w:t>xx</w:t>
      </w:r>
      <w:proofErr w:type="spellEnd"/>
      <w:r w:rsidR="00F74603">
        <w:rPr>
          <w:rFonts w:cs="Calibri"/>
          <w:sz w:val="24"/>
          <w:szCs w:val="24"/>
        </w:rPr>
        <w:t>/</w:t>
      </w:r>
      <w:proofErr w:type="spellStart"/>
      <w:r w:rsidR="00F74603">
        <w:rPr>
          <w:rFonts w:cs="Calibri"/>
          <w:sz w:val="24"/>
          <w:szCs w:val="24"/>
        </w:rPr>
        <w:t>xx</w:t>
      </w:r>
      <w:proofErr w:type="spellEnd"/>
      <w:r w:rsidR="00F74603">
        <w:rPr>
          <w:rFonts w:cs="Calibri"/>
          <w:sz w:val="24"/>
          <w:szCs w:val="24"/>
        </w:rPr>
        <w:t>/ZM/202x</w:t>
      </w:r>
      <w:r>
        <w:rPr>
          <w:rFonts w:cs="Calibri"/>
          <w:sz w:val="24"/>
          <w:szCs w:val="24"/>
        </w:rPr>
        <w:t>.</w:t>
      </w:r>
    </w:p>
    <w:p w14:paraId="41A0846E" w14:textId="77777777" w:rsidR="007460FD" w:rsidRPr="008A352C" w:rsidRDefault="007460FD" w:rsidP="008A352C">
      <w:pPr>
        <w:pStyle w:val="lnek-slo"/>
        <w:rPr>
          <w:szCs w:val="24"/>
        </w:rPr>
      </w:pPr>
    </w:p>
    <w:p w14:paraId="4605539E" w14:textId="3833A91E" w:rsidR="007460FD" w:rsidRPr="007460FD" w:rsidRDefault="007460FD" w:rsidP="007460FD">
      <w:pPr>
        <w:pStyle w:val="lnek-nzev"/>
        <w:rPr>
          <w:rFonts w:cs="Calibri"/>
        </w:rPr>
      </w:pPr>
      <w:r w:rsidRPr="007460FD">
        <w:rPr>
          <w:rFonts w:cs="Calibri"/>
        </w:rPr>
        <w:t>Závěrečná ustanovení</w:t>
      </w:r>
    </w:p>
    <w:p w14:paraId="07099A58" w14:textId="3F711794" w:rsidR="00333F9F" w:rsidRDefault="00333F9F" w:rsidP="006A3092">
      <w:pPr>
        <w:pStyle w:val="2rovevlnku-psmena"/>
        <w:numPr>
          <w:ilvl w:val="0"/>
          <w:numId w:val="3"/>
        </w:numPr>
        <w:tabs>
          <w:tab w:val="clear" w:pos="36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Další ustanovení Smlouvy zůstávají beze změny.</w:t>
      </w:r>
    </w:p>
    <w:p w14:paraId="55659E34" w14:textId="5F02AE1A" w:rsidR="007460FD" w:rsidRPr="00B272DE" w:rsidRDefault="00333F9F" w:rsidP="006A3092">
      <w:pPr>
        <w:pStyle w:val="2rovevlnku-psmena"/>
        <w:numPr>
          <w:ilvl w:val="0"/>
          <w:numId w:val="3"/>
        </w:numPr>
        <w:tabs>
          <w:tab w:val="clear" w:pos="36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Dodatek</w:t>
      </w:r>
      <w:r w:rsidR="007460FD" w:rsidRPr="00B272DE">
        <w:rPr>
          <w:rFonts w:cs="Calibri"/>
          <w:sz w:val="24"/>
          <w:szCs w:val="24"/>
        </w:rPr>
        <w:t xml:space="preserve"> nabývá platnosti a účinnosti dnem jejího podpisu oběma Smluvními stranami.</w:t>
      </w:r>
    </w:p>
    <w:p w14:paraId="36730782" w14:textId="1E144363" w:rsidR="007460FD" w:rsidRPr="00B272DE" w:rsidRDefault="00333F9F" w:rsidP="006A3092">
      <w:pPr>
        <w:pStyle w:val="2rovevlnku-psmena"/>
        <w:numPr>
          <w:ilvl w:val="0"/>
          <w:numId w:val="3"/>
        </w:numPr>
        <w:tabs>
          <w:tab w:val="clear" w:pos="36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Dodatek</w:t>
      </w:r>
      <w:r w:rsidR="007460FD" w:rsidRPr="00B272DE">
        <w:rPr>
          <w:rFonts w:cs="Calibri"/>
          <w:sz w:val="24"/>
          <w:szCs w:val="24"/>
        </w:rPr>
        <w:t xml:space="preserve"> a vztahy z n</w:t>
      </w:r>
      <w:r>
        <w:rPr>
          <w:rFonts w:cs="Calibri"/>
          <w:sz w:val="24"/>
          <w:szCs w:val="24"/>
        </w:rPr>
        <w:t>ěj</w:t>
      </w:r>
      <w:r w:rsidR="007460FD" w:rsidRPr="00B272DE">
        <w:rPr>
          <w:rFonts w:cs="Calibri"/>
          <w:sz w:val="24"/>
          <w:szCs w:val="24"/>
        </w:rPr>
        <w:t xml:space="preserve"> vyplývající se řídí právním řádem České republiky, zejména příslušnými ustanoveními zák. č. 89/2012 Sb., občanský zákoník, ve znění pozdějších předpisů.</w:t>
      </w:r>
    </w:p>
    <w:p w14:paraId="75F3DF2A" w14:textId="049488D2" w:rsidR="007460FD" w:rsidRPr="00B272DE" w:rsidRDefault="00333F9F" w:rsidP="006A3092">
      <w:pPr>
        <w:pStyle w:val="2rovevlnku-psmena"/>
        <w:numPr>
          <w:ilvl w:val="0"/>
          <w:numId w:val="3"/>
        </w:numPr>
        <w:tabs>
          <w:tab w:val="clear" w:pos="36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Dodatek</w:t>
      </w:r>
      <w:r w:rsidR="007460FD" w:rsidRPr="00B272D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je</w:t>
      </w:r>
      <w:r w:rsidR="007460FD" w:rsidRPr="00B272DE">
        <w:rPr>
          <w:rFonts w:cs="Calibri"/>
          <w:sz w:val="24"/>
          <w:szCs w:val="24"/>
        </w:rPr>
        <w:t xml:space="preserve"> vyhotoven ve </w:t>
      </w:r>
      <w:r>
        <w:rPr>
          <w:rFonts w:cs="Calibri"/>
          <w:sz w:val="24"/>
          <w:szCs w:val="24"/>
        </w:rPr>
        <w:t>dvou</w:t>
      </w:r>
      <w:r w:rsidR="007460FD" w:rsidRPr="00B272DE">
        <w:rPr>
          <w:rFonts w:cs="Calibri"/>
          <w:sz w:val="24"/>
          <w:szCs w:val="24"/>
        </w:rPr>
        <w:t xml:space="preserve"> stejnopisech, z nichž </w:t>
      </w:r>
      <w:r>
        <w:rPr>
          <w:rFonts w:cs="Calibri"/>
          <w:sz w:val="24"/>
          <w:szCs w:val="24"/>
        </w:rPr>
        <w:t>po jednom obdrží každá smluvní strana.</w:t>
      </w:r>
    </w:p>
    <w:p w14:paraId="7D72E13D" w14:textId="2F10A79B" w:rsidR="007460FD" w:rsidRPr="00333F9F" w:rsidRDefault="007460FD" w:rsidP="006A3092">
      <w:pPr>
        <w:pStyle w:val="2rovevlnku-psmena"/>
        <w:numPr>
          <w:ilvl w:val="0"/>
          <w:numId w:val="3"/>
        </w:numPr>
        <w:tabs>
          <w:tab w:val="clear" w:pos="360"/>
        </w:tabs>
        <w:rPr>
          <w:rFonts w:cs="Calibri"/>
          <w:sz w:val="24"/>
          <w:szCs w:val="24"/>
        </w:rPr>
      </w:pPr>
      <w:r w:rsidRPr="00B272DE">
        <w:rPr>
          <w:rFonts w:cs="Calibri"/>
          <w:sz w:val="24"/>
          <w:szCs w:val="24"/>
        </w:rPr>
        <w:t xml:space="preserve">Smluvní strany níže svým podpisem stvrzují, že si </w:t>
      </w:r>
      <w:r w:rsidR="00333F9F">
        <w:rPr>
          <w:rFonts w:cs="Calibri"/>
          <w:sz w:val="24"/>
          <w:szCs w:val="24"/>
        </w:rPr>
        <w:t>Dodatek</w:t>
      </w:r>
      <w:r w:rsidRPr="00B272DE">
        <w:rPr>
          <w:rFonts w:cs="Calibri"/>
          <w:sz w:val="24"/>
          <w:szCs w:val="24"/>
        </w:rPr>
        <w:t xml:space="preserve"> před je</w:t>
      </w:r>
      <w:r w:rsidR="00333F9F">
        <w:rPr>
          <w:rFonts w:cs="Calibri"/>
          <w:sz w:val="24"/>
          <w:szCs w:val="24"/>
        </w:rPr>
        <w:t>ho</w:t>
      </w:r>
      <w:r w:rsidRPr="00B272DE">
        <w:rPr>
          <w:rFonts w:cs="Calibri"/>
          <w:sz w:val="24"/>
          <w:szCs w:val="24"/>
        </w:rPr>
        <w:t xml:space="preserve"> podpisem přečetly, s jejím obsahem souhlasí, a tato je sepsána podle jejich pravé a skutečné vůle, srozumitelně a určitě, nikoli v tísni za nápadně nevýhodných podmínek.</w:t>
      </w:r>
    </w:p>
    <w:p w14:paraId="04EDA26E" w14:textId="4FB40071" w:rsidR="007460FD" w:rsidRDefault="007460FD" w:rsidP="007460FD">
      <w:pPr>
        <w:tabs>
          <w:tab w:val="left" w:pos="4860"/>
        </w:tabs>
        <w:rPr>
          <w:rFonts w:ascii="Calibri" w:hAnsi="Calibri" w:cs="Calibri"/>
        </w:rPr>
      </w:pPr>
    </w:p>
    <w:p w14:paraId="695A0382" w14:textId="422BEF5A" w:rsidR="00702D6C" w:rsidRDefault="00F34C22">
      <w:r>
        <w:t>Příbor</w:t>
      </w:r>
    </w:p>
    <w:p w14:paraId="11E998A0" w14:textId="77777777" w:rsidR="00F34C22" w:rsidRDefault="00F34C22"/>
    <w:p w14:paraId="4E3A8734" w14:textId="27086EC5" w:rsidR="00F34C22" w:rsidRDefault="00F34C22" w:rsidP="00F34C22">
      <w:r>
        <w:t>………………………………………………………..</w:t>
      </w:r>
      <w:r>
        <w:tab/>
        <w:t>………………………………………………………..</w:t>
      </w:r>
    </w:p>
    <w:p w14:paraId="61584255" w14:textId="633E0602" w:rsidR="00F34C22" w:rsidRDefault="00F34C22" w:rsidP="00F34C22">
      <w:pPr>
        <w:pStyle w:val="Bezmezer"/>
      </w:pPr>
      <w:r>
        <w:t xml:space="preserve">Ing. </w:t>
      </w:r>
      <w:r w:rsidR="00247A99">
        <w:t>arch. Jan Malík, starosta</w:t>
      </w:r>
      <w:r w:rsidR="00247A99">
        <w:tab/>
      </w:r>
      <w:r>
        <w:tab/>
      </w:r>
      <w:r>
        <w:tab/>
      </w:r>
      <w:r w:rsidR="00F74603">
        <w:t>Ing. Karel Kocián</w:t>
      </w:r>
      <w:r>
        <w:t>, vlastník pozemku</w:t>
      </w:r>
    </w:p>
    <w:p w14:paraId="0CE1E584" w14:textId="77777777" w:rsidR="00F34C22" w:rsidRDefault="00F34C22" w:rsidP="00F34C22">
      <w:pPr>
        <w:pStyle w:val="Bezmezer"/>
      </w:pPr>
    </w:p>
    <w:p w14:paraId="06DBE6A9" w14:textId="77777777" w:rsidR="00F34C22" w:rsidRDefault="00F34C22" w:rsidP="00F34C22">
      <w:pPr>
        <w:pStyle w:val="Bezmezer"/>
      </w:pPr>
    </w:p>
    <w:p w14:paraId="7551BE69" w14:textId="16C69351" w:rsidR="00F34C22" w:rsidRDefault="00F34C22" w:rsidP="00F34C2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7BA40C" w14:textId="348C0729" w:rsidR="00F34C22" w:rsidRDefault="00F34C22" w:rsidP="00F34C22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4DB70996" w14:textId="7AFB866F" w:rsidR="00F34C22" w:rsidRDefault="00F34C22" w:rsidP="00F34C2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603">
        <w:t>PharmDr. Radka Kociánová</w:t>
      </w:r>
      <w:r>
        <w:t>, vlastník pozemku</w:t>
      </w:r>
    </w:p>
    <w:sectPr w:rsidR="00F34C22" w:rsidSect="007C3636">
      <w:footerReference w:type="default" r:id="rId12"/>
      <w:headerReference w:type="first" r:id="rId13"/>
      <w:pgSz w:w="11906" w:h="16838" w:code="9"/>
      <w:pgMar w:top="1418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079A7" w14:textId="77777777" w:rsidR="00CE520B" w:rsidRDefault="00CE520B" w:rsidP="00C123C3">
      <w:pPr>
        <w:spacing w:after="0"/>
      </w:pPr>
      <w:r>
        <w:separator/>
      </w:r>
    </w:p>
  </w:endnote>
  <w:endnote w:type="continuationSeparator" w:id="0">
    <w:p w14:paraId="0E83B313" w14:textId="77777777" w:rsidR="00CE520B" w:rsidRDefault="00CE520B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B1905" w14:textId="4EE4A453" w:rsidR="00C123C3" w:rsidRPr="00C123C3" w:rsidRDefault="00C123C3" w:rsidP="00C123C3">
    <w:pPr>
      <w:pStyle w:val="Zpat"/>
    </w:pPr>
    <w:r w:rsidRPr="00C123C3">
      <w:fldChar w:fldCharType="begin"/>
    </w:r>
    <w:r w:rsidRPr="00C123C3">
      <w:instrText xml:space="preserve"> PAGE </w:instrText>
    </w:r>
    <w:r w:rsidRPr="00C123C3">
      <w:fldChar w:fldCharType="separate"/>
    </w:r>
    <w:r w:rsidR="007C3636">
      <w:rPr>
        <w:noProof/>
      </w:rPr>
      <w:t>2</w:t>
    </w:r>
    <w:r w:rsidRPr="00C123C3">
      <w:fldChar w:fldCharType="end"/>
    </w:r>
    <w:r w:rsidRPr="00C123C3">
      <w:t xml:space="preserve"> </w:t>
    </w:r>
    <w:r w:rsidR="00102F32">
      <w:t>/</w:t>
    </w:r>
    <w:r w:rsidRPr="00C123C3">
      <w:t xml:space="preserve"> </w:t>
    </w:r>
    <w:fldSimple w:instr=" NUMPAGES ">
      <w:r w:rsidR="007C3636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05B8A" w14:textId="77777777" w:rsidR="00CE520B" w:rsidRDefault="00CE520B" w:rsidP="00C123C3">
      <w:pPr>
        <w:spacing w:after="0"/>
      </w:pPr>
      <w:r>
        <w:separator/>
      </w:r>
    </w:p>
  </w:footnote>
  <w:footnote w:type="continuationSeparator" w:id="0">
    <w:p w14:paraId="53B55CB6" w14:textId="77777777" w:rsidR="00CE520B" w:rsidRDefault="00CE520B" w:rsidP="00C12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57315F686C447B699327A8E8E147B09"/>
      </w:placeholder>
      <w:temporary/>
      <w:showingPlcHdr/>
      <w15:appearance w15:val="hidden"/>
    </w:sdtPr>
    <w:sdtEndPr/>
    <w:sdtContent>
      <w:p w14:paraId="61B5F75D" w14:textId="77777777" w:rsidR="007C3636" w:rsidRDefault="007C3636">
        <w:pPr>
          <w:pStyle w:val="Zhlav"/>
        </w:pPr>
        <w:r>
          <w:t>[Sem zadejte text.]</w:t>
        </w:r>
      </w:p>
    </w:sdtContent>
  </w:sdt>
  <w:p w14:paraId="3A857C2F" w14:textId="77777777" w:rsidR="007C3636" w:rsidRDefault="007C36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BCC"/>
    <w:multiLevelType w:val="multilevel"/>
    <w:tmpl w:val="4EF09FC2"/>
    <w:lvl w:ilvl="0">
      <w:start w:val="1"/>
      <w:numFmt w:val="decimal"/>
      <w:pStyle w:val="2rovevlnku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22960B87"/>
    <w:multiLevelType w:val="hybridMultilevel"/>
    <w:tmpl w:val="C15C70CE"/>
    <w:lvl w:ilvl="0" w:tplc="01FA1970">
      <w:start w:val="1"/>
      <w:numFmt w:val="upperRoman"/>
      <w:pStyle w:val="lnek-slo"/>
      <w:lvlText w:val="Čl. %1."/>
      <w:lvlJc w:val="center"/>
      <w:pPr>
        <w:ind w:left="574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E7861"/>
    <w:multiLevelType w:val="hybridMultilevel"/>
    <w:tmpl w:val="41561230"/>
    <w:lvl w:ilvl="0" w:tplc="21700DC6">
      <w:start w:val="1"/>
      <w:numFmt w:val="lowerLetter"/>
      <w:pStyle w:val="druhrovevodstavci-psme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num w:numId="1" w16cid:durableId="1037312486">
    <w:abstractNumId w:val="1"/>
  </w:num>
  <w:num w:numId="2" w16cid:durableId="34934867">
    <w:abstractNumId w:val="0"/>
    <w:lvlOverride w:ilvl="0">
      <w:startOverride w:val="1"/>
    </w:lvlOverride>
  </w:num>
  <w:num w:numId="3" w16cid:durableId="274214115">
    <w:abstractNumId w:val="0"/>
    <w:lvlOverride w:ilvl="0">
      <w:startOverride w:val="1"/>
    </w:lvlOverride>
  </w:num>
  <w:num w:numId="4" w16cid:durableId="960576880">
    <w:abstractNumId w:val="0"/>
  </w:num>
  <w:num w:numId="5" w16cid:durableId="1618831971">
    <w:abstractNumId w:val="2"/>
  </w:num>
  <w:num w:numId="6" w16cid:durableId="1767118445">
    <w:abstractNumId w:val="2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18"/>
    <w:rsid w:val="00020A96"/>
    <w:rsid w:val="000267C6"/>
    <w:rsid w:val="000A579B"/>
    <w:rsid w:val="000B40C5"/>
    <w:rsid w:val="000F36E7"/>
    <w:rsid w:val="00102F32"/>
    <w:rsid w:val="0012434B"/>
    <w:rsid w:val="00143836"/>
    <w:rsid w:val="00146051"/>
    <w:rsid w:val="00171D4D"/>
    <w:rsid w:val="001777EF"/>
    <w:rsid w:val="00195856"/>
    <w:rsid w:val="001A13EF"/>
    <w:rsid w:val="001A1C44"/>
    <w:rsid w:val="001B4431"/>
    <w:rsid w:val="001B7483"/>
    <w:rsid w:val="001C4017"/>
    <w:rsid w:val="001D03FA"/>
    <w:rsid w:val="001D713C"/>
    <w:rsid w:val="00201E1B"/>
    <w:rsid w:val="00220FAD"/>
    <w:rsid w:val="00247A99"/>
    <w:rsid w:val="00274B6F"/>
    <w:rsid w:val="00285359"/>
    <w:rsid w:val="002A1660"/>
    <w:rsid w:val="002A29B7"/>
    <w:rsid w:val="002A66C1"/>
    <w:rsid w:val="002D6945"/>
    <w:rsid w:val="00327D4A"/>
    <w:rsid w:val="003315D2"/>
    <w:rsid w:val="00333F9F"/>
    <w:rsid w:val="0039084F"/>
    <w:rsid w:val="0039090B"/>
    <w:rsid w:val="00393E2E"/>
    <w:rsid w:val="00394D4D"/>
    <w:rsid w:val="00395DE5"/>
    <w:rsid w:val="003A47EE"/>
    <w:rsid w:val="003F4EF8"/>
    <w:rsid w:val="00403A3A"/>
    <w:rsid w:val="004144F3"/>
    <w:rsid w:val="00416C85"/>
    <w:rsid w:val="00430750"/>
    <w:rsid w:val="004312C8"/>
    <w:rsid w:val="00471F93"/>
    <w:rsid w:val="004E242B"/>
    <w:rsid w:val="005317E2"/>
    <w:rsid w:val="0053355B"/>
    <w:rsid w:val="005B7001"/>
    <w:rsid w:val="005D6538"/>
    <w:rsid w:val="006953F0"/>
    <w:rsid w:val="006A3092"/>
    <w:rsid w:val="006D3300"/>
    <w:rsid w:val="006D75FD"/>
    <w:rsid w:val="006F0791"/>
    <w:rsid w:val="00702D6C"/>
    <w:rsid w:val="007460FD"/>
    <w:rsid w:val="00757D9B"/>
    <w:rsid w:val="007654E5"/>
    <w:rsid w:val="007C3636"/>
    <w:rsid w:val="007F6424"/>
    <w:rsid w:val="0080377D"/>
    <w:rsid w:val="00812F3D"/>
    <w:rsid w:val="00821BF2"/>
    <w:rsid w:val="008263D9"/>
    <w:rsid w:val="00831E2B"/>
    <w:rsid w:val="00836A57"/>
    <w:rsid w:val="00847F98"/>
    <w:rsid w:val="008514C8"/>
    <w:rsid w:val="00861D05"/>
    <w:rsid w:val="00897A80"/>
    <w:rsid w:val="008A352C"/>
    <w:rsid w:val="008E2F35"/>
    <w:rsid w:val="0090524B"/>
    <w:rsid w:val="00906CBE"/>
    <w:rsid w:val="00952A70"/>
    <w:rsid w:val="009630CF"/>
    <w:rsid w:val="009D0538"/>
    <w:rsid w:val="009F7749"/>
    <w:rsid w:val="00A27728"/>
    <w:rsid w:val="00A3066B"/>
    <w:rsid w:val="00A56726"/>
    <w:rsid w:val="00A639C9"/>
    <w:rsid w:val="00A664AA"/>
    <w:rsid w:val="00A82F3C"/>
    <w:rsid w:val="00A91766"/>
    <w:rsid w:val="00AA4477"/>
    <w:rsid w:val="00B2441A"/>
    <w:rsid w:val="00B94DD3"/>
    <w:rsid w:val="00C06A76"/>
    <w:rsid w:val="00C123C3"/>
    <w:rsid w:val="00C20F87"/>
    <w:rsid w:val="00C51E9F"/>
    <w:rsid w:val="00C90944"/>
    <w:rsid w:val="00C94E3F"/>
    <w:rsid w:val="00CC6681"/>
    <w:rsid w:val="00CC7661"/>
    <w:rsid w:val="00CD5870"/>
    <w:rsid w:val="00CE520B"/>
    <w:rsid w:val="00CF0F18"/>
    <w:rsid w:val="00CF2D76"/>
    <w:rsid w:val="00D12378"/>
    <w:rsid w:val="00D3029D"/>
    <w:rsid w:val="00DA1EBC"/>
    <w:rsid w:val="00DA226F"/>
    <w:rsid w:val="00DC2A43"/>
    <w:rsid w:val="00DC4EF8"/>
    <w:rsid w:val="00DC6D22"/>
    <w:rsid w:val="00DD1221"/>
    <w:rsid w:val="00E07D84"/>
    <w:rsid w:val="00E3766A"/>
    <w:rsid w:val="00E60490"/>
    <w:rsid w:val="00E71958"/>
    <w:rsid w:val="00E77D8B"/>
    <w:rsid w:val="00E92152"/>
    <w:rsid w:val="00ED26E5"/>
    <w:rsid w:val="00F34C22"/>
    <w:rsid w:val="00F740C4"/>
    <w:rsid w:val="00F7460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221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195856"/>
    <w:pPr>
      <w:numPr>
        <w:numId w:val="1"/>
      </w:numPr>
      <w:spacing w:before="600" w:after="0"/>
      <w:ind w:left="714" w:hanging="357"/>
      <w:jc w:val="center"/>
      <w:outlineLvl w:val="0"/>
    </w:pPr>
    <w:rPr>
      <w:rFonts w:ascii="Calibri" w:eastAsia="Times New Roman" w:hAnsi="Calibri" w:cs="Calibri"/>
      <w:b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952A70"/>
    <w:pPr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195856"/>
    <w:rPr>
      <w:rFonts w:ascii="Calibri" w:eastAsia="Times New Roman" w:hAnsi="Calibri" w:cs="Calibri"/>
      <w:b/>
      <w:sz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195856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1rovevlnku">
    <w:name w:val="1. úroveň v článku"/>
    <w:basedOn w:val="Normln"/>
    <w:link w:val="1rove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2rovevlnku-psmena">
    <w:name w:val="2. úroveň v článku - písmena"/>
    <w:basedOn w:val="Normln"/>
    <w:link w:val="2rovevlnku-psmenaChar"/>
    <w:uiPriority w:val="7"/>
    <w:rsid w:val="00E07D84"/>
    <w:pPr>
      <w:numPr>
        <w:numId w:val="4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1rovevlnkuChar">
    <w:name w:val="1. úroveň v článku Char"/>
    <w:link w:val="1rove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2rovevlnku-psmenaChar">
    <w:name w:val="2. úroveň v článku - písmena Char"/>
    <w:link w:val="2rovevlnku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7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6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61"/>
    <w:rPr>
      <w:b/>
      <w:bCs/>
      <w:sz w:val="20"/>
      <w:szCs w:val="20"/>
    </w:rPr>
  </w:style>
  <w:style w:type="paragraph" w:customStyle="1" w:styleId="Odstavecvlnku">
    <w:name w:val="Odstavec v článku"/>
    <w:basedOn w:val="Normln"/>
    <w:link w:val="OdstavecvlnkuChar"/>
    <w:uiPriority w:val="99"/>
    <w:rsid w:val="0039084F"/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autoRedefine/>
    <w:uiPriority w:val="99"/>
    <w:rsid w:val="001A13EF"/>
    <w:pPr>
      <w:numPr>
        <w:numId w:val="5"/>
      </w:numPr>
      <w:spacing w:after="60"/>
    </w:pPr>
    <w:rPr>
      <w:rFonts w:ascii="Calibri" w:eastAsia="Times New Roman" w:hAnsi="Calibri" w:cs="Times New Roman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39084F"/>
    <w:rPr>
      <w:rFonts w:ascii="Calibri" w:eastAsia="Times New Roman" w:hAnsi="Calibri" w:cs="Tahoma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7315F686C447B699327A8E8E147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8EA44-573A-4BB8-A361-6AB018FA0004}"/>
      </w:docPartPr>
      <w:docPartBody>
        <w:p w:rsidR="00E40919" w:rsidRDefault="006A6CF6" w:rsidP="006A6CF6">
          <w:pPr>
            <w:pStyle w:val="857315F686C447B699327A8E8E147B09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F6"/>
    <w:rsid w:val="0035314D"/>
    <w:rsid w:val="0065608F"/>
    <w:rsid w:val="006A6CF6"/>
    <w:rsid w:val="00786DBA"/>
    <w:rsid w:val="00821BF2"/>
    <w:rsid w:val="009045C7"/>
    <w:rsid w:val="00A27728"/>
    <w:rsid w:val="00E4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57315F686C447B699327A8E8E147B09">
    <w:name w:val="857315F686C447B699327A8E8E147B09"/>
    <w:rsid w:val="006A6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BE57D-BCD9-4894-BB96-E7FC513D1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43E9E-135A-4DBF-BA47-99B915BDF35B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3.xml><?xml version="1.0" encoding="utf-8"?>
<ds:datastoreItem xmlns:ds="http://schemas.openxmlformats.org/officeDocument/2006/customXml" ds:itemID="{8B667CC5-A96E-4992-99A0-9AC5D4D53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8B8BA-E6EA-4715-A549-8E7F57E50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Lenka Habdasová</cp:lastModifiedBy>
  <cp:revision>24</cp:revision>
  <cp:lastPrinted>2023-05-25T10:18:00Z</cp:lastPrinted>
  <dcterms:created xsi:type="dcterms:W3CDTF">2021-05-03T13:05:00Z</dcterms:created>
  <dcterms:modified xsi:type="dcterms:W3CDTF">2024-11-20T08:33:00Z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