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3C48" w14:textId="78BA4155" w:rsidR="00654272" w:rsidRDefault="003A31AD">
      <w:pPr>
        <w:rPr>
          <w:b/>
          <w:bCs/>
          <w:sz w:val="24"/>
          <w:szCs w:val="24"/>
          <w:u w:val="single"/>
        </w:rPr>
      </w:pPr>
      <w:r w:rsidRPr="003A31AD">
        <w:rPr>
          <w:b/>
          <w:bCs/>
          <w:sz w:val="24"/>
          <w:szCs w:val="24"/>
          <w:u w:val="single"/>
        </w:rPr>
        <w:t>Zápis z pracovní skupiny-přerozdělení dotačních prostředků</w:t>
      </w:r>
      <w:r w:rsidR="002F182D">
        <w:rPr>
          <w:b/>
          <w:bCs/>
          <w:sz w:val="24"/>
          <w:szCs w:val="24"/>
          <w:u w:val="single"/>
        </w:rPr>
        <w:t xml:space="preserve"> z programu Pomoc domácnostem po povodni 2024</w:t>
      </w:r>
      <w:r w:rsidRPr="003A31AD">
        <w:rPr>
          <w:b/>
          <w:bCs/>
          <w:sz w:val="24"/>
          <w:szCs w:val="24"/>
          <w:u w:val="single"/>
        </w:rPr>
        <w:t xml:space="preserve"> ze dne 27.01.2025   </w:t>
      </w:r>
    </w:p>
    <w:p w14:paraId="1B27AEF8" w14:textId="18A05D8A" w:rsidR="00801FDC" w:rsidRDefault="003A31AD" w:rsidP="00801FDC">
      <w:pPr>
        <w:pStyle w:val="Nadpis1"/>
        <w:shd w:val="clear" w:color="auto" w:fill="FFFFFF"/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</w:pPr>
      <w:r w:rsidRPr="00801FDC">
        <w:rPr>
          <w:rFonts w:asciiTheme="minorHAnsi" w:hAnsiTheme="minorHAnsi" w:cstheme="minorHAnsi"/>
          <w:color w:val="auto"/>
          <w:sz w:val="24"/>
          <w:szCs w:val="24"/>
        </w:rPr>
        <w:t>Paní Kovaláková seznámila všechny zúčastněné</w:t>
      </w:r>
      <w:r w:rsidR="00801FDC" w:rsidRPr="00801FDC">
        <w:rPr>
          <w:rFonts w:asciiTheme="minorHAnsi" w:hAnsiTheme="minorHAnsi" w:cstheme="minorHAnsi"/>
          <w:color w:val="auto"/>
          <w:sz w:val="24"/>
          <w:szCs w:val="24"/>
        </w:rPr>
        <w:t xml:space="preserve"> úř</w:t>
      </w:r>
      <w:r w:rsidR="00801FDC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801FDC" w:rsidRPr="00801FDC">
        <w:rPr>
          <w:rFonts w:asciiTheme="minorHAnsi" w:hAnsiTheme="minorHAnsi" w:cstheme="minorHAnsi"/>
          <w:color w:val="auto"/>
          <w:sz w:val="24"/>
          <w:szCs w:val="24"/>
        </w:rPr>
        <w:t>dníky</w:t>
      </w:r>
      <w:r w:rsidR="00801FD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01FDC" w:rsidRPr="00801FDC">
        <w:rPr>
          <w:rFonts w:asciiTheme="minorHAnsi" w:hAnsiTheme="minorHAnsi" w:cstheme="minorHAnsi"/>
          <w:color w:val="auto"/>
          <w:sz w:val="24"/>
          <w:szCs w:val="24"/>
        </w:rPr>
        <w:t>pracovní skupiny s podrobnostmi ohledně dotačního programu</w:t>
      </w:r>
      <w:r w:rsidR="00801FDC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801FDC" w:rsidRPr="00801FDC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>Pomoc domácnostem po povodni 2024.</w:t>
      </w:r>
      <w:r w:rsidR="00801FDC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 Pracovníkům byl předložen seznam </w:t>
      </w:r>
      <w:r w:rsidR="00801FDC" w:rsidRPr="00801FDC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12 </w:t>
      </w:r>
      <w:r w:rsidR="00801FDC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>podaných</w:t>
      </w:r>
      <w:r w:rsidR="00801FDC" w:rsidRPr="00801FDC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 žádostí</w:t>
      </w:r>
      <w:r w:rsidR="00801FDC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 s předběžným vyčíslením škod. Jedna žádost byla následně komisí vyloučena, protože bylo zjištěno, že se jedná o rekreační objekt, </w:t>
      </w:r>
      <w:r w:rsidR="002F182D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který neslouží celoročnímu </w:t>
      </w:r>
      <w:r w:rsidR="004E2934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>bydlení</w:t>
      </w:r>
      <w:r w:rsidR="002F182D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, a tudíž se na tento objekt </w:t>
      </w:r>
      <w:r w:rsidR="00801FDC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>podpora nevztahuje.</w:t>
      </w:r>
    </w:p>
    <w:p w14:paraId="503CB630" w14:textId="27B9AED1" w:rsidR="00242919" w:rsidRDefault="00801FDC" w:rsidP="00801FDC">
      <w:pPr>
        <w:pStyle w:val="Nadpis1"/>
        <w:shd w:val="clear" w:color="auto" w:fill="FFFFFF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</w:pPr>
      <w:r w:rsidRPr="00801FDC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Z celkového počtu 11 žádostí bylo 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povodní zasaženo </w:t>
      </w:r>
      <w:r w:rsidRPr="00801FDC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5 domácností 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>a 6 sklepů rodinných domů. Z</w:t>
      </w:r>
      <w:r w:rsidR="00242919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 5 domácností </w:t>
      </w:r>
      <w:r w:rsidR="001B2D47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>rodinných domů</w:t>
      </w:r>
      <w:r w:rsidR="00242919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 měly 2 vyplaveny</w:t>
      </w:r>
      <w:r w:rsidR="001B2D47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 obytné místnosti</w:t>
      </w:r>
      <w:r w:rsidR="00242919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 xml:space="preserve"> i sklepy.</w:t>
      </w:r>
    </w:p>
    <w:p w14:paraId="53D4E778" w14:textId="04734557" w:rsidR="00242919" w:rsidRPr="00242919" w:rsidRDefault="00242919" w:rsidP="00242919">
      <w:pPr>
        <w:pStyle w:val="Nadpis1"/>
        <w:shd w:val="clear" w:color="auto" w:fill="FFFFFF"/>
        <w:rPr>
          <w:lang w:eastAsia="cs-CZ"/>
        </w:rPr>
      </w:pPr>
      <w:r w:rsidRPr="00242919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>Maximální míra podpory</w:t>
      </w:r>
      <w:r w:rsidR="002F182D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 je</w:t>
      </w:r>
      <w:r w:rsidRPr="00242919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 100 % s paušálem </w:t>
      </w:r>
      <w:r w:rsidRPr="00242919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>40 tis. Kč </w:t>
      </w:r>
      <w:r w:rsidRPr="00242919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>na jednu domácnost, přičemž skutečná výše podpory na dotčenou domácnost může být vyšší i nižší.</w:t>
      </w:r>
      <w:r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 Město tudíž zažádalo o celkovou částku 480 tisíc Kč. </w:t>
      </w:r>
    </w:p>
    <w:p w14:paraId="4BFCE9A7" w14:textId="3BE8780F" w:rsidR="00354B26" w:rsidRPr="00354B26" w:rsidRDefault="00801FDC" w:rsidP="00242919">
      <w:pPr>
        <w:pStyle w:val="Nadpis1"/>
        <w:shd w:val="clear" w:color="auto" w:fill="FFFFFF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</w:pPr>
      <w:r w:rsidRPr="00242919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 </w:t>
      </w:r>
      <w:r w:rsidR="00354B26" w:rsidRPr="00354B26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cs-CZ"/>
          <w14:ligatures w14:val="none"/>
        </w:rPr>
        <w:t>Závěr:</w:t>
      </w:r>
    </w:p>
    <w:p w14:paraId="4F3E8C74" w14:textId="670F6EE0" w:rsidR="00354B26" w:rsidRDefault="00242919" w:rsidP="00242919">
      <w:pPr>
        <w:pStyle w:val="Nadpis1"/>
        <w:shd w:val="clear" w:color="auto" w:fill="FFFFFF"/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</w:pPr>
      <w:r w:rsidRPr="00242919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Pracovní skupina </w:t>
      </w:r>
      <w:r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jednohlasně </w:t>
      </w:r>
      <w:r w:rsidR="00A30EFE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>rozhodla</w:t>
      </w:r>
      <w:r w:rsidR="00354B26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>:</w:t>
      </w:r>
    </w:p>
    <w:p w14:paraId="6EF8E439" w14:textId="3F392D59" w:rsidR="00242919" w:rsidRDefault="00354B26" w:rsidP="00354B26">
      <w:pPr>
        <w:pStyle w:val="Nadpis1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</w:pPr>
      <w:r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>Č</w:t>
      </w:r>
      <w:r w:rsidR="00242919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>ástka na pokrytí škody ve sklepě bude nižší než na poškození domácnosti</w:t>
      </w:r>
      <w:r w:rsidR="004E2934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cs-CZ"/>
          <w14:ligatures w14:val="none"/>
        </w:rPr>
        <w:t xml:space="preserve"> a finanční prostředky rozdělila dle následujícího klíče:</w:t>
      </w:r>
    </w:p>
    <w:p w14:paraId="15165C5F" w14:textId="2F45B2CF" w:rsidR="00246EAE" w:rsidRDefault="00242919" w:rsidP="00354B26">
      <w:pPr>
        <w:pStyle w:val="Odstavecseseznamem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</w:p>
    <w:p w14:paraId="6FD366EC" w14:textId="4794E888" w:rsidR="00242919" w:rsidRPr="00354B26" w:rsidRDefault="00246EAE" w:rsidP="001B2D47">
      <w:pPr>
        <w:pStyle w:val="Odstavecseseznamem"/>
        <w:tabs>
          <w:tab w:val="left" w:pos="3686"/>
          <w:tab w:val="left" w:pos="4536"/>
        </w:tabs>
        <w:rPr>
          <w:sz w:val="24"/>
          <w:szCs w:val="24"/>
          <w:lang w:eastAsia="cs-CZ"/>
        </w:rPr>
      </w:pPr>
      <w:proofErr w:type="gramStart"/>
      <w:r w:rsidRPr="00354B26">
        <w:rPr>
          <w:sz w:val="24"/>
          <w:szCs w:val="24"/>
          <w:lang w:eastAsia="cs-CZ"/>
        </w:rPr>
        <w:t>S</w:t>
      </w:r>
      <w:r w:rsidR="00242919" w:rsidRPr="00354B26">
        <w:rPr>
          <w:sz w:val="24"/>
          <w:szCs w:val="24"/>
          <w:lang w:eastAsia="cs-CZ"/>
        </w:rPr>
        <w:t>klep</w:t>
      </w:r>
      <w:r w:rsidRPr="00354B26">
        <w:rPr>
          <w:sz w:val="24"/>
          <w:szCs w:val="24"/>
          <w:lang w:eastAsia="cs-CZ"/>
        </w:rPr>
        <w:t>:</w:t>
      </w:r>
      <w:r w:rsidR="00242919" w:rsidRPr="00354B26">
        <w:rPr>
          <w:sz w:val="24"/>
          <w:szCs w:val="24"/>
          <w:lang w:eastAsia="cs-CZ"/>
        </w:rPr>
        <w:t xml:space="preserve">   </w:t>
      </w:r>
      <w:proofErr w:type="gramEnd"/>
      <w:r w:rsidR="00242919" w:rsidRPr="00354B26">
        <w:rPr>
          <w:sz w:val="24"/>
          <w:szCs w:val="24"/>
          <w:lang w:eastAsia="cs-CZ"/>
        </w:rPr>
        <w:t xml:space="preserve">                      </w:t>
      </w:r>
      <w:r w:rsidRPr="00354B26">
        <w:rPr>
          <w:sz w:val="24"/>
          <w:szCs w:val="24"/>
          <w:lang w:eastAsia="cs-CZ"/>
        </w:rPr>
        <w:t xml:space="preserve">   </w:t>
      </w:r>
      <w:r w:rsidR="001B2D47">
        <w:rPr>
          <w:sz w:val="24"/>
          <w:szCs w:val="24"/>
          <w:lang w:eastAsia="cs-CZ"/>
        </w:rPr>
        <w:tab/>
      </w:r>
      <w:r w:rsidRPr="00354B26">
        <w:rPr>
          <w:sz w:val="24"/>
          <w:szCs w:val="24"/>
          <w:lang w:eastAsia="cs-CZ"/>
        </w:rPr>
        <w:t xml:space="preserve">6x         </w:t>
      </w:r>
      <w:r w:rsidR="00242919" w:rsidRPr="00354B26">
        <w:rPr>
          <w:sz w:val="24"/>
          <w:szCs w:val="24"/>
          <w:lang w:eastAsia="cs-CZ"/>
        </w:rPr>
        <w:t xml:space="preserve"> 20 000 Kč – celkem 120 000 Kč</w:t>
      </w:r>
    </w:p>
    <w:p w14:paraId="446C361C" w14:textId="22FF9853" w:rsidR="00242919" w:rsidRPr="00354B26" w:rsidRDefault="00242919" w:rsidP="00354B26">
      <w:pPr>
        <w:pStyle w:val="Odstavecseseznamem"/>
        <w:rPr>
          <w:sz w:val="24"/>
          <w:szCs w:val="24"/>
          <w:lang w:eastAsia="cs-CZ"/>
        </w:rPr>
      </w:pPr>
      <w:proofErr w:type="gramStart"/>
      <w:r w:rsidRPr="00354B26">
        <w:rPr>
          <w:sz w:val="24"/>
          <w:szCs w:val="24"/>
          <w:lang w:eastAsia="cs-CZ"/>
        </w:rPr>
        <w:t xml:space="preserve">Domácnost:   </w:t>
      </w:r>
      <w:proofErr w:type="gramEnd"/>
      <w:r w:rsidRPr="00354B26">
        <w:rPr>
          <w:sz w:val="24"/>
          <w:szCs w:val="24"/>
          <w:lang w:eastAsia="cs-CZ"/>
        </w:rPr>
        <w:t xml:space="preserve">                 </w:t>
      </w:r>
      <w:r w:rsidR="004E2934" w:rsidRPr="00354B26">
        <w:rPr>
          <w:sz w:val="24"/>
          <w:szCs w:val="24"/>
          <w:lang w:eastAsia="cs-CZ"/>
        </w:rPr>
        <w:tab/>
      </w:r>
      <w:r w:rsidRPr="00354B26">
        <w:rPr>
          <w:sz w:val="24"/>
          <w:szCs w:val="24"/>
          <w:lang w:eastAsia="cs-CZ"/>
        </w:rPr>
        <w:t xml:space="preserve"> </w:t>
      </w:r>
      <w:r w:rsidR="004E2934" w:rsidRPr="00354B26">
        <w:rPr>
          <w:sz w:val="24"/>
          <w:szCs w:val="24"/>
          <w:lang w:eastAsia="cs-CZ"/>
        </w:rPr>
        <w:t xml:space="preserve"> </w:t>
      </w:r>
      <w:r w:rsidRPr="00354B26">
        <w:rPr>
          <w:sz w:val="24"/>
          <w:szCs w:val="24"/>
          <w:lang w:eastAsia="cs-CZ"/>
        </w:rPr>
        <w:t>3</w:t>
      </w:r>
      <w:r w:rsidR="00246EAE" w:rsidRPr="00354B26">
        <w:rPr>
          <w:sz w:val="24"/>
          <w:szCs w:val="24"/>
          <w:lang w:eastAsia="cs-CZ"/>
        </w:rPr>
        <w:t>x</w:t>
      </w:r>
      <w:r w:rsidRPr="00354B26">
        <w:rPr>
          <w:sz w:val="24"/>
          <w:szCs w:val="24"/>
          <w:lang w:eastAsia="cs-CZ"/>
        </w:rPr>
        <w:t xml:space="preserve"> </w:t>
      </w:r>
      <w:r w:rsidRPr="00354B26">
        <w:rPr>
          <w:sz w:val="24"/>
          <w:szCs w:val="24"/>
          <w:lang w:eastAsia="cs-CZ"/>
        </w:rPr>
        <w:tab/>
      </w:r>
      <w:r w:rsidR="004E2934" w:rsidRPr="00354B26">
        <w:rPr>
          <w:sz w:val="24"/>
          <w:szCs w:val="24"/>
          <w:lang w:eastAsia="cs-CZ"/>
        </w:rPr>
        <w:t xml:space="preserve">  </w:t>
      </w:r>
      <w:r w:rsidR="00354B26">
        <w:rPr>
          <w:sz w:val="24"/>
          <w:szCs w:val="24"/>
          <w:lang w:eastAsia="cs-CZ"/>
        </w:rPr>
        <w:t xml:space="preserve">  </w:t>
      </w:r>
      <w:r w:rsidRPr="00354B26">
        <w:rPr>
          <w:sz w:val="24"/>
          <w:szCs w:val="24"/>
          <w:lang w:eastAsia="cs-CZ"/>
        </w:rPr>
        <w:t>65 000 Kč-</w:t>
      </w:r>
      <w:r w:rsidR="00246EAE" w:rsidRPr="00354B26">
        <w:rPr>
          <w:sz w:val="24"/>
          <w:szCs w:val="24"/>
          <w:lang w:eastAsia="cs-CZ"/>
        </w:rPr>
        <w:t xml:space="preserve"> </w:t>
      </w:r>
      <w:r w:rsidRPr="00354B26">
        <w:rPr>
          <w:sz w:val="24"/>
          <w:szCs w:val="24"/>
          <w:lang w:eastAsia="cs-CZ"/>
        </w:rPr>
        <w:t xml:space="preserve"> celkem  195 000 Kč</w:t>
      </w:r>
    </w:p>
    <w:p w14:paraId="59C377C7" w14:textId="3694FBD0" w:rsidR="00246EAE" w:rsidRPr="00354B26" w:rsidRDefault="00242919" w:rsidP="001B2D47">
      <w:pPr>
        <w:pStyle w:val="Odstavecseseznamem"/>
        <w:rPr>
          <w:sz w:val="24"/>
          <w:szCs w:val="24"/>
          <w:lang w:eastAsia="cs-CZ"/>
        </w:rPr>
      </w:pPr>
      <w:proofErr w:type="spellStart"/>
      <w:r w:rsidRPr="00354B26">
        <w:rPr>
          <w:sz w:val="24"/>
          <w:szCs w:val="24"/>
          <w:lang w:eastAsia="cs-CZ"/>
        </w:rPr>
        <w:t>Domácnost+</w:t>
      </w:r>
      <w:proofErr w:type="gramStart"/>
      <w:r w:rsidRPr="00354B26">
        <w:rPr>
          <w:sz w:val="24"/>
          <w:szCs w:val="24"/>
          <w:lang w:eastAsia="cs-CZ"/>
        </w:rPr>
        <w:t>sklep</w:t>
      </w:r>
      <w:proofErr w:type="spellEnd"/>
      <w:r w:rsidRPr="00354B26">
        <w:rPr>
          <w:sz w:val="24"/>
          <w:szCs w:val="24"/>
          <w:lang w:eastAsia="cs-CZ"/>
        </w:rPr>
        <w:t xml:space="preserve">:   </w:t>
      </w:r>
      <w:proofErr w:type="gramEnd"/>
      <w:r w:rsidRPr="00354B26">
        <w:rPr>
          <w:sz w:val="24"/>
          <w:szCs w:val="24"/>
          <w:lang w:eastAsia="cs-CZ"/>
        </w:rPr>
        <w:t xml:space="preserve">    </w:t>
      </w:r>
      <w:r w:rsidR="004E2934" w:rsidRPr="00354B26">
        <w:rPr>
          <w:sz w:val="24"/>
          <w:szCs w:val="24"/>
          <w:lang w:eastAsia="cs-CZ"/>
        </w:rPr>
        <w:tab/>
        <w:t xml:space="preserve">  </w:t>
      </w:r>
      <w:r w:rsidR="00354B26">
        <w:rPr>
          <w:sz w:val="24"/>
          <w:szCs w:val="24"/>
          <w:lang w:eastAsia="cs-CZ"/>
        </w:rPr>
        <w:t>1</w:t>
      </w:r>
      <w:r w:rsidRPr="00354B26">
        <w:rPr>
          <w:sz w:val="24"/>
          <w:szCs w:val="24"/>
          <w:lang w:eastAsia="cs-CZ"/>
        </w:rPr>
        <w:t>x</w:t>
      </w:r>
      <w:r w:rsidR="00246EAE" w:rsidRPr="00354B26">
        <w:rPr>
          <w:sz w:val="24"/>
          <w:szCs w:val="24"/>
          <w:lang w:eastAsia="cs-CZ"/>
        </w:rPr>
        <w:t xml:space="preserve">        </w:t>
      </w:r>
      <w:r w:rsidR="001B2D47">
        <w:rPr>
          <w:sz w:val="24"/>
          <w:szCs w:val="24"/>
          <w:lang w:eastAsia="cs-CZ"/>
        </w:rPr>
        <w:t xml:space="preserve">   </w:t>
      </w:r>
      <w:r w:rsidR="00246EAE" w:rsidRPr="00354B26">
        <w:rPr>
          <w:sz w:val="24"/>
          <w:szCs w:val="24"/>
          <w:lang w:eastAsia="cs-CZ"/>
        </w:rPr>
        <w:t xml:space="preserve">37 000 Kč (požadovaná částka)   </w:t>
      </w:r>
      <w:r w:rsidR="00246EAE" w:rsidRPr="00354B26">
        <w:rPr>
          <w:sz w:val="24"/>
          <w:szCs w:val="24"/>
          <w:lang w:eastAsia="cs-CZ"/>
        </w:rPr>
        <w:tab/>
      </w:r>
      <w:r w:rsidR="00246EAE" w:rsidRPr="00354B26">
        <w:rPr>
          <w:sz w:val="24"/>
          <w:szCs w:val="24"/>
          <w:lang w:eastAsia="cs-CZ"/>
        </w:rPr>
        <w:tab/>
        <w:t xml:space="preserve">      </w:t>
      </w:r>
      <w:r w:rsidR="00354B26" w:rsidRPr="00354B26">
        <w:rPr>
          <w:sz w:val="24"/>
          <w:szCs w:val="24"/>
          <w:lang w:eastAsia="cs-CZ"/>
        </w:rPr>
        <w:tab/>
        <w:t xml:space="preserve">        </w:t>
      </w:r>
      <w:r w:rsidR="00246EAE" w:rsidRPr="00354B26">
        <w:rPr>
          <w:sz w:val="24"/>
          <w:szCs w:val="24"/>
          <w:lang w:eastAsia="cs-CZ"/>
        </w:rPr>
        <w:t xml:space="preserve">  </w:t>
      </w:r>
      <w:r w:rsidR="001B2D47">
        <w:rPr>
          <w:sz w:val="24"/>
          <w:szCs w:val="24"/>
          <w:lang w:eastAsia="cs-CZ"/>
        </w:rPr>
        <w:tab/>
      </w:r>
      <w:r w:rsidR="001B2D47">
        <w:rPr>
          <w:sz w:val="24"/>
          <w:szCs w:val="24"/>
          <w:lang w:eastAsia="cs-CZ"/>
        </w:rPr>
        <w:tab/>
      </w:r>
      <w:r w:rsidR="001B2D47">
        <w:rPr>
          <w:sz w:val="24"/>
          <w:szCs w:val="24"/>
          <w:lang w:eastAsia="cs-CZ"/>
        </w:rPr>
        <w:tab/>
        <w:t xml:space="preserve">  1x</w:t>
      </w:r>
      <w:r w:rsidR="001B2D47">
        <w:rPr>
          <w:sz w:val="24"/>
          <w:szCs w:val="24"/>
          <w:lang w:eastAsia="cs-CZ"/>
        </w:rPr>
        <w:tab/>
        <w:t xml:space="preserve">   </w:t>
      </w:r>
      <w:r w:rsidR="00246EAE" w:rsidRPr="00354B26">
        <w:rPr>
          <w:sz w:val="24"/>
          <w:szCs w:val="24"/>
          <w:lang w:eastAsia="cs-CZ"/>
        </w:rPr>
        <w:t xml:space="preserve"> 88 000 Kč</w:t>
      </w:r>
    </w:p>
    <w:p w14:paraId="2797B70F" w14:textId="5727E548" w:rsidR="00354B26" w:rsidRPr="00354B26" w:rsidRDefault="00246EAE" w:rsidP="00354B26">
      <w:pPr>
        <w:pStyle w:val="Odstavecseseznamem"/>
        <w:rPr>
          <w:b/>
          <w:bCs/>
          <w:sz w:val="24"/>
          <w:szCs w:val="24"/>
          <w:lang w:eastAsia="cs-CZ"/>
        </w:rPr>
      </w:pPr>
      <w:r w:rsidRPr="00354B26">
        <w:rPr>
          <w:b/>
          <w:bCs/>
          <w:sz w:val="24"/>
          <w:szCs w:val="24"/>
          <w:lang w:eastAsia="cs-CZ"/>
        </w:rPr>
        <w:t xml:space="preserve">Celkem: </w:t>
      </w:r>
      <w:r w:rsidRPr="00354B26">
        <w:rPr>
          <w:b/>
          <w:bCs/>
          <w:sz w:val="24"/>
          <w:szCs w:val="24"/>
          <w:lang w:eastAsia="cs-CZ"/>
        </w:rPr>
        <w:tab/>
      </w:r>
      <w:r w:rsidRPr="00354B26">
        <w:rPr>
          <w:b/>
          <w:bCs/>
          <w:sz w:val="24"/>
          <w:szCs w:val="24"/>
          <w:lang w:eastAsia="cs-CZ"/>
        </w:rPr>
        <w:tab/>
      </w:r>
      <w:r w:rsidRPr="00354B26">
        <w:rPr>
          <w:b/>
          <w:bCs/>
          <w:sz w:val="24"/>
          <w:szCs w:val="24"/>
          <w:lang w:eastAsia="cs-CZ"/>
        </w:rPr>
        <w:tab/>
      </w:r>
      <w:r w:rsidR="00354B26" w:rsidRPr="00354B26">
        <w:rPr>
          <w:b/>
          <w:bCs/>
          <w:sz w:val="24"/>
          <w:szCs w:val="24"/>
          <w:lang w:eastAsia="cs-CZ"/>
        </w:rPr>
        <w:tab/>
      </w:r>
      <w:r w:rsidR="001B2D47">
        <w:rPr>
          <w:b/>
          <w:bCs/>
          <w:sz w:val="24"/>
          <w:szCs w:val="24"/>
          <w:lang w:eastAsia="cs-CZ"/>
        </w:rPr>
        <w:t xml:space="preserve">   </w:t>
      </w:r>
      <w:r w:rsidRPr="00354B26">
        <w:rPr>
          <w:b/>
          <w:bCs/>
          <w:sz w:val="24"/>
          <w:szCs w:val="24"/>
          <w:lang w:eastAsia="cs-CZ"/>
        </w:rPr>
        <w:t>440 000 Kč</w:t>
      </w:r>
      <w:r w:rsidRPr="00354B26">
        <w:rPr>
          <w:b/>
          <w:bCs/>
          <w:sz w:val="24"/>
          <w:szCs w:val="24"/>
          <w:lang w:eastAsia="cs-CZ"/>
        </w:rPr>
        <w:tab/>
      </w:r>
    </w:p>
    <w:p w14:paraId="30BD73B8" w14:textId="5B806A38" w:rsidR="00354B26" w:rsidRDefault="00354B26" w:rsidP="00354B26">
      <w:pPr>
        <w:pStyle w:val="Odstavecseseznamem"/>
        <w:rPr>
          <w:lang w:eastAsia="cs-CZ"/>
        </w:rPr>
      </w:pPr>
    </w:p>
    <w:p w14:paraId="401237F3" w14:textId="0A95D29C" w:rsidR="004E2934" w:rsidRPr="00A30EFE" w:rsidRDefault="00354B26" w:rsidP="00354B26">
      <w:pPr>
        <w:pStyle w:val="Odstavecseseznamem"/>
        <w:numPr>
          <w:ilvl w:val="0"/>
          <w:numId w:val="1"/>
        </w:numPr>
        <w:rPr>
          <w:sz w:val="24"/>
          <w:szCs w:val="24"/>
          <w:lang w:eastAsia="cs-CZ"/>
        </w:rPr>
      </w:pPr>
      <w:r w:rsidRPr="00A30EFE">
        <w:rPr>
          <w:sz w:val="24"/>
          <w:szCs w:val="24"/>
          <w:lang w:eastAsia="cs-CZ"/>
        </w:rPr>
        <w:t>Pokud požadovaná částka nedosahuje výše finančních prostředků určené pracovní skupinou, obdrží žadatel tuto částku v jím žádané výši. Nerozdělené finanční prostředky připadnou domácnosti, která měla zatopené obytné místnosti i sklep.</w:t>
      </w:r>
    </w:p>
    <w:p w14:paraId="74ACC940" w14:textId="58227991" w:rsidR="00354B26" w:rsidRPr="00354B26" w:rsidRDefault="00354B26" w:rsidP="00354B26">
      <w:pPr>
        <w:pStyle w:val="Odstavecseseznamem"/>
        <w:rPr>
          <w:lang w:eastAsia="cs-CZ"/>
        </w:rPr>
      </w:pPr>
    </w:p>
    <w:p w14:paraId="34AFB40E" w14:textId="010BE30E" w:rsidR="00246EAE" w:rsidRPr="00A30EFE" w:rsidRDefault="00246EAE" w:rsidP="00354B26">
      <w:pPr>
        <w:pStyle w:val="Odstavecseseznamem"/>
        <w:numPr>
          <w:ilvl w:val="0"/>
          <w:numId w:val="1"/>
        </w:numPr>
        <w:rPr>
          <w:sz w:val="24"/>
          <w:szCs w:val="24"/>
          <w:lang w:eastAsia="cs-CZ"/>
        </w:rPr>
      </w:pPr>
      <w:r w:rsidRPr="00A30EFE">
        <w:rPr>
          <w:sz w:val="24"/>
          <w:szCs w:val="24"/>
          <w:lang w:eastAsia="cs-CZ"/>
        </w:rPr>
        <w:t>Z celkové částky 480 000 Kč bude 40 tisíc vráceno SFŽP.</w:t>
      </w:r>
    </w:p>
    <w:sectPr w:rsidR="00246EAE" w:rsidRPr="00A3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521"/>
    <w:multiLevelType w:val="hybridMultilevel"/>
    <w:tmpl w:val="6F2A2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5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AD"/>
    <w:rsid w:val="00041A3B"/>
    <w:rsid w:val="0018795E"/>
    <w:rsid w:val="001B2D47"/>
    <w:rsid w:val="00242919"/>
    <w:rsid w:val="00246EAE"/>
    <w:rsid w:val="002F182D"/>
    <w:rsid w:val="00354B26"/>
    <w:rsid w:val="00376EA0"/>
    <w:rsid w:val="003A31AD"/>
    <w:rsid w:val="004E2934"/>
    <w:rsid w:val="00654272"/>
    <w:rsid w:val="00801FDC"/>
    <w:rsid w:val="00A30EFE"/>
    <w:rsid w:val="00AE3E34"/>
    <w:rsid w:val="00D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8BFF"/>
  <w15:chartTrackingRefBased/>
  <w15:docId w15:val="{8039796E-DDB7-44A7-AF45-D0E02DF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3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3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3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31A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31A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31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31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31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31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31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31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31A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31A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31AD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24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Kantorová</dc:creator>
  <cp:keywords/>
  <dc:description/>
  <cp:lastModifiedBy>Petra Kantorová</cp:lastModifiedBy>
  <cp:revision>4</cp:revision>
  <dcterms:created xsi:type="dcterms:W3CDTF">2025-01-27T15:54:00Z</dcterms:created>
  <dcterms:modified xsi:type="dcterms:W3CDTF">2025-01-28T09:37:00Z</dcterms:modified>
</cp:coreProperties>
</file>