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ABA5" w14:textId="77777777" w:rsidR="0093416C" w:rsidRDefault="00D93327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2E1BABA9" wp14:editId="2E1BABAA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ABA6" w14:textId="77777777" w:rsidR="0093416C" w:rsidRDefault="00D93327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UZSVM/O/303406/2025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2E1BABA7" w14:textId="77777777" w:rsidR="0093416C" w:rsidRDefault="00D93327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UZSVM/O/299029/2025-ONJM</w:t>
      </w:r>
      <w:r>
        <w:fldChar w:fldCharType="end"/>
      </w:r>
    </w:p>
    <w:p w14:paraId="2E1BABA8" w14:textId="1FAF5092" w:rsidR="0093416C" w:rsidRDefault="0093416C">
      <w:pPr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496"/>
      </w:tblGrid>
      <w:tr w:rsidR="00D93327" w14:paraId="6BC526CE" w14:textId="77777777" w:rsidTr="00370373">
        <w:trPr>
          <w:trHeight w:val="4672"/>
          <w:jc w:val="center"/>
        </w:trPr>
        <w:tc>
          <w:tcPr>
            <w:tcW w:w="5000" w:type="pct"/>
          </w:tcPr>
          <w:p w14:paraId="189A036D" w14:textId="03B33F76" w:rsidR="00D93327" w:rsidRPr="00697E73" w:rsidRDefault="00D93327" w:rsidP="00370373">
            <w:pPr>
              <w:autoSpaceDE w:val="0"/>
              <w:autoSpaceDN w:val="0"/>
              <w:adjustRightInd w:val="0"/>
              <w:spacing w:before="120" w:line="276" w:lineRule="auto"/>
              <w:jc w:val="both"/>
              <w:outlineLvl w:val="0"/>
            </w:pPr>
            <w:r w:rsidRPr="00697E73">
              <w:rPr>
                <w:rFonts w:ascii="Arial" w:hAnsi="Arial" w:cs="Arial"/>
                <w:sz w:val="22"/>
                <w:szCs w:val="22"/>
              </w:rPr>
              <w:t>Příloha č. 1 ke Smlouvě o bezúplatném převodu vlastnického práva k nemovi</w:t>
            </w:r>
            <w:r>
              <w:rPr>
                <w:rFonts w:ascii="Arial" w:hAnsi="Arial" w:cs="Arial"/>
                <w:sz w:val="22"/>
                <w:szCs w:val="22"/>
              </w:rPr>
              <w:t>té</w:t>
            </w:r>
            <w:r w:rsidRPr="00697E73">
              <w:rPr>
                <w:rFonts w:ascii="Arial" w:hAnsi="Arial" w:cs="Arial"/>
                <w:sz w:val="22"/>
                <w:szCs w:val="22"/>
              </w:rPr>
              <w:t xml:space="preserve"> věc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697E73">
              <w:rPr>
                <w:rFonts w:ascii="Arial" w:hAnsi="Arial" w:cs="Arial"/>
                <w:sz w:val="22"/>
                <w:szCs w:val="22"/>
              </w:rPr>
              <w:t xml:space="preserve"> č. UZSVM/O/</w:t>
            </w:r>
            <w:r>
              <w:rPr>
                <w:rFonts w:ascii="Arial" w:hAnsi="Arial" w:cs="Arial"/>
                <w:sz w:val="22"/>
                <w:szCs w:val="22"/>
              </w:rPr>
              <w:t>299029</w:t>
            </w:r>
            <w:r w:rsidRPr="00697E73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97E73">
              <w:rPr>
                <w:rFonts w:ascii="Arial" w:hAnsi="Arial" w:cs="Arial"/>
                <w:sz w:val="22"/>
                <w:szCs w:val="22"/>
              </w:rPr>
              <w:t>-ONJM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97E73">
              <w:rPr>
                <w:rFonts w:ascii="Arial" w:hAnsi="Arial" w:cs="Arial"/>
                <w:sz w:val="22"/>
                <w:szCs w:val="22"/>
              </w:rPr>
              <w:t>SBP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9404F2">
              <w:rPr>
                <w:rFonts w:ascii="Arial" w:hAnsi="Arial" w:cs="Arial"/>
                <w:sz w:val="22"/>
                <w:szCs w:val="22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>/2025-Bj</w:t>
            </w:r>
          </w:p>
          <w:p w14:paraId="67823B3C" w14:textId="77777777" w:rsidR="00D93327" w:rsidRPr="00697E73" w:rsidRDefault="00D93327" w:rsidP="003703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274BB2" w14:textId="77777777" w:rsidR="00D93327" w:rsidRPr="00697E73" w:rsidRDefault="00D93327" w:rsidP="003703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08FB432" w14:textId="77777777" w:rsidR="00D93327" w:rsidRPr="00697E73" w:rsidRDefault="00D93327" w:rsidP="003703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E73">
              <w:rPr>
                <w:rFonts w:ascii="Arial" w:hAnsi="Arial" w:cs="Arial"/>
                <w:b/>
                <w:sz w:val="22"/>
                <w:szCs w:val="22"/>
              </w:rPr>
              <w:t>Doložka platnosti právního jednání obce</w:t>
            </w:r>
          </w:p>
          <w:p w14:paraId="4400B569" w14:textId="77777777" w:rsidR="00D93327" w:rsidRPr="00697E73" w:rsidRDefault="00D93327" w:rsidP="00370373">
            <w:pPr>
              <w:tabs>
                <w:tab w:val="left" w:pos="5040"/>
              </w:tabs>
              <w:spacing w:after="120"/>
              <w:ind w:left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3C4F6A" w14:textId="77777777" w:rsidR="00D93327" w:rsidRPr="00697E73" w:rsidRDefault="00D93327" w:rsidP="00370373">
            <w:pPr>
              <w:tabs>
                <w:tab w:val="left" w:pos="5040"/>
              </w:tabs>
              <w:spacing w:after="120"/>
              <w:ind w:left="283"/>
              <w:jc w:val="center"/>
              <w:rPr>
                <w:rFonts w:ascii="Arial" w:hAnsi="Arial" w:cs="Arial"/>
                <w:sz w:val="22"/>
              </w:rPr>
            </w:pPr>
            <w:r w:rsidRPr="00697E73">
              <w:rPr>
                <w:rFonts w:ascii="Arial" w:hAnsi="Arial" w:cs="Arial"/>
                <w:sz w:val="22"/>
                <w:szCs w:val="22"/>
              </w:rPr>
              <w:t xml:space="preserve">ve smyslu ustanovení § 41 zákona č. 128/2000 Sb., </w:t>
            </w:r>
            <w:r w:rsidRPr="00697E73">
              <w:rPr>
                <w:rFonts w:ascii="Arial" w:hAnsi="Arial" w:cs="Arial"/>
                <w:sz w:val="22"/>
              </w:rPr>
              <w:t>o obcích (obecní zřízení), ve znění pozdějších předpisů (dále jen „zákon č. 128/2000 Sb.“)</w:t>
            </w:r>
          </w:p>
          <w:p w14:paraId="42001BB2" w14:textId="77777777" w:rsidR="00D93327" w:rsidRDefault="00D93327" w:rsidP="00370373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91DC7" w14:textId="25F4C85A" w:rsidR="00D93327" w:rsidRPr="00697E73" w:rsidRDefault="00D93327" w:rsidP="00370373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Příbor</w:t>
            </w:r>
            <w:r w:rsidRPr="00697E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7E73">
              <w:rPr>
                <w:rFonts w:ascii="Arial" w:hAnsi="Arial" w:cs="Arial"/>
                <w:sz w:val="22"/>
              </w:rPr>
              <w:t>ve smyslu ustanovení § 41 zákona č. 128/2000 Sb. potvrzuje, že u právních jednání obsažených ve Smlouvě</w:t>
            </w:r>
            <w:r w:rsidRPr="00697E73">
              <w:rPr>
                <w:rFonts w:ascii="Arial" w:hAnsi="Arial" w:cs="Arial"/>
                <w:sz w:val="22"/>
                <w:szCs w:val="22"/>
              </w:rPr>
              <w:t xml:space="preserve"> o bezúplatném převodu vlastnického práva k nemovit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697E73">
              <w:rPr>
                <w:rFonts w:ascii="Arial" w:hAnsi="Arial" w:cs="Arial"/>
                <w:sz w:val="22"/>
                <w:szCs w:val="22"/>
              </w:rPr>
              <w:t xml:space="preserve"> věc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9404F2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Pr="00697E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97E73">
              <w:rPr>
                <w:rFonts w:ascii="Arial" w:hAnsi="Arial" w:cs="Arial"/>
                <w:sz w:val="22"/>
                <w:szCs w:val="22"/>
              </w:rPr>
              <w:t>č. UZSVM/O/</w:t>
            </w:r>
            <w:r>
              <w:rPr>
                <w:rFonts w:ascii="Arial" w:hAnsi="Arial" w:cs="Arial"/>
                <w:sz w:val="22"/>
                <w:szCs w:val="22"/>
              </w:rPr>
              <w:t>299029</w:t>
            </w:r>
            <w:r w:rsidRPr="00697E73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97E73">
              <w:rPr>
                <w:rFonts w:ascii="Arial" w:hAnsi="Arial" w:cs="Arial"/>
                <w:sz w:val="22"/>
                <w:szCs w:val="22"/>
              </w:rPr>
              <w:t>-ONJM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54548">
              <w:rPr>
                <w:rFonts w:ascii="Arial" w:hAnsi="Arial" w:cs="Arial"/>
                <w:sz w:val="22"/>
                <w:szCs w:val="22"/>
              </w:rPr>
              <w:t>SBP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E73BB4">
              <w:rPr>
                <w:rFonts w:ascii="Arial" w:hAnsi="Arial" w:cs="Arial"/>
                <w:sz w:val="22"/>
                <w:szCs w:val="22"/>
              </w:rPr>
              <w:t>22</w:t>
            </w:r>
            <w:r w:rsidRPr="00654548">
              <w:rPr>
                <w:rFonts w:ascii="Arial" w:hAnsi="Arial" w:cs="Arial"/>
                <w:sz w:val="22"/>
                <w:szCs w:val="22"/>
              </w:rPr>
              <w:t xml:space="preserve">/2025-Bj </w:t>
            </w:r>
            <w:r w:rsidRPr="00654548">
              <w:rPr>
                <w:rFonts w:ascii="Arial" w:hAnsi="Arial" w:cs="Arial"/>
                <w:sz w:val="22"/>
              </w:rPr>
              <w:t>byly</w:t>
            </w:r>
            <w:r w:rsidRPr="00697E73">
              <w:rPr>
                <w:rFonts w:ascii="Arial" w:hAnsi="Arial" w:cs="Arial"/>
                <w:sz w:val="22"/>
              </w:rPr>
              <w:t xml:space="preserve"> ze strany nabyvatele splněny veškeré podmínky stanovené zákonem č. 128/2000 Sb., které jsou obligatorní pro platnost tohoto právního jednání.</w:t>
            </w:r>
          </w:p>
          <w:p w14:paraId="41E82A0B" w14:textId="77777777" w:rsidR="00D93327" w:rsidRPr="00697E73" w:rsidRDefault="00D93327" w:rsidP="00370373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02A1BE2B" w14:textId="4564AD13" w:rsidR="00D93327" w:rsidRPr="00287250" w:rsidRDefault="00D93327" w:rsidP="00370373">
            <w:pPr>
              <w:spacing w:before="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E73">
              <w:rPr>
                <w:rFonts w:ascii="Arial" w:hAnsi="Arial" w:cs="Arial"/>
                <w:sz w:val="22"/>
                <w:szCs w:val="22"/>
              </w:rPr>
              <w:t>Bezúplatný převod</w:t>
            </w:r>
            <w:r>
              <w:rPr>
                <w:rFonts w:ascii="Arial" w:hAnsi="Arial" w:cs="Arial"/>
                <w:sz w:val="22"/>
                <w:szCs w:val="22"/>
              </w:rPr>
              <w:t xml:space="preserve"> pozemku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3245/2, vodní plocha, koryto vodního toku přirozené nebo upravené, chráněná ložisková území,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Příbor, obec Příbor, z vlastnictví České republiky, příslušnosti hospodařit Úřadu pro zastupování státu ve věcech majetkových, </w:t>
            </w:r>
            <w:r w:rsidRPr="00697E73">
              <w:rPr>
                <w:rFonts w:ascii="Arial" w:hAnsi="Arial" w:cs="Arial"/>
                <w:sz w:val="22"/>
                <w:szCs w:val="22"/>
              </w:rPr>
              <w:t xml:space="preserve">do vlastnictví </w:t>
            </w:r>
            <w:r>
              <w:rPr>
                <w:rFonts w:ascii="Arial" w:hAnsi="Arial" w:cs="Arial"/>
                <w:sz w:val="22"/>
                <w:szCs w:val="22"/>
              </w:rPr>
              <w:t xml:space="preserve">města </w:t>
            </w:r>
            <w:r w:rsidR="001D3C65">
              <w:rPr>
                <w:rFonts w:ascii="Arial" w:hAnsi="Arial" w:cs="Arial"/>
                <w:sz w:val="22"/>
                <w:szCs w:val="22"/>
              </w:rPr>
              <w:t>Příbor</w:t>
            </w:r>
            <w:r w:rsidRPr="00697E73">
              <w:rPr>
                <w:rFonts w:ascii="Arial" w:hAnsi="Arial" w:cs="Arial"/>
                <w:sz w:val="22"/>
                <w:szCs w:val="22"/>
              </w:rPr>
              <w:t xml:space="preserve">, byl </w:t>
            </w:r>
            <w:bookmarkStart w:id="0" w:name="_Hlk179537068"/>
            <w:r w:rsidRPr="00697E73">
              <w:rPr>
                <w:rFonts w:ascii="Arial" w:hAnsi="Arial" w:cs="Arial"/>
                <w:sz w:val="22"/>
                <w:szCs w:val="22"/>
              </w:rPr>
              <w:t xml:space="preserve">schválen na 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</w:t>
            </w:r>
            <w:r w:rsidRPr="004016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zasedání Zastupitelstva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města Příbor</w:t>
            </w:r>
            <w:r w:rsidRPr="004016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konaném dne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</w:t>
            </w:r>
            <w:r w:rsidRPr="004016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bookmarkEnd w:id="0"/>
          <w:p w14:paraId="120926C1" w14:textId="77777777" w:rsidR="00D93327" w:rsidRPr="00697E73" w:rsidRDefault="00D93327" w:rsidP="00370373">
            <w:pPr>
              <w:jc w:val="both"/>
              <w:rPr>
                <w:rFonts w:ascii="Arial" w:hAnsi="Arial" w:cs="Arial"/>
                <w:i/>
                <w:color w:val="003366"/>
                <w:sz w:val="22"/>
              </w:rPr>
            </w:pPr>
          </w:p>
          <w:p w14:paraId="04207743" w14:textId="541E71A1" w:rsidR="00D93327" w:rsidRPr="00697E73" w:rsidRDefault="00D93327" w:rsidP="00370373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E73">
              <w:rPr>
                <w:rFonts w:ascii="Arial" w:hAnsi="Arial" w:cs="Arial"/>
                <w:sz w:val="22"/>
              </w:rPr>
              <w:t xml:space="preserve">Tato doložka platnosti právního jednání je nedílnou součástí Smlouvy </w:t>
            </w:r>
            <w:r w:rsidRPr="00697E73">
              <w:rPr>
                <w:rFonts w:ascii="Arial" w:hAnsi="Arial" w:cs="Arial"/>
                <w:sz w:val="22"/>
                <w:szCs w:val="22"/>
              </w:rPr>
              <w:t>o bezúplatném převodu vlastnického práva k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97E73">
              <w:rPr>
                <w:rFonts w:ascii="Arial" w:hAnsi="Arial" w:cs="Arial"/>
                <w:sz w:val="22"/>
                <w:szCs w:val="22"/>
              </w:rPr>
              <w:t>nemovit</w:t>
            </w:r>
            <w:r>
              <w:rPr>
                <w:rFonts w:ascii="Arial" w:hAnsi="Arial" w:cs="Arial"/>
                <w:sz w:val="22"/>
                <w:szCs w:val="22"/>
              </w:rPr>
              <w:t xml:space="preserve">é </w:t>
            </w:r>
            <w:r w:rsidRPr="00697E73">
              <w:rPr>
                <w:rFonts w:ascii="Arial" w:hAnsi="Arial" w:cs="Arial"/>
                <w:sz w:val="22"/>
                <w:szCs w:val="22"/>
              </w:rPr>
              <w:t>věc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697E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97E73">
              <w:rPr>
                <w:rFonts w:ascii="Arial" w:hAnsi="Arial" w:cs="Arial"/>
                <w:sz w:val="22"/>
                <w:szCs w:val="22"/>
              </w:rPr>
              <w:t>č. UZSVM/O/</w:t>
            </w:r>
            <w:r>
              <w:rPr>
                <w:rFonts w:ascii="Arial" w:hAnsi="Arial" w:cs="Arial"/>
                <w:sz w:val="22"/>
                <w:szCs w:val="22"/>
              </w:rPr>
              <w:t>299029</w:t>
            </w:r>
            <w:r w:rsidRPr="00697E73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97E73">
              <w:rPr>
                <w:rFonts w:ascii="Arial" w:hAnsi="Arial" w:cs="Arial"/>
                <w:sz w:val="22"/>
                <w:szCs w:val="22"/>
              </w:rPr>
              <w:t>-ONJM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97E73">
              <w:rPr>
                <w:rFonts w:ascii="Arial" w:hAnsi="Arial" w:cs="Arial"/>
                <w:sz w:val="22"/>
                <w:szCs w:val="22"/>
              </w:rPr>
              <w:t>SBP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D3C65">
              <w:rPr>
                <w:rFonts w:ascii="Arial" w:hAnsi="Arial" w:cs="Arial"/>
                <w:sz w:val="22"/>
                <w:szCs w:val="22"/>
              </w:rPr>
              <w:t>22</w:t>
            </w:r>
            <w:r w:rsidRPr="00697E73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5-Bj</w:t>
            </w:r>
            <w:r w:rsidRPr="00697E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8BF1D8" w14:textId="77777777" w:rsidR="00D93327" w:rsidRPr="00697E73" w:rsidRDefault="00D93327" w:rsidP="00370373">
            <w:pPr>
              <w:tabs>
                <w:tab w:val="left" w:pos="5040"/>
              </w:tabs>
              <w:spacing w:after="120"/>
              <w:ind w:left="283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C9E7A0" w14:textId="77777777" w:rsidR="00D93327" w:rsidRDefault="00D93327" w:rsidP="00370373">
            <w:pPr>
              <w:tabs>
                <w:tab w:val="left" w:pos="5040"/>
              </w:tabs>
              <w:spacing w:after="120"/>
              <w:ind w:left="28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Kopřivnici dne </w:t>
            </w:r>
          </w:p>
          <w:p w14:paraId="0FC7BE38" w14:textId="77777777" w:rsidR="00D93327" w:rsidRDefault="00D93327" w:rsidP="003703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D91CB1" w14:textId="77777777" w:rsidR="00D93327" w:rsidRDefault="00D93327" w:rsidP="00370373">
            <w:pPr>
              <w:tabs>
                <w:tab w:val="left" w:pos="5040"/>
              </w:tabs>
              <w:spacing w:after="120"/>
              <w:ind w:left="283" w:hanging="284"/>
              <w:jc w:val="both"/>
              <w:rPr>
                <w:rFonts w:ascii="Arial" w:hAnsi="Arial" w:cs="Arial"/>
                <w:sz w:val="22"/>
              </w:rPr>
            </w:pPr>
          </w:p>
          <w:p w14:paraId="302EB4E7" w14:textId="742C2448" w:rsidR="00D93327" w:rsidRPr="00E73BB4" w:rsidRDefault="00D93327" w:rsidP="00370373">
            <w:pPr>
              <w:tabs>
                <w:tab w:val="left" w:pos="709"/>
              </w:tabs>
              <w:spacing w:line="252" w:lineRule="auto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73BB4" w:rsidRPr="00E73BB4">
              <w:rPr>
                <w:rFonts w:ascii="Arial" w:hAnsi="Arial" w:cs="Arial"/>
                <w:sz w:val="22"/>
                <w:szCs w:val="22"/>
              </w:rPr>
              <w:t>Ing. a</w:t>
            </w:r>
            <w:r w:rsidR="00646D9D">
              <w:rPr>
                <w:rFonts w:ascii="Arial" w:hAnsi="Arial" w:cs="Arial"/>
                <w:sz w:val="22"/>
                <w:szCs w:val="22"/>
              </w:rPr>
              <w:t>rch</w:t>
            </w:r>
            <w:r w:rsidR="00E73BB4" w:rsidRPr="00E73BB4">
              <w:rPr>
                <w:rFonts w:ascii="Arial" w:hAnsi="Arial" w:cs="Arial"/>
                <w:sz w:val="22"/>
                <w:szCs w:val="22"/>
              </w:rPr>
              <w:t>. Jiří Malík</w:t>
            </w:r>
          </w:p>
          <w:p w14:paraId="0ADECC7A" w14:textId="77777777" w:rsidR="00D93327" w:rsidRDefault="00D93327" w:rsidP="00370373"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</w:t>
            </w:r>
            <w:r w:rsidRPr="00801B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starosta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města</w:t>
            </w:r>
          </w:p>
          <w:p w14:paraId="20570D88" w14:textId="77777777" w:rsidR="00D93327" w:rsidRPr="00697E73" w:rsidRDefault="00D93327" w:rsidP="00370373">
            <w:pPr>
              <w:keepNext/>
              <w:jc w:val="center"/>
              <w:outlineLvl w:val="0"/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</w:p>
          <w:p w14:paraId="46AEF080" w14:textId="77777777" w:rsidR="00D93327" w:rsidRPr="00697E73" w:rsidRDefault="00D93327" w:rsidP="00370373"/>
          <w:p w14:paraId="404D2D06" w14:textId="77777777" w:rsidR="00D93327" w:rsidRPr="00697E73" w:rsidRDefault="00D93327" w:rsidP="00370373">
            <w:pPr>
              <w:tabs>
                <w:tab w:val="left" w:pos="426"/>
                <w:tab w:val="left" w:pos="851"/>
              </w:tabs>
              <w:spacing w:line="256" w:lineRule="auto"/>
              <w:ind w:left="36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56E8EB2" w14:textId="77777777" w:rsidR="00D93327" w:rsidRPr="00697E73" w:rsidRDefault="00D93327" w:rsidP="00D93327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20"/>
        <w:gridCol w:w="4676"/>
      </w:tblGrid>
      <w:tr w:rsidR="00D93327" w14:paraId="24965E9C" w14:textId="77777777" w:rsidTr="00370373">
        <w:trPr>
          <w:trHeight w:val="268"/>
          <w:jc w:val="center"/>
        </w:trPr>
        <w:tc>
          <w:tcPr>
            <w:tcW w:w="2538" w:type="pct"/>
          </w:tcPr>
          <w:p w14:paraId="7D64FED4" w14:textId="77777777" w:rsidR="00D93327" w:rsidRPr="00697E73" w:rsidRDefault="00D93327" w:rsidP="00370373">
            <w:pPr>
              <w:tabs>
                <w:tab w:val="left" w:pos="709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62" w:type="pct"/>
          </w:tcPr>
          <w:p w14:paraId="269105C0" w14:textId="77777777" w:rsidR="00D93327" w:rsidRPr="00697E73" w:rsidRDefault="00D93327" w:rsidP="00370373">
            <w:pPr>
              <w:tabs>
                <w:tab w:val="left" w:pos="709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93327" w14:paraId="5DFD35E2" w14:textId="77777777" w:rsidTr="00370373">
        <w:trPr>
          <w:trHeight w:val="64"/>
          <w:jc w:val="center"/>
        </w:trPr>
        <w:tc>
          <w:tcPr>
            <w:tcW w:w="2538" w:type="pct"/>
          </w:tcPr>
          <w:p w14:paraId="37B84191" w14:textId="77777777" w:rsidR="00D93327" w:rsidRPr="00697E73" w:rsidRDefault="00D93327" w:rsidP="00370373">
            <w:pPr>
              <w:tabs>
                <w:tab w:val="left" w:pos="709"/>
              </w:tabs>
              <w:spacing w:line="252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2462" w:type="pct"/>
          </w:tcPr>
          <w:p w14:paraId="32B828AD" w14:textId="77777777" w:rsidR="00D93327" w:rsidRPr="00697E73" w:rsidRDefault="00D93327" w:rsidP="00370373">
            <w:pPr>
              <w:tabs>
                <w:tab w:val="left" w:pos="709"/>
              </w:tabs>
              <w:spacing w:line="252" w:lineRule="auto"/>
              <w:ind w:left="426" w:hanging="426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D93327" w14:paraId="68FD91EB" w14:textId="77777777" w:rsidTr="00370373">
        <w:trPr>
          <w:trHeight w:val="597"/>
          <w:jc w:val="center"/>
        </w:trPr>
        <w:tc>
          <w:tcPr>
            <w:tcW w:w="2538" w:type="pct"/>
          </w:tcPr>
          <w:p w14:paraId="5609126A" w14:textId="77777777" w:rsidR="00D93327" w:rsidRPr="00697E73" w:rsidRDefault="00D93327" w:rsidP="00370373">
            <w:pPr>
              <w:tabs>
                <w:tab w:val="left" w:pos="709"/>
              </w:tabs>
              <w:spacing w:line="252" w:lineRule="auto"/>
              <w:ind w:left="426" w:hanging="426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</w:p>
        </w:tc>
        <w:tc>
          <w:tcPr>
            <w:tcW w:w="2462" w:type="pct"/>
          </w:tcPr>
          <w:p w14:paraId="35145B41" w14:textId="77777777" w:rsidR="00D93327" w:rsidRPr="00697E73" w:rsidRDefault="00D93327" w:rsidP="00370373">
            <w:pPr>
              <w:tabs>
                <w:tab w:val="left" w:pos="709"/>
              </w:tabs>
              <w:spacing w:line="252" w:lineRule="auto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2D3E53F" w14:textId="77777777" w:rsidR="00D93327" w:rsidRPr="00697E73" w:rsidRDefault="00D93327" w:rsidP="00D93327">
      <w:pPr>
        <w:tabs>
          <w:tab w:val="left" w:pos="708"/>
          <w:tab w:val="left" w:pos="3402"/>
          <w:tab w:val="left" w:pos="6237"/>
        </w:tabs>
        <w:ind w:left="505" w:hanging="505"/>
        <w:rPr>
          <w:rFonts w:ascii="Arial" w:hAnsi="Arial" w:cs="Arial"/>
          <w:sz w:val="22"/>
          <w:szCs w:val="22"/>
        </w:rPr>
      </w:pPr>
    </w:p>
    <w:p w14:paraId="760E8BE8" w14:textId="77777777" w:rsidR="00D93327" w:rsidRPr="00697E73" w:rsidRDefault="00D93327" w:rsidP="00D93327"/>
    <w:p w14:paraId="271A444F" w14:textId="77777777" w:rsidR="00D93327" w:rsidRPr="00697E73" w:rsidRDefault="00D93327" w:rsidP="00D93327">
      <w:pPr>
        <w:rPr>
          <w:rFonts w:ascii="Arial" w:hAnsi="Arial" w:cs="Arial"/>
          <w:sz w:val="22"/>
          <w:szCs w:val="22"/>
        </w:rPr>
      </w:pPr>
    </w:p>
    <w:p w14:paraId="35BB5C72" w14:textId="77777777" w:rsidR="00D93327" w:rsidRPr="00697E73" w:rsidRDefault="00D93327" w:rsidP="00D93327">
      <w:pPr>
        <w:rPr>
          <w:rFonts w:ascii="Arial" w:hAnsi="Arial" w:cs="Arial"/>
          <w:sz w:val="22"/>
          <w:szCs w:val="22"/>
        </w:rPr>
      </w:pPr>
    </w:p>
    <w:p w14:paraId="6FD661C5" w14:textId="77777777" w:rsidR="00D93327" w:rsidRPr="00A43C1C" w:rsidRDefault="00D93327" w:rsidP="00D93327">
      <w:pPr>
        <w:rPr>
          <w:rFonts w:ascii="Arial" w:hAnsi="Arial" w:cs="Arial"/>
          <w:sz w:val="22"/>
          <w:szCs w:val="22"/>
        </w:rPr>
      </w:pPr>
    </w:p>
    <w:p w14:paraId="0E71B30A" w14:textId="77777777" w:rsidR="00D93327" w:rsidRPr="00A43C1C" w:rsidRDefault="00D93327" w:rsidP="00D93327">
      <w:pPr>
        <w:rPr>
          <w:rFonts w:ascii="Arial" w:hAnsi="Arial" w:cs="Arial"/>
          <w:sz w:val="22"/>
          <w:szCs w:val="22"/>
        </w:rPr>
      </w:pPr>
    </w:p>
    <w:p w14:paraId="3AEE2C79" w14:textId="77777777" w:rsidR="00D93327" w:rsidRDefault="00D93327" w:rsidP="00D93327">
      <w:pPr>
        <w:rPr>
          <w:rFonts w:ascii="Arial" w:hAnsi="Arial" w:cs="Arial"/>
          <w:sz w:val="22"/>
        </w:rPr>
      </w:pPr>
    </w:p>
    <w:p w14:paraId="5E2CED61" w14:textId="77777777" w:rsidR="00D93327" w:rsidRDefault="00D93327" w:rsidP="00D93327">
      <w:pPr>
        <w:rPr>
          <w:rFonts w:ascii="Arial" w:hAnsi="Arial" w:cs="Arial"/>
          <w:sz w:val="22"/>
        </w:rPr>
      </w:pPr>
    </w:p>
    <w:p w14:paraId="7C9B90C1" w14:textId="77777777" w:rsidR="00D93327" w:rsidRDefault="00D93327" w:rsidP="00D93327">
      <w:pPr>
        <w:rPr>
          <w:rFonts w:ascii="Arial" w:hAnsi="Arial" w:cs="Arial"/>
          <w:sz w:val="22"/>
        </w:rPr>
      </w:pPr>
    </w:p>
    <w:p w14:paraId="23B2ACC0" w14:textId="77777777" w:rsidR="00D93327" w:rsidRDefault="00D93327">
      <w:pPr>
        <w:rPr>
          <w:rFonts w:ascii="Arial" w:hAnsi="Arial" w:cs="Arial"/>
          <w:sz w:val="22"/>
        </w:rPr>
      </w:pPr>
    </w:p>
    <w:sectPr w:rsidR="00D93327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ONJM            "/>
    <w:docVar w:name="CUSTOM.ADRESA_UP" w:val="Odloučené pracoviště Nový Jičín, Husova 1079/11, 741 01 Nový Jičín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E - Bj - NÁVRH SMLOUVY O BEZÚPLATNÉM PŘEVODU - p.č. 3245/2, k.ú. Příbor, do vlastnictví: Město Příbor"/>
    <w:docVar w:name="CUSTOM.VLASTNIK_CISLO_DS" w:val="c4nfs5n"/>
    <w:docVar w:name="CUSTOM.VLASTNIK_FUNKCE" w:val="referent"/>
    <w:docVar w:name="CUSTOM.VLASTNIK_JMENO" w:val="Andrea Bajerová"/>
    <w:docVar w:name="CUSTOM.VLASTNIK_MAIL" w:val="Andrea.Bajerova@uzsvm.gov.cz"/>
    <w:docVar w:name="CUSTOM.VLASTNIK_TELEFON" w:val="+420 556 787 113                "/>
    <w:docVar w:name="CUSTOM.VYTVOREN_DNE" w:val="30.5.2025 6:41:34"/>
    <w:docVar w:name="KOD.KOD_CJ" w:val="UZSVM/O/299029/2025-ONJM"/>
    <w:docVar w:name="KOD.KOD_EVC" w:val="UZSVM/O/303406/2025"/>
    <w:docVar w:name="KOD.KOD_EVC_BARCODE" w:val="UA0000000005550056"/>
    <w:docVar w:name="KOD.KOD_IU_CODE" w:val="7085"/>
    <w:docVar w:name="KOD.KOD_IU_SHORT" w:val="oddělení Hospodaření s majetkem"/>
    <w:docVar w:name="KOD.KOD_IU_TXT" w:val="ONJM            "/>
  </w:docVars>
  <w:rsids>
    <w:rsidRoot w:val="0093416C"/>
    <w:rsid w:val="001D3C65"/>
    <w:rsid w:val="003C6DB6"/>
    <w:rsid w:val="00646D9D"/>
    <w:rsid w:val="0093416C"/>
    <w:rsid w:val="009404F2"/>
    <w:rsid w:val="00D93327"/>
    <w:rsid w:val="00E73BB4"/>
    <w:rsid w:val="00E9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ABA5"/>
  <w15:docId w15:val="{E71F7FDD-39FD-4615-A515-CED0429F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Lenka Habdasová</cp:lastModifiedBy>
  <cp:revision>2</cp:revision>
  <cp:lastPrinted>2025-07-07T07:34:00Z</cp:lastPrinted>
  <dcterms:created xsi:type="dcterms:W3CDTF">2025-07-07T10:09:00Z</dcterms:created>
  <dcterms:modified xsi:type="dcterms:W3CDTF">2025-07-07T10:09:00Z</dcterms:modified>
</cp:coreProperties>
</file>