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7DDC" w14:textId="77777777" w:rsidR="005A7210" w:rsidRPr="005E2F02" w:rsidRDefault="005A7210" w:rsidP="009E0849">
      <w:pPr>
        <w:pStyle w:val="Nadpisobsahu"/>
        <w:numPr>
          <w:ilvl w:val="0"/>
          <w:numId w:val="0"/>
        </w:numPr>
        <w:rPr>
          <w:sz w:val="2"/>
        </w:rPr>
      </w:pPr>
      <w:bookmarkStart w:id="0" w:name="_Toc348614368"/>
      <w:bookmarkStart w:id="1" w:name="_Toc349026668"/>
      <w:bookmarkStart w:id="2" w:name="_Toc349371107"/>
      <w:bookmarkStart w:id="3" w:name="_Toc349584302"/>
      <w:bookmarkStart w:id="4" w:name="_Toc349645628"/>
      <w:bookmarkStart w:id="5" w:name="_Hlk189561216"/>
    </w:p>
    <w:p w14:paraId="658FEBFF" w14:textId="77777777" w:rsidR="00851DA2" w:rsidRDefault="00851DA2" w:rsidP="00EA38BF">
      <w:pPr>
        <w:jc w:val="center"/>
        <w:rPr>
          <w:rFonts w:ascii="Calibri" w:hAnsi="Calibri" w:cs="Calibri"/>
          <w:b/>
          <w:sz w:val="56"/>
          <w:szCs w:val="24"/>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14:ligatures w14:val="historicalDiscretional"/>
        </w:rPr>
      </w:pPr>
    </w:p>
    <w:p w14:paraId="4D538EC0" w14:textId="79985F60" w:rsidR="00E43707" w:rsidRPr="009B6EA4" w:rsidRDefault="00CC173B" w:rsidP="00EA38BF">
      <w:pPr>
        <w:jc w:val="center"/>
        <w:rPr>
          <w:rFonts w:ascii="Calibri" w:hAnsi="Calibri" w:cs="Calibri"/>
          <w:b/>
          <w:sz w:val="56"/>
          <w:szCs w:val="24"/>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14:ligatures w14:val="historicalDiscretional"/>
        </w:rPr>
      </w:pPr>
      <w:r w:rsidRPr="009B6EA4">
        <w:rPr>
          <w:rFonts w:ascii="Calibri" w:hAnsi="Calibri" w:cs="Calibri"/>
          <w:b/>
          <w:sz w:val="56"/>
          <w:szCs w:val="24"/>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14:ligatures w14:val="historicalDiscretional"/>
        </w:rPr>
        <w:t>BE</w:t>
      </w:r>
      <w:r w:rsidR="00EA38BF" w:rsidRPr="009B6EA4">
        <w:rPr>
          <w:rFonts w:ascii="Calibri" w:hAnsi="Calibri" w:cs="Calibri"/>
          <w:b/>
          <w:sz w:val="56"/>
          <w:szCs w:val="24"/>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14:ligatures w14:val="historicalDiscretional"/>
        </w:rPr>
        <w:t>ZPEČNOST A VEŘEJNÝ POŘÁDEK</w:t>
      </w:r>
    </w:p>
    <w:p w14:paraId="19983DFC" w14:textId="01BEBE3E" w:rsidR="0006373D" w:rsidRPr="00045666" w:rsidRDefault="0006373D" w:rsidP="00EA38BF">
      <w:pPr>
        <w:jc w:val="center"/>
        <w:rPr>
          <w:rFonts w:ascii="Arial" w:hAnsi="Arial" w:cs="Arial"/>
          <w:b/>
          <w:sz w:val="40"/>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14:ligatures w14:val="historicalDiscretional"/>
        </w:rPr>
      </w:pPr>
    </w:p>
    <w:p w14:paraId="44C46B5B" w14:textId="77777777" w:rsidR="00001EF9" w:rsidRDefault="00001EF9" w:rsidP="00AA361E">
      <w:pPr>
        <w:pStyle w:val="Nadpisobsahu"/>
        <w:numPr>
          <w:ilvl w:val="0"/>
          <w:numId w:val="0"/>
        </w:numPr>
        <w:pBdr>
          <w:bottom w:val="single" w:sz="4" w:space="31" w:color="595959" w:themeColor="text1" w:themeTint="A6"/>
        </w:pBdr>
        <w:spacing w:before="100" w:beforeAutospacing="1" w:after="0"/>
        <w:jc w:val="center"/>
        <w:rPr>
          <w:rFonts w:ascii="Calibri" w:hAnsi="Calibri" w:cs="Calibri"/>
          <w:smallCaps w:val="0"/>
          <w:color w:val="auto"/>
          <w:sz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79EDB249" w14:textId="77777777" w:rsidR="00001EF9" w:rsidRDefault="00001EF9" w:rsidP="0006373D">
      <w:pPr>
        <w:pStyle w:val="Nadpisobsahu"/>
        <w:numPr>
          <w:ilvl w:val="0"/>
          <w:numId w:val="0"/>
        </w:numPr>
        <w:pBdr>
          <w:bottom w:val="single" w:sz="4" w:space="31" w:color="595959" w:themeColor="text1" w:themeTint="A6"/>
        </w:pBdr>
        <w:spacing w:before="100" w:beforeAutospacing="1" w:after="0"/>
        <w:jc w:val="center"/>
        <w:rPr>
          <w:rFonts w:ascii="Calibri" w:hAnsi="Calibri" w:cs="Calibri"/>
          <w:smallCaps w:val="0"/>
          <w:color w:val="auto"/>
          <w:sz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02D0E7A3" w14:textId="77777777" w:rsidR="00001EF9" w:rsidRDefault="00001EF9" w:rsidP="0006373D">
      <w:pPr>
        <w:pStyle w:val="Nadpisobsahu"/>
        <w:numPr>
          <w:ilvl w:val="0"/>
          <w:numId w:val="0"/>
        </w:numPr>
        <w:pBdr>
          <w:bottom w:val="single" w:sz="4" w:space="31" w:color="595959" w:themeColor="text1" w:themeTint="A6"/>
        </w:pBdr>
        <w:spacing w:before="100" w:beforeAutospacing="1" w:after="0"/>
        <w:jc w:val="center"/>
        <w:rPr>
          <w:rFonts w:ascii="Calibri" w:hAnsi="Calibri" w:cs="Calibri"/>
          <w:smallCaps w:val="0"/>
          <w:color w:val="auto"/>
          <w:sz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35F96903" w14:textId="77777777" w:rsidR="00851DA2" w:rsidRDefault="00851DA2" w:rsidP="00114DC8">
      <w:pPr>
        <w:pStyle w:val="Nadpisobsahu"/>
        <w:numPr>
          <w:ilvl w:val="0"/>
          <w:numId w:val="0"/>
        </w:numPr>
        <w:pBdr>
          <w:bottom w:val="single" w:sz="4" w:space="31" w:color="595959" w:themeColor="text1" w:themeTint="A6"/>
        </w:pBdr>
        <w:spacing w:before="100" w:beforeAutospacing="1" w:after="0"/>
        <w:contextualSpacing/>
        <w:jc w:val="center"/>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FE614D7" w14:textId="0F7116F0" w:rsidR="005E2F02" w:rsidRPr="00851DA2" w:rsidRDefault="009B2D89" w:rsidP="00851DA2">
      <w:pPr>
        <w:pStyle w:val="Nadpisobsahu"/>
        <w:numPr>
          <w:ilvl w:val="0"/>
          <w:numId w:val="0"/>
        </w:numPr>
        <w:pBdr>
          <w:bottom w:val="single" w:sz="4" w:space="31" w:color="595959" w:themeColor="text1" w:themeTint="A6"/>
        </w:pBdr>
        <w:spacing w:before="0" w:after="0"/>
        <w:contextualSpacing/>
        <w:jc w:val="center"/>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51DA2">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Za rok </w:t>
      </w:r>
      <w:r w:rsidR="00247563" w:rsidRPr="00851DA2">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w:t>
      </w:r>
      <w:r w:rsidR="00001EF9" w:rsidRPr="00851DA2">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w:t>
      </w:r>
      <w:r w:rsidR="00D97955">
        <w:rPr>
          <w:rFonts w:ascii="Calibri" w:hAnsi="Calibri" w:cs="Calibri"/>
          <w:smallCaps w:val="0"/>
          <w:color w:val="auto"/>
          <w:sz w:val="56"/>
          <w:szCs w:val="3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5</w:t>
      </w:r>
    </w:p>
    <w:p w14:paraId="058E0F64" w14:textId="77777777" w:rsidR="00C7566F" w:rsidRPr="00A83DD9" w:rsidRDefault="00C7566F" w:rsidP="004B7233">
      <w:pPr>
        <w:ind w:firstLine="426"/>
        <w:jc w:val="center"/>
        <w:rPr>
          <w:rFonts w:ascii="Calibri" w:hAnsi="Calibri" w:cs="Calibri"/>
          <w:sz w:val="24"/>
          <w:szCs w:val="24"/>
        </w:rPr>
      </w:pPr>
    </w:p>
    <w:p w14:paraId="48BA677A" w14:textId="41648B1F" w:rsidR="009E0849" w:rsidRPr="00A83DD9" w:rsidRDefault="00E55C10" w:rsidP="00BB7C62">
      <w:pPr>
        <w:ind w:firstLine="425"/>
        <w:jc w:val="center"/>
        <w:rPr>
          <w:rFonts w:ascii="Calibri" w:hAnsi="Calibri" w:cs="Calibri"/>
          <w:sz w:val="24"/>
          <w:szCs w:val="24"/>
        </w:rPr>
      </w:pPr>
      <w:r w:rsidRPr="00A83DD9">
        <w:rPr>
          <w:rFonts w:ascii="Calibri" w:hAnsi="Calibri" w:cs="Calibri"/>
          <w:sz w:val="24"/>
          <w:szCs w:val="24"/>
        </w:rPr>
        <w:t xml:space="preserve">AUTOR: Bc. </w:t>
      </w:r>
      <w:r w:rsidR="00002548">
        <w:rPr>
          <w:rFonts w:ascii="Calibri" w:hAnsi="Calibri" w:cs="Calibri"/>
          <w:sz w:val="24"/>
          <w:szCs w:val="24"/>
        </w:rPr>
        <w:t>Jaromír Maloušek</w:t>
      </w:r>
      <w:r w:rsidRPr="00A83DD9">
        <w:rPr>
          <w:rFonts w:ascii="Calibri" w:hAnsi="Calibri" w:cs="Calibri"/>
          <w:sz w:val="24"/>
          <w:szCs w:val="24"/>
        </w:rPr>
        <w:t xml:space="preserve">, </w:t>
      </w:r>
      <w:r w:rsidR="00002548">
        <w:rPr>
          <w:rFonts w:ascii="Calibri" w:hAnsi="Calibri" w:cs="Calibri"/>
          <w:sz w:val="24"/>
          <w:szCs w:val="24"/>
        </w:rPr>
        <w:t>strážník</w:t>
      </w:r>
      <w:r w:rsidRPr="00A83DD9">
        <w:rPr>
          <w:rFonts w:ascii="Calibri" w:hAnsi="Calibri" w:cs="Calibri"/>
          <w:sz w:val="24"/>
          <w:szCs w:val="24"/>
        </w:rPr>
        <w:t xml:space="preserve"> Městské policie Příbor</w:t>
      </w:r>
    </w:p>
    <w:p w14:paraId="32209853" w14:textId="77777777" w:rsidR="005A7210" w:rsidRPr="00F535D6" w:rsidRDefault="006D26C6" w:rsidP="00247563">
      <w:pPr>
        <w:pStyle w:val="Nadpisobsahu"/>
        <w:pageBreakBefore/>
        <w:numPr>
          <w:ilvl w:val="0"/>
          <w:numId w:val="0"/>
        </w:numPr>
        <w:tabs>
          <w:tab w:val="right" w:pos="9354"/>
        </w:tabs>
        <w:spacing w:before="0"/>
        <w:ind w:left="431"/>
        <w:rPr>
          <w:rFonts w:ascii="Calibri" w:hAnsi="Calibri" w:cs="Calibri"/>
          <w:color w:val="00A6A2"/>
        </w:rPr>
      </w:pPr>
      <w:r w:rsidRPr="00F535D6">
        <w:rPr>
          <w:rFonts w:ascii="Calibri" w:hAnsi="Calibri" w:cs="Calibri"/>
          <w:color w:val="auto"/>
        </w:rPr>
        <w:lastRenderedPageBreak/>
        <w:t>O</w:t>
      </w:r>
      <w:r w:rsidR="005A7210" w:rsidRPr="00F535D6">
        <w:rPr>
          <w:rFonts w:ascii="Calibri" w:hAnsi="Calibri" w:cs="Calibri"/>
          <w:color w:val="auto"/>
        </w:rPr>
        <w:t>bsah</w:t>
      </w:r>
      <w:r w:rsidR="00247563" w:rsidRPr="00F535D6">
        <w:rPr>
          <w:rFonts w:ascii="Calibri" w:hAnsi="Calibri" w:cs="Calibri"/>
          <w:color w:val="00A6A2"/>
        </w:rPr>
        <w:tab/>
      </w:r>
    </w:p>
    <w:p w14:paraId="27807C4C" w14:textId="77777777" w:rsidR="00AE0A30" w:rsidRPr="00057CBF" w:rsidRDefault="00AE0A30" w:rsidP="00AE0A30">
      <w:pPr>
        <w:rPr>
          <w:color w:val="00A6A2"/>
        </w:rPr>
      </w:pPr>
    </w:p>
    <w:p w14:paraId="0B880EDB" w14:textId="4706A848" w:rsidR="006C28A4" w:rsidRPr="00A67EC3" w:rsidRDefault="009A333E">
      <w:pPr>
        <w:pStyle w:val="Obsah1"/>
        <w:rPr>
          <w:rFonts w:ascii="Calibri" w:hAnsi="Calibri" w:cs="Calibri"/>
          <w:noProof/>
          <w:kern w:val="2"/>
          <w:sz w:val="24"/>
          <w:szCs w:val="24"/>
          <w14:ligatures w14:val="standardContextual"/>
        </w:rPr>
      </w:pPr>
      <w:r w:rsidRPr="00057CBF">
        <w:rPr>
          <w:rFonts w:ascii="Arial" w:hAnsi="Arial" w:cs="Arial"/>
          <w:color w:val="00A6A2"/>
        </w:rPr>
        <w:fldChar w:fldCharType="begin"/>
      </w:r>
      <w:r w:rsidR="005A7210" w:rsidRPr="00057CBF">
        <w:rPr>
          <w:rFonts w:ascii="Arial" w:hAnsi="Arial" w:cs="Arial"/>
          <w:color w:val="00A6A2"/>
        </w:rPr>
        <w:instrText xml:space="preserve"> TOC \o "1-3" \h \z \u </w:instrText>
      </w:r>
      <w:r w:rsidRPr="00057CBF">
        <w:rPr>
          <w:rFonts w:ascii="Arial" w:hAnsi="Arial" w:cs="Arial"/>
          <w:color w:val="00A6A2"/>
        </w:rPr>
        <w:fldChar w:fldCharType="separate"/>
      </w:r>
      <w:hyperlink w:anchor="_Toc190852361" w:history="1">
        <w:r w:rsidR="006C28A4" w:rsidRPr="00A67EC3">
          <w:rPr>
            <w:rStyle w:val="Hypertextovodkaz"/>
            <w:rFonts w:ascii="Calibri" w:hAnsi="Calibri" w:cs="Calibri"/>
            <w:noProof/>
            <w:sz w:val="24"/>
            <w:szCs w:val="24"/>
          </w:rPr>
          <w:t>1</w:t>
        </w:r>
        <w:r w:rsidR="006C28A4" w:rsidRPr="00A67EC3">
          <w:rPr>
            <w:rFonts w:ascii="Calibri" w:hAnsi="Calibri" w:cs="Calibri"/>
            <w:noProof/>
            <w:kern w:val="2"/>
            <w:sz w:val="24"/>
            <w:szCs w:val="24"/>
            <w14:ligatures w14:val="standardContextual"/>
          </w:rPr>
          <w:tab/>
        </w:r>
        <w:r w:rsidR="006C28A4" w:rsidRPr="00A67EC3">
          <w:rPr>
            <w:rStyle w:val="Hypertextovodkaz"/>
            <w:rFonts w:ascii="Calibri" w:hAnsi="Calibri" w:cs="Calibri"/>
            <w:noProof/>
            <w:sz w:val="24"/>
            <w:szCs w:val="24"/>
          </w:rPr>
          <w:t>Ustanovení, činnost, působnost</w:t>
        </w:r>
        <w:r w:rsidR="006C28A4" w:rsidRPr="00A67EC3">
          <w:rPr>
            <w:rFonts w:ascii="Calibri" w:hAnsi="Calibri" w:cs="Calibri"/>
            <w:noProof/>
            <w:webHidden/>
            <w:sz w:val="24"/>
            <w:szCs w:val="24"/>
          </w:rPr>
          <w:tab/>
        </w:r>
        <w:r w:rsidR="006C28A4" w:rsidRPr="00A67EC3">
          <w:rPr>
            <w:rFonts w:ascii="Calibri" w:hAnsi="Calibri" w:cs="Calibri"/>
            <w:noProof/>
            <w:webHidden/>
            <w:sz w:val="24"/>
            <w:szCs w:val="24"/>
          </w:rPr>
          <w:fldChar w:fldCharType="begin"/>
        </w:r>
        <w:r w:rsidR="006C28A4" w:rsidRPr="00A67EC3">
          <w:rPr>
            <w:rFonts w:ascii="Calibri" w:hAnsi="Calibri" w:cs="Calibri"/>
            <w:noProof/>
            <w:webHidden/>
            <w:sz w:val="24"/>
            <w:szCs w:val="24"/>
          </w:rPr>
          <w:instrText xml:space="preserve"> PAGEREF _Toc190852361 \h </w:instrText>
        </w:r>
        <w:r w:rsidR="006C28A4" w:rsidRPr="00A67EC3">
          <w:rPr>
            <w:rFonts w:ascii="Calibri" w:hAnsi="Calibri" w:cs="Calibri"/>
            <w:noProof/>
            <w:webHidden/>
            <w:sz w:val="24"/>
            <w:szCs w:val="24"/>
          </w:rPr>
        </w:r>
        <w:r w:rsidR="006C28A4" w:rsidRPr="00A67EC3">
          <w:rPr>
            <w:rFonts w:ascii="Calibri" w:hAnsi="Calibri" w:cs="Calibri"/>
            <w:noProof/>
            <w:webHidden/>
            <w:sz w:val="24"/>
            <w:szCs w:val="24"/>
          </w:rPr>
          <w:fldChar w:fldCharType="separate"/>
        </w:r>
        <w:r w:rsidR="00485182">
          <w:rPr>
            <w:rFonts w:ascii="Calibri" w:hAnsi="Calibri" w:cs="Calibri"/>
            <w:noProof/>
            <w:webHidden/>
            <w:sz w:val="24"/>
            <w:szCs w:val="24"/>
          </w:rPr>
          <w:t>3</w:t>
        </w:r>
        <w:r w:rsidR="006C28A4" w:rsidRPr="00A67EC3">
          <w:rPr>
            <w:rFonts w:ascii="Calibri" w:hAnsi="Calibri" w:cs="Calibri"/>
            <w:noProof/>
            <w:webHidden/>
            <w:sz w:val="24"/>
            <w:szCs w:val="24"/>
          </w:rPr>
          <w:fldChar w:fldCharType="end"/>
        </w:r>
      </w:hyperlink>
    </w:p>
    <w:p w14:paraId="7DAE9782" w14:textId="7F91D075" w:rsidR="006C28A4" w:rsidRPr="00A67EC3" w:rsidRDefault="006C28A4">
      <w:pPr>
        <w:pStyle w:val="Obsah1"/>
        <w:rPr>
          <w:rFonts w:ascii="Calibri" w:hAnsi="Calibri" w:cs="Calibri"/>
          <w:noProof/>
          <w:kern w:val="2"/>
          <w:sz w:val="24"/>
          <w:szCs w:val="24"/>
          <w14:ligatures w14:val="standardContextual"/>
        </w:rPr>
      </w:pPr>
      <w:hyperlink w:anchor="_Toc190852362" w:history="1">
        <w:r w:rsidRPr="00A67EC3">
          <w:rPr>
            <w:rStyle w:val="Hypertextovodkaz"/>
            <w:rFonts w:ascii="Calibri" w:hAnsi="Calibri" w:cs="Calibri"/>
            <w:noProof/>
            <w:sz w:val="24"/>
            <w:szCs w:val="24"/>
          </w:rPr>
          <w:t>2</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Personální a technické zajištění činnosti</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_Toc190852362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3</w:t>
        </w:r>
        <w:r w:rsidRPr="00A67EC3">
          <w:rPr>
            <w:rFonts w:ascii="Calibri" w:hAnsi="Calibri" w:cs="Calibri"/>
            <w:noProof/>
            <w:webHidden/>
            <w:sz w:val="24"/>
            <w:szCs w:val="24"/>
          </w:rPr>
          <w:fldChar w:fldCharType="end"/>
        </w:r>
      </w:hyperlink>
    </w:p>
    <w:p w14:paraId="2DF76005" w14:textId="7AA48138" w:rsidR="006C28A4" w:rsidRPr="00A67EC3" w:rsidRDefault="006C28A4" w:rsidP="00D97955">
      <w:pPr>
        <w:pStyle w:val="Obsah2"/>
        <w:rPr>
          <w:rFonts w:ascii="Calibri" w:hAnsi="Calibri" w:cs="Calibri"/>
          <w:noProof/>
          <w:kern w:val="2"/>
          <w:sz w:val="24"/>
          <w:szCs w:val="24"/>
          <w14:ligatures w14:val="standardContextual"/>
        </w:rPr>
      </w:pPr>
      <w:hyperlink w:anchor="_Toc190852363" w:history="1">
        <w:r w:rsidRPr="00A67EC3">
          <w:rPr>
            <w:rStyle w:val="Hypertextovodkaz"/>
            <w:rFonts w:ascii="Calibri" w:hAnsi="Calibri" w:cs="Calibri"/>
            <w:noProof/>
            <w:sz w:val="24"/>
            <w:szCs w:val="24"/>
          </w:rPr>
          <w:t>2.1</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Personální stav</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_Toc190852363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3</w:t>
        </w:r>
        <w:r w:rsidRPr="00A67EC3">
          <w:rPr>
            <w:rFonts w:ascii="Calibri" w:hAnsi="Calibri" w:cs="Calibri"/>
            <w:noProof/>
            <w:webHidden/>
            <w:sz w:val="24"/>
            <w:szCs w:val="24"/>
          </w:rPr>
          <w:fldChar w:fldCharType="end"/>
        </w:r>
      </w:hyperlink>
    </w:p>
    <w:p w14:paraId="062B7B28" w14:textId="1CC9422A" w:rsidR="006C28A4" w:rsidRPr="00A67EC3" w:rsidRDefault="006C28A4" w:rsidP="00D97955">
      <w:pPr>
        <w:pStyle w:val="Obsah2"/>
        <w:rPr>
          <w:rFonts w:ascii="Calibri" w:hAnsi="Calibri" w:cs="Calibri"/>
          <w:noProof/>
          <w:kern w:val="2"/>
          <w:sz w:val="24"/>
          <w:szCs w:val="24"/>
          <w14:ligatures w14:val="standardContextual"/>
        </w:rPr>
      </w:pPr>
      <w:hyperlink w:anchor="_Toc190852364" w:history="1">
        <w:r w:rsidRPr="00A67EC3">
          <w:rPr>
            <w:rStyle w:val="Hypertextovodkaz"/>
            <w:rFonts w:ascii="Calibri" w:hAnsi="Calibri" w:cs="Calibri"/>
            <w:noProof/>
            <w:sz w:val="24"/>
            <w:szCs w:val="24"/>
          </w:rPr>
          <w:t>2.2</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Technické a softwarové vybavení</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_Toc190852364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3</w:t>
        </w:r>
        <w:r w:rsidRPr="00A67EC3">
          <w:rPr>
            <w:rFonts w:ascii="Calibri" w:hAnsi="Calibri" w:cs="Calibri"/>
            <w:noProof/>
            <w:webHidden/>
            <w:sz w:val="24"/>
            <w:szCs w:val="24"/>
          </w:rPr>
          <w:fldChar w:fldCharType="end"/>
        </w:r>
      </w:hyperlink>
    </w:p>
    <w:p w14:paraId="4D20711E" w14:textId="2FBBBEE5" w:rsidR="006C28A4" w:rsidRPr="00A67EC3" w:rsidRDefault="006C28A4">
      <w:pPr>
        <w:pStyle w:val="Obsah1"/>
        <w:rPr>
          <w:rFonts w:ascii="Calibri" w:hAnsi="Calibri" w:cs="Calibri"/>
          <w:noProof/>
          <w:kern w:val="2"/>
          <w:sz w:val="24"/>
          <w:szCs w:val="24"/>
          <w14:ligatures w14:val="standardContextual"/>
        </w:rPr>
      </w:pPr>
      <w:hyperlink w:anchor="_Toc190852365" w:history="1">
        <w:r w:rsidRPr="00A67EC3">
          <w:rPr>
            <w:rStyle w:val="Hypertextovodkaz"/>
            <w:rFonts w:ascii="Calibri" w:hAnsi="Calibri" w:cs="Calibri"/>
            <w:noProof/>
            <w:sz w:val="24"/>
            <w:szCs w:val="24"/>
          </w:rPr>
          <w:t>3</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Vyhodnocení statistik v souvislosti s bezpečnostní situací a veřejným pořádkem</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_Toc190852365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5</w:t>
        </w:r>
        <w:r w:rsidRPr="00A67EC3">
          <w:rPr>
            <w:rFonts w:ascii="Calibri" w:hAnsi="Calibri" w:cs="Calibri"/>
            <w:noProof/>
            <w:webHidden/>
            <w:sz w:val="24"/>
            <w:szCs w:val="24"/>
          </w:rPr>
          <w:fldChar w:fldCharType="end"/>
        </w:r>
      </w:hyperlink>
    </w:p>
    <w:p w14:paraId="70A05F97" w14:textId="4FD13927" w:rsidR="006C28A4" w:rsidRPr="00A67EC3" w:rsidRDefault="006C28A4" w:rsidP="00D97955">
      <w:pPr>
        <w:pStyle w:val="Obsah2"/>
        <w:rPr>
          <w:rFonts w:ascii="Calibri" w:hAnsi="Calibri" w:cs="Calibri"/>
          <w:noProof/>
          <w:kern w:val="2"/>
          <w:sz w:val="24"/>
          <w:szCs w:val="24"/>
          <w14:ligatures w14:val="standardContextual"/>
        </w:rPr>
      </w:pPr>
      <w:hyperlink w:anchor="_Toc190852366" w:history="1">
        <w:r w:rsidRPr="00A67EC3">
          <w:rPr>
            <w:rStyle w:val="Hypertextovodkaz"/>
            <w:rFonts w:ascii="Calibri" w:hAnsi="Calibri" w:cs="Calibri"/>
            <w:noProof/>
            <w:sz w:val="24"/>
            <w:szCs w:val="24"/>
          </w:rPr>
          <w:t>3.1</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Vyhodnocení evidovaných událostí</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_Toc190852366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5</w:t>
        </w:r>
        <w:r w:rsidRPr="00A67EC3">
          <w:rPr>
            <w:rFonts w:ascii="Calibri" w:hAnsi="Calibri" w:cs="Calibri"/>
            <w:noProof/>
            <w:webHidden/>
            <w:sz w:val="24"/>
            <w:szCs w:val="24"/>
          </w:rPr>
          <w:fldChar w:fldCharType="end"/>
        </w:r>
      </w:hyperlink>
    </w:p>
    <w:p w14:paraId="53801FF0" w14:textId="5FCF92B5" w:rsidR="006C28A4" w:rsidRPr="00A67EC3" w:rsidRDefault="006C28A4" w:rsidP="00D97955">
      <w:pPr>
        <w:pStyle w:val="Obsah2"/>
        <w:rPr>
          <w:rFonts w:ascii="Calibri" w:hAnsi="Calibri" w:cs="Calibri"/>
          <w:noProof/>
          <w:kern w:val="2"/>
          <w:sz w:val="24"/>
          <w:szCs w:val="24"/>
          <w14:ligatures w14:val="standardContextual"/>
        </w:rPr>
      </w:pPr>
      <w:hyperlink w:anchor="_Toc190852367" w:history="1">
        <w:r w:rsidRPr="00A67EC3">
          <w:rPr>
            <w:rStyle w:val="Hypertextovodkaz"/>
            <w:rFonts w:ascii="Calibri" w:hAnsi="Calibri" w:cs="Calibri"/>
            <w:noProof/>
            <w:sz w:val="24"/>
            <w:szCs w:val="24"/>
          </w:rPr>
          <w:t>3.2</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Vyhodnocení trestné a přestupkové činnosti</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_Toc190852367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7</w:t>
        </w:r>
        <w:r w:rsidRPr="00A67EC3">
          <w:rPr>
            <w:rFonts w:ascii="Calibri" w:hAnsi="Calibri" w:cs="Calibri"/>
            <w:noProof/>
            <w:webHidden/>
            <w:sz w:val="24"/>
            <w:szCs w:val="24"/>
          </w:rPr>
          <w:fldChar w:fldCharType="end"/>
        </w:r>
      </w:hyperlink>
    </w:p>
    <w:p w14:paraId="75560C3B" w14:textId="528A400A" w:rsidR="006C28A4" w:rsidRPr="00A67EC3" w:rsidRDefault="006C28A4" w:rsidP="00D97955">
      <w:pPr>
        <w:pStyle w:val="Obsah3"/>
        <w:rPr>
          <w:noProof/>
          <w:kern w:val="2"/>
          <w14:ligatures w14:val="standardContextual"/>
        </w:rPr>
      </w:pPr>
      <w:hyperlink w:anchor="_Toc190852368" w:history="1">
        <w:r w:rsidRPr="00A67EC3">
          <w:rPr>
            <w:rStyle w:val="Hypertextovodkaz"/>
            <w:noProof/>
          </w:rPr>
          <w:t>3.2.1</w:t>
        </w:r>
        <w:r w:rsidRPr="00A67EC3">
          <w:rPr>
            <w:noProof/>
            <w:kern w:val="2"/>
            <w14:ligatures w14:val="standardContextual"/>
          </w:rPr>
          <w:tab/>
        </w:r>
        <w:r w:rsidRPr="00A67EC3">
          <w:rPr>
            <w:rStyle w:val="Hypertextovodkaz"/>
            <w:noProof/>
          </w:rPr>
          <w:t>Podezření ze spáchání trestného činu</w:t>
        </w:r>
        <w:r w:rsidRPr="00A67EC3">
          <w:rPr>
            <w:noProof/>
            <w:webHidden/>
          </w:rPr>
          <w:tab/>
        </w:r>
        <w:r w:rsidRPr="00A67EC3">
          <w:rPr>
            <w:noProof/>
            <w:webHidden/>
          </w:rPr>
          <w:fldChar w:fldCharType="begin"/>
        </w:r>
        <w:r w:rsidRPr="00A67EC3">
          <w:rPr>
            <w:noProof/>
            <w:webHidden/>
          </w:rPr>
          <w:instrText xml:space="preserve"> PAGEREF _Toc190852368 \h </w:instrText>
        </w:r>
        <w:r w:rsidRPr="00A67EC3">
          <w:rPr>
            <w:noProof/>
            <w:webHidden/>
          </w:rPr>
        </w:r>
        <w:r w:rsidRPr="00A67EC3">
          <w:rPr>
            <w:noProof/>
            <w:webHidden/>
          </w:rPr>
          <w:fldChar w:fldCharType="separate"/>
        </w:r>
        <w:r w:rsidR="00485182">
          <w:rPr>
            <w:noProof/>
            <w:webHidden/>
          </w:rPr>
          <w:t>7</w:t>
        </w:r>
        <w:r w:rsidRPr="00A67EC3">
          <w:rPr>
            <w:noProof/>
            <w:webHidden/>
          </w:rPr>
          <w:fldChar w:fldCharType="end"/>
        </w:r>
      </w:hyperlink>
    </w:p>
    <w:p w14:paraId="01202FAB" w14:textId="31BBF898" w:rsidR="006C28A4" w:rsidRPr="00A67EC3" w:rsidRDefault="006C28A4" w:rsidP="00D97955">
      <w:pPr>
        <w:pStyle w:val="Obsah3"/>
        <w:rPr>
          <w:noProof/>
          <w:kern w:val="2"/>
          <w14:ligatures w14:val="standardContextual"/>
        </w:rPr>
      </w:pPr>
      <w:hyperlink w:anchor="_Toc190852369" w:history="1">
        <w:r w:rsidRPr="00A67EC3">
          <w:rPr>
            <w:rStyle w:val="Hypertextovodkaz"/>
            <w:noProof/>
          </w:rPr>
          <w:t>3.2.2</w:t>
        </w:r>
        <w:r w:rsidRPr="00A67EC3">
          <w:rPr>
            <w:noProof/>
            <w:kern w:val="2"/>
            <w14:ligatures w14:val="standardContextual"/>
          </w:rPr>
          <w:tab/>
        </w:r>
        <w:r w:rsidRPr="00A67EC3">
          <w:rPr>
            <w:rStyle w:val="Hypertextovodkaz"/>
            <w:noProof/>
          </w:rPr>
          <w:t>Přestupky</w:t>
        </w:r>
        <w:r w:rsidRPr="00A67EC3">
          <w:rPr>
            <w:noProof/>
            <w:webHidden/>
          </w:rPr>
          <w:tab/>
        </w:r>
        <w:r w:rsidRPr="00A67EC3">
          <w:rPr>
            <w:noProof/>
            <w:webHidden/>
          </w:rPr>
          <w:fldChar w:fldCharType="begin"/>
        </w:r>
        <w:r w:rsidRPr="00A67EC3">
          <w:rPr>
            <w:noProof/>
            <w:webHidden/>
          </w:rPr>
          <w:instrText xml:space="preserve"> PAGEREF _Toc190852369 \h </w:instrText>
        </w:r>
        <w:r w:rsidRPr="00A67EC3">
          <w:rPr>
            <w:noProof/>
            <w:webHidden/>
          </w:rPr>
        </w:r>
        <w:r w:rsidRPr="00A67EC3">
          <w:rPr>
            <w:noProof/>
            <w:webHidden/>
          </w:rPr>
          <w:fldChar w:fldCharType="separate"/>
        </w:r>
        <w:r w:rsidR="00485182">
          <w:rPr>
            <w:noProof/>
            <w:webHidden/>
          </w:rPr>
          <w:t>8</w:t>
        </w:r>
        <w:r w:rsidRPr="00A67EC3">
          <w:rPr>
            <w:noProof/>
            <w:webHidden/>
          </w:rPr>
          <w:fldChar w:fldCharType="end"/>
        </w:r>
      </w:hyperlink>
    </w:p>
    <w:p w14:paraId="4AD16CE4" w14:textId="19AB9C1C" w:rsidR="006C28A4" w:rsidRPr="00A67EC3" w:rsidRDefault="006C28A4" w:rsidP="00D97955">
      <w:pPr>
        <w:pStyle w:val="Obsah3"/>
        <w:rPr>
          <w:noProof/>
          <w:kern w:val="2"/>
          <w14:ligatures w14:val="standardContextual"/>
        </w:rPr>
      </w:pPr>
      <w:hyperlink w:anchor="_Toc190852370" w:history="1">
        <w:r w:rsidRPr="00A67EC3">
          <w:rPr>
            <w:rStyle w:val="Hypertextovodkaz"/>
            <w:noProof/>
          </w:rPr>
          <w:t>3.2.3</w:t>
        </w:r>
        <w:r w:rsidRPr="00A67EC3">
          <w:rPr>
            <w:noProof/>
            <w:kern w:val="2"/>
            <w14:ligatures w14:val="standardContextual"/>
          </w:rPr>
          <w:tab/>
        </w:r>
        <w:r w:rsidRPr="00A67EC3">
          <w:rPr>
            <w:rStyle w:val="Hypertextovodkaz"/>
            <w:noProof/>
          </w:rPr>
          <w:t>Řešení všech odhalených přestupků</w:t>
        </w:r>
        <w:r w:rsidRPr="00A67EC3">
          <w:rPr>
            <w:noProof/>
            <w:webHidden/>
          </w:rPr>
          <w:tab/>
        </w:r>
        <w:r w:rsidRPr="00A67EC3">
          <w:rPr>
            <w:noProof/>
            <w:webHidden/>
          </w:rPr>
          <w:fldChar w:fldCharType="begin"/>
        </w:r>
        <w:r w:rsidRPr="00A67EC3">
          <w:rPr>
            <w:noProof/>
            <w:webHidden/>
          </w:rPr>
          <w:instrText xml:space="preserve"> PAGEREF _Toc190852370 \h </w:instrText>
        </w:r>
        <w:r w:rsidRPr="00A67EC3">
          <w:rPr>
            <w:noProof/>
            <w:webHidden/>
          </w:rPr>
        </w:r>
        <w:r w:rsidRPr="00A67EC3">
          <w:rPr>
            <w:noProof/>
            <w:webHidden/>
          </w:rPr>
          <w:fldChar w:fldCharType="separate"/>
        </w:r>
        <w:r w:rsidR="00485182">
          <w:rPr>
            <w:noProof/>
            <w:webHidden/>
          </w:rPr>
          <w:t>11</w:t>
        </w:r>
        <w:r w:rsidRPr="00A67EC3">
          <w:rPr>
            <w:noProof/>
            <w:webHidden/>
          </w:rPr>
          <w:fldChar w:fldCharType="end"/>
        </w:r>
      </w:hyperlink>
    </w:p>
    <w:p w14:paraId="5F4B4264" w14:textId="58172611" w:rsidR="006C28A4" w:rsidRPr="00A67EC3" w:rsidRDefault="006C28A4" w:rsidP="00D97955">
      <w:pPr>
        <w:pStyle w:val="Obsah3"/>
        <w:rPr>
          <w:noProof/>
          <w:kern w:val="2"/>
          <w14:ligatures w14:val="standardContextual"/>
        </w:rPr>
      </w:pPr>
      <w:hyperlink w:anchor="_Toc190852371" w:history="1">
        <w:r w:rsidRPr="00A67EC3">
          <w:rPr>
            <w:rStyle w:val="Hypertextovodkaz"/>
            <w:noProof/>
          </w:rPr>
          <w:t>3.2.4</w:t>
        </w:r>
        <w:r w:rsidRPr="00A67EC3">
          <w:rPr>
            <w:noProof/>
            <w:kern w:val="2"/>
            <w14:ligatures w14:val="standardContextual"/>
          </w:rPr>
          <w:tab/>
        </w:r>
        <w:r w:rsidRPr="00A67EC3">
          <w:rPr>
            <w:rStyle w:val="Hypertextovodkaz"/>
            <w:noProof/>
          </w:rPr>
          <w:t>Místa spáchání přestupků</w:t>
        </w:r>
        <w:r w:rsidR="000B4006" w:rsidRPr="00A67EC3">
          <w:rPr>
            <w:rFonts w:eastAsia="Calibri"/>
            <w:b/>
            <w:noProof/>
            <w:lang w:eastAsia="en-US"/>
          </w:rPr>
          <w:drawing>
            <wp:anchor distT="0" distB="0" distL="114300" distR="114300" simplePos="0" relativeHeight="251675136" behindDoc="1" locked="1" layoutInCell="1" allowOverlap="1" wp14:anchorId="772D199A" wp14:editId="5B7ED00E">
              <wp:simplePos x="0" y="0"/>
              <wp:positionH relativeFrom="margin">
                <wp:posOffset>1085850</wp:posOffset>
              </wp:positionH>
              <wp:positionV relativeFrom="margin">
                <wp:posOffset>2635885</wp:posOffset>
              </wp:positionV>
              <wp:extent cx="3427095" cy="4255135"/>
              <wp:effectExtent l="0" t="0" r="1905" b="0"/>
              <wp:wrapNone/>
              <wp:docPr id="183605781" name="Obrázek 3" descr="Obsah obrázku Grafika, klipart, bílé, grafický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5781" name="Obrázek 3" descr="Obsah obrázku Grafika, klipart, bílé, grafický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EC3">
          <w:rPr>
            <w:noProof/>
            <w:webHidden/>
          </w:rPr>
          <w:tab/>
        </w:r>
      </w:hyperlink>
      <w:r w:rsidR="00A67EC3" w:rsidRPr="00A67EC3">
        <w:t>12</w:t>
      </w:r>
    </w:p>
    <w:p w14:paraId="653EDA48" w14:textId="4C1E499B" w:rsidR="006C28A4" w:rsidRPr="00A67EC3" w:rsidRDefault="006C28A4" w:rsidP="00D97955">
      <w:pPr>
        <w:pStyle w:val="Obsah2"/>
        <w:rPr>
          <w:rFonts w:ascii="Calibri" w:hAnsi="Calibri" w:cs="Calibri"/>
          <w:sz w:val="24"/>
          <w:szCs w:val="24"/>
        </w:rPr>
      </w:pPr>
      <w:hyperlink w:anchor="_Toc190852372" w:history="1">
        <w:r w:rsidRPr="00A67EC3">
          <w:rPr>
            <w:rStyle w:val="Hypertextovodkaz"/>
            <w:rFonts w:ascii="Calibri" w:hAnsi="Calibri" w:cs="Calibri"/>
            <w:noProof/>
            <w:sz w:val="24"/>
            <w:szCs w:val="24"/>
          </w:rPr>
          <w:t>3.3</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Činnost v obcích v rámci veřejnoprávních smluv</w:t>
        </w:r>
        <w:r w:rsidRPr="00A67EC3">
          <w:rPr>
            <w:rFonts w:ascii="Calibri" w:hAnsi="Calibri" w:cs="Calibri"/>
            <w:noProof/>
            <w:webHidden/>
            <w:sz w:val="24"/>
            <w:szCs w:val="24"/>
          </w:rPr>
          <w:tab/>
        </w:r>
      </w:hyperlink>
      <w:r w:rsidR="00A67EC3" w:rsidRPr="00A67EC3">
        <w:rPr>
          <w:rFonts w:ascii="Calibri" w:hAnsi="Calibri" w:cs="Calibri"/>
          <w:sz w:val="24"/>
          <w:szCs w:val="24"/>
        </w:rPr>
        <w:t>14</w:t>
      </w:r>
    </w:p>
    <w:p w14:paraId="3F76ACA2" w14:textId="12166681" w:rsidR="00D97955" w:rsidRPr="00A67EC3" w:rsidRDefault="00D97955" w:rsidP="00D97955">
      <w:pPr>
        <w:pStyle w:val="Obsah2"/>
        <w:rPr>
          <w:rFonts w:ascii="Calibri" w:hAnsi="Calibri" w:cs="Calibri"/>
          <w:sz w:val="24"/>
          <w:szCs w:val="24"/>
        </w:rPr>
      </w:pPr>
      <w:r w:rsidRPr="00A67EC3">
        <w:rPr>
          <w:rFonts w:ascii="Calibri" w:hAnsi="Calibri" w:cs="Calibri"/>
          <w:sz w:val="24"/>
          <w:szCs w:val="24"/>
        </w:rPr>
        <w:t>3.4.</w:t>
      </w:r>
      <w:r w:rsidRPr="00A67EC3">
        <w:rPr>
          <w:rFonts w:ascii="Calibri" w:hAnsi="Calibri" w:cs="Calibri"/>
          <w:sz w:val="24"/>
          <w:szCs w:val="24"/>
        </w:rPr>
        <w:tab/>
        <w:t>Statistika průjezdu vozidel v obci Prchalov …………………………………………………</w:t>
      </w:r>
      <w:r w:rsidR="00A67EC3">
        <w:rPr>
          <w:rFonts w:ascii="Calibri" w:hAnsi="Calibri" w:cs="Calibri"/>
          <w:sz w:val="24"/>
          <w:szCs w:val="24"/>
        </w:rPr>
        <w:t>.</w:t>
      </w:r>
      <w:r w:rsidRPr="00A67EC3">
        <w:rPr>
          <w:rFonts w:ascii="Calibri" w:hAnsi="Calibri" w:cs="Calibri"/>
          <w:sz w:val="24"/>
          <w:szCs w:val="24"/>
        </w:rPr>
        <w:t>…………</w:t>
      </w:r>
      <w:r w:rsidR="0083563C" w:rsidRPr="00A67EC3">
        <w:rPr>
          <w:rFonts w:ascii="Calibri" w:hAnsi="Calibri" w:cs="Calibri"/>
          <w:sz w:val="24"/>
          <w:szCs w:val="24"/>
        </w:rPr>
        <w:t>..1</w:t>
      </w:r>
      <w:r w:rsidR="00A67EC3" w:rsidRPr="00A67EC3">
        <w:rPr>
          <w:rFonts w:ascii="Calibri" w:hAnsi="Calibri" w:cs="Calibri"/>
          <w:sz w:val="24"/>
          <w:szCs w:val="24"/>
        </w:rPr>
        <w:t>4</w:t>
      </w:r>
    </w:p>
    <w:p w14:paraId="3748E1D6" w14:textId="31A04E6D" w:rsidR="006C28A4" w:rsidRPr="00A67EC3" w:rsidRDefault="006C28A4">
      <w:pPr>
        <w:pStyle w:val="Obsah1"/>
        <w:rPr>
          <w:rFonts w:ascii="Calibri" w:hAnsi="Calibri" w:cs="Calibri"/>
          <w:noProof/>
          <w:kern w:val="2"/>
          <w:sz w:val="24"/>
          <w:szCs w:val="24"/>
          <w14:ligatures w14:val="standardContextual"/>
        </w:rPr>
      </w:pPr>
      <w:hyperlink w:anchor="_Toc190852373" w:history="1">
        <w:r w:rsidRPr="00A67EC3">
          <w:rPr>
            <w:rStyle w:val="Hypertextovodkaz"/>
            <w:rFonts w:ascii="Calibri" w:hAnsi="Calibri" w:cs="Calibri"/>
            <w:noProof/>
            <w:sz w:val="24"/>
            <w:szCs w:val="24"/>
          </w:rPr>
          <w:t>4</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Spolupráce s Policií ČR</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_Toc190852373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15</w:t>
        </w:r>
        <w:r w:rsidRPr="00A67EC3">
          <w:rPr>
            <w:rFonts w:ascii="Calibri" w:hAnsi="Calibri" w:cs="Calibri"/>
            <w:noProof/>
            <w:webHidden/>
            <w:sz w:val="24"/>
            <w:szCs w:val="24"/>
          </w:rPr>
          <w:fldChar w:fldCharType="end"/>
        </w:r>
      </w:hyperlink>
    </w:p>
    <w:p w14:paraId="020C94E1" w14:textId="47C3DDCC" w:rsidR="006C28A4" w:rsidRPr="00A67EC3" w:rsidRDefault="006C28A4">
      <w:pPr>
        <w:pStyle w:val="Obsah1"/>
        <w:rPr>
          <w:rFonts w:ascii="Calibri" w:hAnsi="Calibri" w:cs="Calibri"/>
          <w:noProof/>
          <w:kern w:val="2"/>
          <w:sz w:val="24"/>
          <w:szCs w:val="24"/>
          <w14:ligatures w14:val="standardContextual"/>
        </w:rPr>
      </w:pPr>
      <w:hyperlink w:anchor="_Toc190852374" w:history="1">
        <w:r w:rsidRPr="00A67EC3">
          <w:rPr>
            <w:rStyle w:val="Hypertextovodkaz"/>
            <w:rFonts w:ascii="Calibri" w:hAnsi="Calibri" w:cs="Calibri"/>
            <w:noProof/>
            <w:sz w:val="24"/>
            <w:szCs w:val="24"/>
          </w:rPr>
          <w:t>5</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Prevence kriminality</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_Toc190852374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15</w:t>
        </w:r>
        <w:r w:rsidRPr="00A67EC3">
          <w:rPr>
            <w:rFonts w:ascii="Calibri" w:hAnsi="Calibri" w:cs="Calibri"/>
            <w:noProof/>
            <w:webHidden/>
            <w:sz w:val="24"/>
            <w:szCs w:val="24"/>
          </w:rPr>
          <w:fldChar w:fldCharType="end"/>
        </w:r>
      </w:hyperlink>
    </w:p>
    <w:p w14:paraId="37B82FD0" w14:textId="411E27B6" w:rsidR="006C28A4" w:rsidRPr="00A67EC3" w:rsidRDefault="006C28A4" w:rsidP="00D97955">
      <w:pPr>
        <w:pStyle w:val="Obsah2"/>
        <w:rPr>
          <w:rFonts w:ascii="Calibri" w:hAnsi="Calibri" w:cs="Calibri"/>
          <w:noProof/>
          <w:kern w:val="2"/>
          <w:sz w:val="24"/>
          <w:szCs w:val="24"/>
          <w14:ligatures w14:val="standardContextual"/>
        </w:rPr>
      </w:pPr>
      <w:hyperlink w:anchor="_Toc190852375" w:history="1">
        <w:r w:rsidRPr="00A67EC3">
          <w:rPr>
            <w:rStyle w:val="Hypertextovodkaz"/>
            <w:rFonts w:ascii="Calibri" w:hAnsi="Calibri" w:cs="Calibri"/>
            <w:noProof/>
            <w:sz w:val="24"/>
            <w:szCs w:val="24"/>
          </w:rPr>
          <w:t>5.1</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Aktivity MPP v oblasti prevence kriminality</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_Toc190852375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16</w:t>
        </w:r>
        <w:r w:rsidRPr="00A67EC3">
          <w:rPr>
            <w:rFonts w:ascii="Calibri" w:hAnsi="Calibri" w:cs="Calibri"/>
            <w:noProof/>
            <w:webHidden/>
            <w:sz w:val="24"/>
            <w:szCs w:val="24"/>
          </w:rPr>
          <w:fldChar w:fldCharType="end"/>
        </w:r>
      </w:hyperlink>
    </w:p>
    <w:p w14:paraId="4F89A02F" w14:textId="6694D02E" w:rsidR="006C28A4" w:rsidRPr="00A67EC3" w:rsidRDefault="006C28A4" w:rsidP="00D97955">
      <w:pPr>
        <w:pStyle w:val="Obsah3"/>
        <w:rPr>
          <w:noProof/>
          <w:kern w:val="2"/>
          <w14:ligatures w14:val="standardContextual"/>
        </w:rPr>
      </w:pPr>
      <w:hyperlink w:anchor="_Toc190852377" w:history="1">
        <w:r w:rsidRPr="00A67EC3">
          <w:rPr>
            <w:rStyle w:val="Hypertextovodkaz"/>
            <w:rFonts w:eastAsia="Times New Roman"/>
            <w:noProof/>
            <w:color w:val="auto"/>
          </w:rPr>
          <w:t>5.1.</w:t>
        </w:r>
        <w:r w:rsidR="00D47C28" w:rsidRPr="00A67EC3">
          <w:rPr>
            <w:rStyle w:val="Hypertextovodkaz"/>
            <w:rFonts w:eastAsia="Times New Roman"/>
            <w:noProof/>
            <w:color w:val="auto"/>
          </w:rPr>
          <w:t>1</w:t>
        </w:r>
        <w:r w:rsidRPr="00A67EC3">
          <w:rPr>
            <w:noProof/>
            <w:kern w:val="2"/>
            <w14:ligatures w14:val="standardContextual"/>
          </w:rPr>
          <w:tab/>
        </w:r>
        <w:r w:rsidRPr="00A67EC3">
          <w:rPr>
            <w:rStyle w:val="Hypertextovodkaz"/>
            <w:rFonts w:eastAsia="Times New Roman"/>
            <w:noProof/>
            <w:color w:val="auto"/>
          </w:rPr>
          <w:t>P</w:t>
        </w:r>
        <w:r w:rsidR="00D97955" w:rsidRPr="00A67EC3">
          <w:rPr>
            <w:rStyle w:val="Hypertextovodkaz"/>
            <w:rFonts w:eastAsia="Times New Roman"/>
            <w:noProof/>
            <w:color w:val="auto"/>
          </w:rPr>
          <w:t>eventivní přednášky pro děti</w:t>
        </w:r>
        <w:r w:rsidRPr="00A67EC3">
          <w:rPr>
            <w:noProof/>
            <w:webHidden/>
          </w:rPr>
          <w:tab/>
        </w:r>
        <w:r w:rsidRPr="00A67EC3">
          <w:rPr>
            <w:noProof/>
            <w:webHidden/>
          </w:rPr>
          <w:fldChar w:fldCharType="begin"/>
        </w:r>
        <w:r w:rsidRPr="00A67EC3">
          <w:rPr>
            <w:noProof/>
            <w:webHidden/>
          </w:rPr>
          <w:instrText xml:space="preserve"> PAGEREF _Toc190852377 \h </w:instrText>
        </w:r>
        <w:r w:rsidRPr="00A67EC3">
          <w:rPr>
            <w:noProof/>
            <w:webHidden/>
          </w:rPr>
        </w:r>
        <w:r w:rsidRPr="00A67EC3">
          <w:rPr>
            <w:noProof/>
            <w:webHidden/>
          </w:rPr>
          <w:fldChar w:fldCharType="separate"/>
        </w:r>
        <w:r w:rsidR="00485182">
          <w:rPr>
            <w:noProof/>
            <w:webHidden/>
          </w:rPr>
          <w:t>16</w:t>
        </w:r>
        <w:r w:rsidRPr="00A67EC3">
          <w:rPr>
            <w:noProof/>
            <w:webHidden/>
          </w:rPr>
          <w:fldChar w:fldCharType="end"/>
        </w:r>
      </w:hyperlink>
    </w:p>
    <w:p w14:paraId="6DD31997" w14:textId="78B83F94" w:rsidR="006C28A4" w:rsidRPr="00A67EC3" w:rsidRDefault="006C28A4" w:rsidP="00D97955">
      <w:pPr>
        <w:pStyle w:val="Obsah3"/>
        <w:rPr>
          <w:noProof/>
          <w:kern w:val="2"/>
          <w14:ligatures w14:val="standardContextual"/>
        </w:rPr>
      </w:pPr>
      <w:hyperlink w:anchor="_Toc190852378" w:history="1">
        <w:r w:rsidRPr="00A67EC3">
          <w:rPr>
            <w:rStyle w:val="Hypertextovodkaz"/>
            <w:rFonts w:eastAsia="Times New Roman"/>
            <w:noProof/>
            <w:color w:val="auto"/>
          </w:rPr>
          <w:t>5.1.</w:t>
        </w:r>
        <w:r w:rsidR="00D47C28" w:rsidRPr="00A67EC3">
          <w:rPr>
            <w:rStyle w:val="Hypertextovodkaz"/>
            <w:rFonts w:eastAsia="Times New Roman"/>
            <w:noProof/>
            <w:color w:val="auto"/>
          </w:rPr>
          <w:t>2</w:t>
        </w:r>
        <w:r w:rsidRPr="00A67EC3">
          <w:rPr>
            <w:noProof/>
            <w:kern w:val="2"/>
            <w14:ligatures w14:val="standardContextual"/>
          </w:rPr>
          <w:tab/>
        </w:r>
        <w:r w:rsidR="00D97955" w:rsidRPr="00A67EC3">
          <w:rPr>
            <w:rStyle w:val="Hypertextovodkaz"/>
            <w:rFonts w:eastAsia="Times New Roman"/>
            <w:noProof/>
            <w:color w:val="auto"/>
          </w:rPr>
          <w:t>Preventivní přednáška pro rodiče</w:t>
        </w:r>
        <w:r w:rsidRPr="00A67EC3">
          <w:rPr>
            <w:noProof/>
            <w:webHidden/>
          </w:rPr>
          <w:tab/>
        </w:r>
        <w:r w:rsidRPr="00A67EC3">
          <w:rPr>
            <w:noProof/>
            <w:webHidden/>
          </w:rPr>
          <w:fldChar w:fldCharType="begin"/>
        </w:r>
        <w:r w:rsidRPr="00A67EC3">
          <w:rPr>
            <w:noProof/>
            <w:webHidden/>
          </w:rPr>
          <w:instrText xml:space="preserve"> PAGEREF _Toc190852378 \h </w:instrText>
        </w:r>
        <w:r w:rsidRPr="00A67EC3">
          <w:rPr>
            <w:noProof/>
            <w:webHidden/>
          </w:rPr>
        </w:r>
        <w:r w:rsidRPr="00A67EC3">
          <w:rPr>
            <w:noProof/>
            <w:webHidden/>
          </w:rPr>
          <w:fldChar w:fldCharType="separate"/>
        </w:r>
        <w:r w:rsidR="00485182">
          <w:rPr>
            <w:noProof/>
            <w:webHidden/>
          </w:rPr>
          <w:t>16</w:t>
        </w:r>
        <w:r w:rsidRPr="00A67EC3">
          <w:rPr>
            <w:noProof/>
            <w:webHidden/>
          </w:rPr>
          <w:fldChar w:fldCharType="end"/>
        </w:r>
      </w:hyperlink>
    </w:p>
    <w:p w14:paraId="5689B2FC" w14:textId="014F3AC6" w:rsidR="006C28A4" w:rsidRPr="00A67EC3" w:rsidRDefault="006C28A4" w:rsidP="00D97955">
      <w:pPr>
        <w:pStyle w:val="Obsah3"/>
      </w:pPr>
      <w:hyperlink w:anchor="_Toc190852379" w:history="1">
        <w:r w:rsidRPr="00A67EC3">
          <w:rPr>
            <w:rStyle w:val="Hypertextovodkaz"/>
            <w:rFonts w:eastAsia="Times New Roman"/>
            <w:noProof/>
            <w:color w:val="auto"/>
          </w:rPr>
          <w:t>5.1.</w:t>
        </w:r>
        <w:r w:rsidR="00D47C28" w:rsidRPr="00A67EC3">
          <w:rPr>
            <w:rStyle w:val="Hypertextovodkaz"/>
            <w:rFonts w:eastAsia="Times New Roman"/>
            <w:noProof/>
            <w:color w:val="auto"/>
          </w:rPr>
          <w:t>3</w:t>
        </w:r>
        <w:r w:rsidRPr="00A67EC3">
          <w:rPr>
            <w:noProof/>
            <w:kern w:val="2"/>
            <w14:ligatures w14:val="standardContextual"/>
          </w:rPr>
          <w:tab/>
        </w:r>
        <w:r w:rsidR="00D97955" w:rsidRPr="00A67EC3">
          <w:rPr>
            <w:rStyle w:val="Hypertextovodkaz"/>
            <w:rFonts w:eastAsia="Times New Roman"/>
            <w:noProof/>
            <w:color w:val="auto"/>
          </w:rPr>
          <w:t>Branný závod</w:t>
        </w:r>
        <w:r w:rsidRPr="00A67EC3">
          <w:rPr>
            <w:noProof/>
            <w:webHidden/>
          </w:rPr>
          <w:tab/>
        </w:r>
        <w:r w:rsidRPr="00A67EC3">
          <w:rPr>
            <w:noProof/>
            <w:webHidden/>
          </w:rPr>
          <w:fldChar w:fldCharType="begin"/>
        </w:r>
        <w:r w:rsidRPr="00A67EC3">
          <w:rPr>
            <w:noProof/>
            <w:webHidden/>
          </w:rPr>
          <w:instrText xml:space="preserve"> PAGEREF _Toc190852379 \h </w:instrText>
        </w:r>
        <w:r w:rsidRPr="00A67EC3">
          <w:rPr>
            <w:noProof/>
            <w:webHidden/>
          </w:rPr>
        </w:r>
        <w:r w:rsidRPr="00A67EC3">
          <w:rPr>
            <w:noProof/>
            <w:webHidden/>
          </w:rPr>
          <w:fldChar w:fldCharType="separate"/>
        </w:r>
        <w:r w:rsidR="00485182">
          <w:rPr>
            <w:noProof/>
            <w:webHidden/>
          </w:rPr>
          <w:t>17</w:t>
        </w:r>
        <w:r w:rsidRPr="00A67EC3">
          <w:rPr>
            <w:noProof/>
            <w:webHidden/>
          </w:rPr>
          <w:fldChar w:fldCharType="end"/>
        </w:r>
      </w:hyperlink>
      <w:r w:rsidR="00A67EC3" w:rsidRPr="00A67EC3">
        <w:t>6</w:t>
      </w:r>
    </w:p>
    <w:p w14:paraId="626DECF1" w14:textId="5A922D80" w:rsidR="00D97955" w:rsidRPr="00A67EC3" w:rsidRDefault="00D97955" w:rsidP="00D97955">
      <w:pPr>
        <w:pStyle w:val="Obsah3"/>
      </w:pPr>
      <w:r w:rsidRPr="00A67EC3">
        <w:t>5.1.4</w:t>
      </w:r>
      <w:r w:rsidRPr="00A67EC3">
        <w:tab/>
        <w:t>Zábavné dopoledne pro děti příměstského tábora ……………………………………</w:t>
      </w:r>
      <w:r w:rsidR="00A67EC3" w:rsidRPr="00A67EC3">
        <w:t>..</w:t>
      </w:r>
      <w:r w:rsidRPr="00A67EC3">
        <w:t>……….</w:t>
      </w:r>
      <w:r w:rsidR="00A67EC3" w:rsidRPr="00A67EC3">
        <w:t>17</w:t>
      </w:r>
    </w:p>
    <w:p w14:paraId="7E7EAF72" w14:textId="24217EF0" w:rsidR="00D97955" w:rsidRPr="00A67EC3" w:rsidRDefault="00D97955" w:rsidP="00D97955">
      <w:pPr>
        <w:pStyle w:val="Obsah3"/>
      </w:pPr>
      <w:r w:rsidRPr="00A67EC3">
        <w:t>5.1.6</w:t>
      </w:r>
      <w:r w:rsidRPr="00A67EC3">
        <w:tab/>
        <w:t>Značení jízdních kol syntetickou DNA …………………………………………………………</w:t>
      </w:r>
      <w:r w:rsidR="00A67EC3" w:rsidRPr="00A67EC3">
        <w:t>..</w:t>
      </w:r>
      <w:r w:rsidRPr="00A67EC3">
        <w:t>………</w:t>
      </w:r>
      <w:r w:rsidR="00A67EC3" w:rsidRPr="00A67EC3">
        <w:t>17</w:t>
      </w:r>
    </w:p>
    <w:p w14:paraId="78B820AD" w14:textId="2A1DDEA1" w:rsidR="00D97955" w:rsidRPr="00A67EC3" w:rsidRDefault="00D97955" w:rsidP="00D97955">
      <w:pPr>
        <w:pStyle w:val="Obsah3"/>
      </w:pPr>
      <w:r w:rsidRPr="00A67EC3">
        <w:t xml:space="preserve">5.1.7 </w:t>
      </w:r>
      <w:r w:rsidRPr="00A67EC3">
        <w:tab/>
        <w:t>Akce BESIP s dětmi ZŠ …………………………………………………………………………………………</w:t>
      </w:r>
      <w:r w:rsidR="00A67EC3" w:rsidRPr="00A67EC3">
        <w:t>.17</w:t>
      </w:r>
    </w:p>
    <w:p w14:paraId="7BA45492" w14:textId="0E93151B" w:rsidR="006C28A4" w:rsidRPr="00A67EC3" w:rsidRDefault="006C28A4">
      <w:pPr>
        <w:pStyle w:val="Obsah1"/>
        <w:rPr>
          <w:rStyle w:val="Hypertextovodkaz"/>
          <w:rFonts w:ascii="Calibri" w:hAnsi="Calibri" w:cs="Calibri"/>
          <w:noProof/>
          <w:sz w:val="24"/>
          <w:szCs w:val="24"/>
        </w:rPr>
      </w:pPr>
      <w:hyperlink w:anchor="_Toc190852380" w:history="1">
        <w:r w:rsidRPr="00A67EC3">
          <w:rPr>
            <w:rStyle w:val="Hypertextovodkaz"/>
            <w:rFonts w:ascii="Calibri" w:hAnsi="Calibri" w:cs="Calibri"/>
            <w:noProof/>
            <w:sz w:val="24"/>
            <w:szCs w:val="24"/>
          </w:rPr>
          <w:t>6</w:t>
        </w:r>
        <w:r w:rsidRPr="00A67EC3">
          <w:rPr>
            <w:rFonts w:ascii="Calibri" w:hAnsi="Calibri" w:cs="Calibri"/>
            <w:noProof/>
            <w:kern w:val="2"/>
            <w:sz w:val="24"/>
            <w:szCs w:val="24"/>
            <w14:ligatures w14:val="standardContextual"/>
          </w:rPr>
          <w:tab/>
        </w:r>
        <w:r w:rsidRPr="00A67EC3">
          <w:rPr>
            <w:rStyle w:val="Hypertextovodkaz"/>
            <w:rFonts w:ascii="Calibri" w:hAnsi="Calibri" w:cs="Calibri"/>
            <w:noProof/>
            <w:sz w:val="24"/>
            <w:szCs w:val="24"/>
          </w:rPr>
          <w:t>Závěr</w:t>
        </w:r>
        <w:r w:rsidRPr="00A67EC3">
          <w:rPr>
            <w:rFonts w:ascii="Calibri" w:hAnsi="Calibri" w:cs="Calibri"/>
            <w:noProof/>
            <w:webHidden/>
            <w:sz w:val="24"/>
            <w:szCs w:val="24"/>
          </w:rPr>
          <w:tab/>
        </w:r>
        <w:r w:rsidRPr="00A67EC3">
          <w:rPr>
            <w:rFonts w:ascii="Calibri" w:hAnsi="Calibri" w:cs="Calibri"/>
            <w:noProof/>
            <w:webHidden/>
            <w:sz w:val="24"/>
            <w:szCs w:val="24"/>
          </w:rPr>
          <w:fldChar w:fldCharType="begin"/>
        </w:r>
        <w:r w:rsidRPr="00A67EC3">
          <w:rPr>
            <w:rFonts w:ascii="Calibri" w:hAnsi="Calibri" w:cs="Calibri"/>
            <w:noProof/>
            <w:webHidden/>
            <w:sz w:val="24"/>
            <w:szCs w:val="24"/>
          </w:rPr>
          <w:instrText xml:space="preserve"> PAGEREF _Toc190852380 \h </w:instrText>
        </w:r>
        <w:r w:rsidRPr="00A67EC3">
          <w:rPr>
            <w:rFonts w:ascii="Calibri" w:hAnsi="Calibri" w:cs="Calibri"/>
            <w:noProof/>
            <w:webHidden/>
            <w:sz w:val="24"/>
            <w:szCs w:val="24"/>
          </w:rPr>
        </w:r>
        <w:r w:rsidRPr="00A67EC3">
          <w:rPr>
            <w:rFonts w:ascii="Calibri" w:hAnsi="Calibri" w:cs="Calibri"/>
            <w:noProof/>
            <w:webHidden/>
            <w:sz w:val="24"/>
            <w:szCs w:val="24"/>
          </w:rPr>
          <w:fldChar w:fldCharType="separate"/>
        </w:r>
        <w:r w:rsidR="00485182">
          <w:rPr>
            <w:rFonts w:ascii="Calibri" w:hAnsi="Calibri" w:cs="Calibri"/>
            <w:noProof/>
            <w:webHidden/>
            <w:sz w:val="24"/>
            <w:szCs w:val="24"/>
          </w:rPr>
          <w:t>15</w:t>
        </w:r>
        <w:r w:rsidRPr="00A67EC3">
          <w:rPr>
            <w:rFonts w:ascii="Calibri" w:hAnsi="Calibri" w:cs="Calibri"/>
            <w:noProof/>
            <w:webHidden/>
            <w:sz w:val="24"/>
            <w:szCs w:val="24"/>
          </w:rPr>
          <w:fldChar w:fldCharType="end"/>
        </w:r>
      </w:hyperlink>
      <w:r w:rsidR="00A67EC3" w:rsidRPr="00A67EC3">
        <w:rPr>
          <w:rFonts w:ascii="Calibri" w:hAnsi="Calibri" w:cs="Calibri"/>
          <w:sz w:val="24"/>
          <w:szCs w:val="24"/>
        </w:rPr>
        <w:t>8</w:t>
      </w:r>
    </w:p>
    <w:p w14:paraId="4C768A77" w14:textId="77777777" w:rsidR="006701EB" w:rsidRPr="00A67EC3" w:rsidRDefault="006701EB" w:rsidP="006701EB">
      <w:pPr>
        <w:rPr>
          <w:rFonts w:ascii="Calibri" w:hAnsi="Calibri" w:cs="Calibri"/>
          <w:noProof/>
          <w:sz w:val="24"/>
          <w:szCs w:val="24"/>
        </w:rPr>
      </w:pPr>
    </w:p>
    <w:p w14:paraId="0717C639" w14:textId="77777777" w:rsidR="006701EB" w:rsidRPr="00A67EC3" w:rsidRDefault="006701EB" w:rsidP="006701EB">
      <w:pPr>
        <w:rPr>
          <w:rStyle w:val="Hypertextovodkaz"/>
          <w:rFonts w:ascii="Calibri" w:hAnsi="Calibri" w:cs="Calibri"/>
          <w:noProof/>
          <w:sz w:val="24"/>
          <w:szCs w:val="24"/>
        </w:rPr>
      </w:pPr>
    </w:p>
    <w:p w14:paraId="7108E20E" w14:textId="77777777" w:rsidR="006701EB" w:rsidRPr="00A67EC3" w:rsidRDefault="006701EB" w:rsidP="006701EB">
      <w:pPr>
        <w:jc w:val="center"/>
        <w:rPr>
          <w:rFonts w:ascii="Calibri" w:hAnsi="Calibri" w:cs="Calibri"/>
          <w:noProof/>
          <w:sz w:val="24"/>
          <w:szCs w:val="24"/>
        </w:rPr>
      </w:pPr>
    </w:p>
    <w:p w14:paraId="4E00660F" w14:textId="6A4D5BE0" w:rsidR="002C2B4E" w:rsidRPr="00EF4CA2" w:rsidRDefault="009A333E" w:rsidP="00AB602F">
      <w:pPr>
        <w:pStyle w:val="Nadpis1"/>
        <w:pageBreakBefore/>
        <w:spacing w:before="0"/>
        <w:ind w:left="425" w:hanging="431"/>
        <w:rPr>
          <w:rFonts w:ascii="Calibri" w:hAnsi="Calibri" w:cs="Calibri"/>
          <w:color w:val="052F61" w:themeColor="accent1"/>
        </w:rPr>
      </w:pPr>
      <w:r w:rsidRPr="00057CBF">
        <w:rPr>
          <w:rFonts w:ascii="Arial" w:hAnsi="Arial" w:cs="Arial"/>
          <w:color w:val="00A6A2"/>
        </w:rPr>
        <w:lastRenderedPageBreak/>
        <w:fldChar w:fldCharType="end"/>
      </w:r>
      <w:bookmarkStart w:id="6" w:name="_Toc190852361"/>
      <w:r w:rsidR="00B118C4" w:rsidRPr="00EF4CA2">
        <w:rPr>
          <w:rFonts w:ascii="Calibri" w:hAnsi="Calibri" w:cs="Calibri"/>
          <w:color w:val="052F61" w:themeColor="accent1"/>
          <w:sz w:val="32"/>
        </w:rPr>
        <w:t>Ustanovení, činnost</w:t>
      </w:r>
      <w:bookmarkEnd w:id="0"/>
      <w:bookmarkEnd w:id="1"/>
      <w:bookmarkEnd w:id="2"/>
      <w:bookmarkEnd w:id="3"/>
      <w:bookmarkEnd w:id="4"/>
      <w:r w:rsidR="008A0997" w:rsidRPr="00EF4CA2">
        <w:rPr>
          <w:rFonts w:ascii="Calibri" w:hAnsi="Calibri" w:cs="Calibri"/>
          <w:color w:val="052F61" w:themeColor="accent1"/>
          <w:sz w:val="32"/>
        </w:rPr>
        <w:t>, působnost</w:t>
      </w:r>
      <w:bookmarkEnd w:id="6"/>
      <w:r w:rsidR="00B118C4" w:rsidRPr="00EF4CA2">
        <w:rPr>
          <w:rFonts w:ascii="Calibri" w:hAnsi="Calibri" w:cs="Calibri"/>
          <w:color w:val="052F61" w:themeColor="accent1"/>
          <w:sz w:val="32"/>
        </w:rPr>
        <w:t xml:space="preserve"> </w:t>
      </w:r>
    </w:p>
    <w:p w14:paraId="00583348" w14:textId="45A1DF33" w:rsidR="00A113A7" w:rsidRDefault="00EE7E45" w:rsidP="00DA481D">
      <w:pPr>
        <w:spacing w:before="120" w:after="120" w:line="240" w:lineRule="auto"/>
        <w:jc w:val="both"/>
        <w:rPr>
          <w:rFonts w:ascii="Calibri" w:hAnsi="Calibri" w:cs="Calibri"/>
          <w:sz w:val="24"/>
        </w:rPr>
      </w:pPr>
      <w:r w:rsidRPr="002D2522">
        <w:rPr>
          <w:rFonts w:ascii="Calibri" w:hAnsi="Calibri" w:cs="Calibri"/>
          <w:sz w:val="24"/>
        </w:rPr>
        <w:t>Městská poli</w:t>
      </w:r>
      <w:r w:rsidR="0035180E">
        <w:rPr>
          <w:rFonts w:ascii="Calibri" w:hAnsi="Calibri" w:cs="Calibri"/>
          <w:sz w:val="24"/>
        </w:rPr>
        <w:t>cie</w:t>
      </w:r>
      <w:r w:rsidRPr="002D2522">
        <w:rPr>
          <w:rFonts w:ascii="Calibri" w:hAnsi="Calibri" w:cs="Calibri"/>
          <w:sz w:val="24"/>
        </w:rPr>
        <w:t xml:space="preserve"> Příbor (dále </w:t>
      </w:r>
      <w:r w:rsidR="00BE3637">
        <w:rPr>
          <w:rFonts w:ascii="Calibri" w:hAnsi="Calibri" w:cs="Calibri"/>
          <w:sz w:val="24"/>
        </w:rPr>
        <w:t>jen „</w:t>
      </w:r>
      <w:r w:rsidRPr="002D2522">
        <w:rPr>
          <w:rFonts w:ascii="Calibri" w:hAnsi="Calibri" w:cs="Calibri"/>
          <w:sz w:val="24"/>
        </w:rPr>
        <w:t>MPP</w:t>
      </w:r>
      <w:r w:rsidR="00BE3637">
        <w:rPr>
          <w:rFonts w:ascii="Calibri" w:hAnsi="Calibri" w:cs="Calibri"/>
          <w:sz w:val="24"/>
        </w:rPr>
        <w:t>“</w:t>
      </w:r>
      <w:r w:rsidRPr="002D2522">
        <w:rPr>
          <w:rFonts w:ascii="Calibri" w:hAnsi="Calibri" w:cs="Calibri"/>
          <w:sz w:val="24"/>
        </w:rPr>
        <w:t xml:space="preserve">) byla zřízena </w:t>
      </w:r>
      <w:r w:rsidR="00A103CF" w:rsidRPr="002D2522">
        <w:rPr>
          <w:rFonts w:ascii="Calibri" w:hAnsi="Calibri" w:cs="Calibri"/>
          <w:sz w:val="24"/>
        </w:rPr>
        <w:t>01. 06. 1992</w:t>
      </w:r>
      <w:r w:rsidR="00C37CE3" w:rsidRPr="002D2522">
        <w:rPr>
          <w:rFonts w:ascii="Calibri" w:hAnsi="Calibri" w:cs="Calibri"/>
          <w:sz w:val="24"/>
        </w:rPr>
        <w:t xml:space="preserve"> obecně závaznou vyhláškou (dále jen </w:t>
      </w:r>
      <w:r w:rsidR="00BE3637">
        <w:rPr>
          <w:rFonts w:ascii="Calibri" w:hAnsi="Calibri" w:cs="Calibri"/>
          <w:sz w:val="24"/>
        </w:rPr>
        <w:t>„</w:t>
      </w:r>
      <w:r w:rsidR="00C37CE3" w:rsidRPr="002D2522">
        <w:rPr>
          <w:rFonts w:ascii="Calibri" w:hAnsi="Calibri" w:cs="Calibri"/>
          <w:sz w:val="24"/>
        </w:rPr>
        <w:t>OZV</w:t>
      </w:r>
      <w:r w:rsidR="00BE3637">
        <w:rPr>
          <w:rFonts w:ascii="Calibri" w:hAnsi="Calibri" w:cs="Calibri"/>
          <w:sz w:val="24"/>
        </w:rPr>
        <w:t>“</w:t>
      </w:r>
      <w:r w:rsidR="00C37CE3" w:rsidRPr="002D2522">
        <w:rPr>
          <w:rFonts w:ascii="Calibri" w:hAnsi="Calibri" w:cs="Calibri"/>
          <w:sz w:val="24"/>
        </w:rPr>
        <w:t xml:space="preserve">) č. 4/1992. Následovaly novely OZV </w:t>
      </w:r>
      <w:r w:rsidR="00354858" w:rsidRPr="002D2522">
        <w:rPr>
          <w:rFonts w:ascii="Calibri" w:hAnsi="Calibri" w:cs="Calibri"/>
          <w:sz w:val="24"/>
        </w:rPr>
        <w:t xml:space="preserve">č. </w:t>
      </w:r>
      <w:r w:rsidR="00C37CE3" w:rsidRPr="002D2522">
        <w:rPr>
          <w:rFonts w:ascii="Calibri" w:hAnsi="Calibri" w:cs="Calibri"/>
          <w:sz w:val="24"/>
        </w:rPr>
        <w:t>6/1992</w:t>
      </w:r>
      <w:r w:rsidR="00DA481D">
        <w:rPr>
          <w:rFonts w:ascii="Calibri" w:hAnsi="Calibri" w:cs="Calibri"/>
          <w:sz w:val="24"/>
        </w:rPr>
        <w:t xml:space="preserve">, </w:t>
      </w:r>
      <w:r w:rsidR="00C37CE3" w:rsidRPr="002D2522">
        <w:rPr>
          <w:rFonts w:ascii="Calibri" w:hAnsi="Calibri" w:cs="Calibri"/>
          <w:sz w:val="24"/>
        </w:rPr>
        <w:t>OZV č. 2/1999</w:t>
      </w:r>
      <w:r w:rsidR="00DA481D">
        <w:rPr>
          <w:rFonts w:ascii="Calibri" w:hAnsi="Calibri" w:cs="Calibri"/>
          <w:sz w:val="24"/>
        </w:rPr>
        <w:t xml:space="preserve"> a </w:t>
      </w:r>
      <w:r w:rsidR="00BE3637">
        <w:rPr>
          <w:rFonts w:ascii="Calibri" w:hAnsi="Calibri" w:cs="Calibri"/>
          <w:sz w:val="24"/>
        </w:rPr>
        <w:t xml:space="preserve">OZV </w:t>
      </w:r>
      <w:r w:rsidRPr="002D2522">
        <w:rPr>
          <w:rFonts w:ascii="Calibri" w:hAnsi="Calibri" w:cs="Calibri"/>
          <w:sz w:val="24"/>
        </w:rPr>
        <w:t>č.</w:t>
      </w:r>
      <w:r w:rsidR="00B24508" w:rsidRPr="002D2522">
        <w:rPr>
          <w:rFonts w:ascii="Calibri" w:hAnsi="Calibri" w:cs="Calibri"/>
          <w:sz w:val="24"/>
        </w:rPr>
        <w:t xml:space="preserve"> </w:t>
      </w:r>
      <w:r w:rsidR="00C37CE3" w:rsidRPr="002D2522">
        <w:rPr>
          <w:rFonts w:ascii="Calibri" w:hAnsi="Calibri" w:cs="Calibri"/>
          <w:sz w:val="24"/>
        </w:rPr>
        <w:t>4</w:t>
      </w:r>
      <w:r w:rsidR="000900ED" w:rsidRPr="002D2522">
        <w:rPr>
          <w:rFonts w:ascii="Calibri" w:hAnsi="Calibri" w:cs="Calibri"/>
          <w:sz w:val="24"/>
        </w:rPr>
        <w:t>/</w:t>
      </w:r>
      <w:r w:rsidR="00C37CE3" w:rsidRPr="002D2522">
        <w:rPr>
          <w:rFonts w:ascii="Calibri" w:hAnsi="Calibri" w:cs="Calibri"/>
          <w:sz w:val="24"/>
        </w:rPr>
        <w:t xml:space="preserve">2023 </w:t>
      </w:r>
      <w:r w:rsidR="00BE3637">
        <w:rPr>
          <w:rFonts w:ascii="Calibri" w:hAnsi="Calibri" w:cs="Calibri"/>
          <w:sz w:val="24"/>
        </w:rPr>
        <w:br/>
      </w:r>
      <w:r w:rsidR="00C37CE3" w:rsidRPr="002D2522">
        <w:rPr>
          <w:rFonts w:ascii="Calibri" w:hAnsi="Calibri" w:cs="Calibri"/>
          <w:sz w:val="24"/>
        </w:rPr>
        <w:t>o zřízení městské policie</w:t>
      </w:r>
      <w:r w:rsidR="008A0997">
        <w:rPr>
          <w:rFonts w:ascii="Calibri" w:hAnsi="Calibri" w:cs="Calibri"/>
          <w:sz w:val="24"/>
        </w:rPr>
        <w:t xml:space="preserve">, která je v současnosti </w:t>
      </w:r>
      <w:r w:rsidR="00DA481D">
        <w:rPr>
          <w:rFonts w:ascii="Calibri" w:hAnsi="Calibri" w:cs="Calibri"/>
          <w:sz w:val="24"/>
        </w:rPr>
        <w:t xml:space="preserve">platná a </w:t>
      </w:r>
      <w:r w:rsidR="008A0997">
        <w:rPr>
          <w:rFonts w:ascii="Calibri" w:hAnsi="Calibri" w:cs="Calibri"/>
          <w:sz w:val="24"/>
        </w:rPr>
        <w:t>účinná.</w:t>
      </w:r>
      <w:r w:rsidR="008A0997" w:rsidRPr="008A0997">
        <w:rPr>
          <w:rFonts w:ascii="Calibri" w:hAnsi="Calibri" w:cs="Calibri"/>
          <w:sz w:val="24"/>
        </w:rPr>
        <w:t xml:space="preserve"> </w:t>
      </w:r>
      <w:r w:rsidR="008A0997" w:rsidRPr="002D2522">
        <w:rPr>
          <w:rFonts w:ascii="Calibri" w:hAnsi="Calibri" w:cs="Calibri"/>
          <w:sz w:val="24"/>
        </w:rPr>
        <w:t>MPP tak působila v roce 202</w:t>
      </w:r>
      <w:r w:rsidR="002E38FE">
        <w:rPr>
          <w:rFonts w:ascii="Calibri" w:hAnsi="Calibri" w:cs="Calibri"/>
          <w:sz w:val="24"/>
        </w:rPr>
        <w:t>5</w:t>
      </w:r>
      <w:r w:rsidR="008A0997" w:rsidRPr="002D2522">
        <w:rPr>
          <w:rFonts w:ascii="Calibri" w:hAnsi="Calibri" w:cs="Calibri"/>
          <w:sz w:val="24"/>
        </w:rPr>
        <w:t xml:space="preserve"> na území města již 3</w:t>
      </w:r>
      <w:r w:rsidR="002E38FE">
        <w:rPr>
          <w:rFonts w:ascii="Calibri" w:hAnsi="Calibri" w:cs="Calibri"/>
          <w:sz w:val="24"/>
        </w:rPr>
        <w:t>3</w:t>
      </w:r>
      <w:r w:rsidR="008A0997" w:rsidRPr="002D2522">
        <w:rPr>
          <w:rFonts w:ascii="Calibri" w:hAnsi="Calibri" w:cs="Calibri"/>
          <w:sz w:val="24"/>
        </w:rPr>
        <w:t xml:space="preserve"> rokem</w:t>
      </w:r>
      <w:r w:rsidR="008A0997">
        <w:rPr>
          <w:rFonts w:ascii="Calibri" w:hAnsi="Calibri" w:cs="Calibri"/>
          <w:sz w:val="24"/>
        </w:rPr>
        <w:t>.</w:t>
      </w:r>
      <w:r w:rsidR="008A0997" w:rsidRPr="008A0997">
        <w:rPr>
          <w:rFonts w:ascii="Calibri" w:hAnsi="Calibri" w:cs="Calibri"/>
          <w:sz w:val="24"/>
        </w:rPr>
        <w:t xml:space="preserve"> </w:t>
      </w:r>
      <w:r w:rsidR="008A0997">
        <w:rPr>
          <w:rFonts w:ascii="Calibri" w:hAnsi="Calibri" w:cs="Calibri"/>
          <w:sz w:val="24"/>
        </w:rPr>
        <w:t>P</w:t>
      </w:r>
      <w:r w:rsidR="008A0997" w:rsidRPr="008A0997">
        <w:rPr>
          <w:rFonts w:ascii="Calibri" w:hAnsi="Calibri" w:cs="Calibri"/>
          <w:sz w:val="24"/>
        </w:rPr>
        <w:t xml:space="preserve">ůsobnost </w:t>
      </w:r>
      <w:r w:rsidR="008A0997">
        <w:rPr>
          <w:rFonts w:ascii="Calibri" w:hAnsi="Calibri" w:cs="Calibri"/>
          <w:sz w:val="24"/>
        </w:rPr>
        <w:t>městské policie</w:t>
      </w:r>
      <w:r w:rsidR="00BE3637">
        <w:rPr>
          <w:rFonts w:ascii="Calibri" w:hAnsi="Calibri" w:cs="Calibri"/>
          <w:sz w:val="24"/>
        </w:rPr>
        <w:t xml:space="preserve"> stále </w:t>
      </w:r>
      <w:r w:rsidR="008A0997" w:rsidRPr="008A0997">
        <w:rPr>
          <w:rFonts w:ascii="Calibri" w:hAnsi="Calibri" w:cs="Calibri"/>
          <w:sz w:val="24"/>
        </w:rPr>
        <w:t xml:space="preserve">upravuje zákon č. 553/1991 Sb. </w:t>
      </w:r>
      <w:r w:rsidR="00BE3637">
        <w:rPr>
          <w:rFonts w:ascii="Calibri" w:hAnsi="Calibri" w:cs="Calibri"/>
          <w:sz w:val="24"/>
        </w:rPr>
        <w:br/>
      </w:r>
      <w:r w:rsidR="008A0997" w:rsidRPr="008A0997">
        <w:rPr>
          <w:rFonts w:ascii="Calibri" w:hAnsi="Calibri" w:cs="Calibri"/>
          <w:sz w:val="24"/>
        </w:rPr>
        <w:t>o obecní policii v platném znění (dále jen „</w:t>
      </w:r>
      <w:r w:rsidR="00BE3637">
        <w:rPr>
          <w:rFonts w:ascii="Calibri" w:hAnsi="Calibri" w:cs="Calibri"/>
          <w:sz w:val="24"/>
        </w:rPr>
        <w:t>z</w:t>
      </w:r>
      <w:r w:rsidR="008A0997" w:rsidRPr="008A0997">
        <w:rPr>
          <w:rFonts w:ascii="Calibri" w:hAnsi="Calibri" w:cs="Calibri"/>
          <w:sz w:val="24"/>
        </w:rPr>
        <w:t>ákon o obecní policii“) či jiné zvláštní či související předpisy.</w:t>
      </w:r>
      <w:r w:rsidR="008A0997" w:rsidRPr="008A0997">
        <w:t xml:space="preserve"> </w:t>
      </w:r>
      <w:r w:rsidR="008A0997" w:rsidRPr="008A0997">
        <w:rPr>
          <w:rFonts w:ascii="Calibri" w:hAnsi="Calibri" w:cs="Calibri"/>
          <w:sz w:val="24"/>
        </w:rPr>
        <w:t>MP</w:t>
      </w:r>
      <w:r w:rsidR="008A0997">
        <w:rPr>
          <w:rFonts w:ascii="Calibri" w:hAnsi="Calibri" w:cs="Calibri"/>
          <w:sz w:val="24"/>
        </w:rPr>
        <w:t>P</w:t>
      </w:r>
      <w:r w:rsidR="008A0997" w:rsidRPr="008A0997">
        <w:rPr>
          <w:rFonts w:ascii="Calibri" w:hAnsi="Calibri" w:cs="Calibri"/>
          <w:sz w:val="24"/>
        </w:rPr>
        <w:t xml:space="preserve"> plní svěřené úkoly na k</w:t>
      </w:r>
      <w:r w:rsidR="009D23DA">
        <w:rPr>
          <w:rFonts w:ascii="Calibri" w:hAnsi="Calibri" w:cs="Calibri"/>
          <w:sz w:val="24"/>
        </w:rPr>
        <w:t>atastrálním území města Příbora</w:t>
      </w:r>
      <w:r w:rsidR="008A0997" w:rsidRPr="008A0997">
        <w:rPr>
          <w:rFonts w:ascii="Calibri" w:hAnsi="Calibri" w:cs="Calibri"/>
          <w:sz w:val="24"/>
        </w:rPr>
        <w:t xml:space="preserve"> </w:t>
      </w:r>
      <w:r w:rsidR="0044553C">
        <w:rPr>
          <w:rFonts w:ascii="Calibri" w:hAnsi="Calibri" w:cs="Calibri"/>
          <w:sz w:val="24"/>
        </w:rPr>
        <w:t xml:space="preserve">a </w:t>
      </w:r>
      <w:r w:rsidR="00A113A7">
        <w:rPr>
          <w:rFonts w:ascii="Calibri" w:hAnsi="Calibri" w:cs="Calibri"/>
          <w:sz w:val="24"/>
        </w:rPr>
        <w:t>v roce 202</w:t>
      </w:r>
      <w:r w:rsidR="002E38FE">
        <w:rPr>
          <w:rFonts w:ascii="Calibri" w:hAnsi="Calibri" w:cs="Calibri"/>
          <w:sz w:val="24"/>
        </w:rPr>
        <w:t>5</w:t>
      </w:r>
      <w:r w:rsidR="00A113A7">
        <w:rPr>
          <w:rFonts w:ascii="Calibri" w:hAnsi="Calibri" w:cs="Calibri"/>
          <w:sz w:val="24"/>
        </w:rPr>
        <w:t xml:space="preserve"> </w:t>
      </w:r>
      <w:r w:rsidR="0044553C">
        <w:rPr>
          <w:rFonts w:ascii="Calibri" w:hAnsi="Calibri" w:cs="Calibri"/>
          <w:sz w:val="24"/>
        </w:rPr>
        <w:t xml:space="preserve">na základě veřejnoprávních smluv (dále jen „VPS“) </w:t>
      </w:r>
      <w:r w:rsidR="00BE3637">
        <w:rPr>
          <w:rFonts w:ascii="Calibri" w:hAnsi="Calibri" w:cs="Calibri"/>
          <w:sz w:val="24"/>
        </w:rPr>
        <w:t xml:space="preserve">a </w:t>
      </w:r>
      <w:r w:rsidR="00DA481D">
        <w:rPr>
          <w:rFonts w:ascii="Calibri" w:hAnsi="Calibri" w:cs="Calibri"/>
          <w:sz w:val="24"/>
        </w:rPr>
        <w:t>v souladu se</w:t>
      </w:r>
      <w:r w:rsidR="0044553C">
        <w:rPr>
          <w:rFonts w:ascii="Calibri" w:hAnsi="Calibri" w:cs="Calibri"/>
          <w:sz w:val="24"/>
        </w:rPr>
        <w:t xml:space="preserve"> zákon</w:t>
      </w:r>
      <w:r w:rsidR="00DA481D">
        <w:rPr>
          <w:rFonts w:ascii="Calibri" w:hAnsi="Calibri" w:cs="Calibri"/>
          <w:sz w:val="24"/>
        </w:rPr>
        <w:t>em</w:t>
      </w:r>
      <w:r w:rsidR="0044553C" w:rsidRPr="008A0997">
        <w:rPr>
          <w:rFonts w:ascii="Calibri" w:hAnsi="Calibri" w:cs="Calibri"/>
          <w:sz w:val="24"/>
        </w:rPr>
        <w:t xml:space="preserve"> o obecní policii</w:t>
      </w:r>
      <w:r w:rsidR="0044553C">
        <w:rPr>
          <w:rFonts w:ascii="Calibri" w:hAnsi="Calibri" w:cs="Calibri"/>
          <w:sz w:val="24"/>
        </w:rPr>
        <w:t xml:space="preserve"> </w:t>
      </w:r>
      <w:r w:rsidR="00A113A7">
        <w:rPr>
          <w:rFonts w:ascii="Calibri" w:hAnsi="Calibri" w:cs="Calibri"/>
          <w:sz w:val="24"/>
        </w:rPr>
        <w:t xml:space="preserve">i </w:t>
      </w:r>
      <w:r w:rsidR="008A0997" w:rsidRPr="008A0997">
        <w:rPr>
          <w:rFonts w:ascii="Calibri" w:hAnsi="Calibri" w:cs="Calibri"/>
          <w:sz w:val="24"/>
        </w:rPr>
        <w:t>na území obc</w:t>
      </w:r>
      <w:r w:rsidR="009D23DA">
        <w:rPr>
          <w:rFonts w:ascii="Calibri" w:hAnsi="Calibri" w:cs="Calibri"/>
          <w:sz w:val="24"/>
        </w:rPr>
        <w:t>í</w:t>
      </w:r>
      <w:r w:rsidR="008A0997" w:rsidRPr="008A0997">
        <w:rPr>
          <w:rFonts w:ascii="Calibri" w:hAnsi="Calibri" w:cs="Calibri"/>
          <w:sz w:val="24"/>
        </w:rPr>
        <w:t xml:space="preserve"> </w:t>
      </w:r>
      <w:r w:rsidR="009D23DA" w:rsidRPr="009D23DA">
        <w:rPr>
          <w:rFonts w:ascii="Calibri" w:hAnsi="Calibri" w:cs="Calibri"/>
          <w:sz w:val="24"/>
        </w:rPr>
        <w:t>Skotnice, Mošnov, Petřvald, Kateřinice a Trnávka</w:t>
      </w:r>
      <w:r w:rsidR="00DA481D">
        <w:rPr>
          <w:rFonts w:ascii="Calibri" w:hAnsi="Calibri" w:cs="Calibri"/>
          <w:sz w:val="24"/>
        </w:rPr>
        <w:t>.</w:t>
      </w:r>
      <w:r w:rsidR="00A113A7">
        <w:rPr>
          <w:rFonts w:ascii="Calibri" w:hAnsi="Calibri" w:cs="Calibri"/>
          <w:sz w:val="24"/>
        </w:rPr>
        <w:t xml:space="preserve"> </w:t>
      </w:r>
    </w:p>
    <w:p w14:paraId="5E45367B" w14:textId="77777777" w:rsidR="002C2B4E" w:rsidRPr="00EF4CA2" w:rsidRDefault="002C2B4E" w:rsidP="00791696">
      <w:pPr>
        <w:pStyle w:val="Nadpis1"/>
        <w:spacing w:before="160"/>
        <w:ind w:left="426" w:hanging="431"/>
        <w:rPr>
          <w:rFonts w:ascii="Calibri" w:hAnsi="Calibri" w:cs="Calibri"/>
          <w:color w:val="052F61" w:themeColor="accent1"/>
          <w:sz w:val="32"/>
        </w:rPr>
      </w:pPr>
      <w:bookmarkStart w:id="7" w:name="_Toc348614369"/>
      <w:bookmarkStart w:id="8" w:name="_Toc349026669"/>
      <w:bookmarkStart w:id="9" w:name="_Toc349371108"/>
      <w:bookmarkStart w:id="10" w:name="_Toc349584303"/>
      <w:bookmarkStart w:id="11" w:name="_Toc349645629"/>
      <w:bookmarkStart w:id="12" w:name="_Toc190852362"/>
      <w:r w:rsidRPr="00EF4CA2">
        <w:rPr>
          <w:rFonts w:ascii="Calibri" w:hAnsi="Calibri" w:cs="Calibri"/>
          <w:color w:val="052F61" w:themeColor="accent1"/>
          <w:sz w:val="32"/>
        </w:rPr>
        <w:t>Personální a technické zajištění činnosti</w:t>
      </w:r>
      <w:bookmarkEnd w:id="7"/>
      <w:bookmarkEnd w:id="8"/>
      <w:bookmarkEnd w:id="9"/>
      <w:bookmarkEnd w:id="10"/>
      <w:bookmarkEnd w:id="11"/>
      <w:bookmarkEnd w:id="12"/>
      <w:r w:rsidRPr="00EF4CA2">
        <w:rPr>
          <w:rFonts w:ascii="Calibri" w:hAnsi="Calibri" w:cs="Calibri"/>
          <w:color w:val="052F61" w:themeColor="accent1"/>
          <w:sz w:val="32"/>
        </w:rPr>
        <w:t xml:space="preserve"> </w:t>
      </w:r>
    </w:p>
    <w:p w14:paraId="2047FEE0" w14:textId="77777777" w:rsidR="002C2B4E" w:rsidRPr="00EF4CA2" w:rsidRDefault="002C2B4E" w:rsidP="00C5638D">
      <w:pPr>
        <w:pStyle w:val="Nadpis2"/>
        <w:spacing w:before="160" w:after="120"/>
        <w:ind w:left="578" w:hanging="578"/>
        <w:rPr>
          <w:rFonts w:ascii="Calibri" w:hAnsi="Calibri" w:cs="Calibri"/>
          <w:color w:val="052F61" w:themeColor="accent1"/>
          <w:sz w:val="18"/>
        </w:rPr>
      </w:pPr>
      <w:bookmarkStart w:id="13" w:name="_Toc348614370"/>
      <w:bookmarkStart w:id="14" w:name="_Toc349026670"/>
      <w:bookmarkStart w:id="15" w:name="_Toc349371109"/>
      <w:bookmarkStart w:id="16" w:name="_Toc349584304"/>
      <w:bookmarkStart w:id="17" w:name="_Toc349645630"/>
      <w:bookmarkStart w:id="18" w:name="_Toc190852363"/>
      <w:r w:rsidRPr="00EF4CA2">
        <w:rPr>
          <w:rFonts w:ascii="Calibri" w:hAnsi="Calibri" w:cs="Calibri"/>
          <w:color w:val="052F61" w:themeColor="accent1"/>
        </w:rPr>
        <w:t>Personální stav</w:t>
      </w:r>
      <w:bookmarkEnd w:id="13"/>
      <w:bookmarkEnd w:id="14"/>
      <w:bookmarkEnd w:id="15"/>
      <w:bookmarkEnd w:id="16"/>
      <w:bookmarkEnd w:id="17"/>
      <w:bookmarkEnd w:id="18"/>
      <w:r w:rsidR="003A3B34" w:rsidRPr="00EF4CA2">
        <w:rPr>
          <w:rFonts w:ascii="Calibri" w:hAnsi="Calibri" w:cs="Calibri"/>
          <w:color w:val="052F61" w:themeColor="accent1"/>
        </w:rPr>
        <w:t xml:space="preserve"> </w:t>
      </w:r>
    </w:p>
    <w:p w14:paraId="165294FC" w14:textId="719FDEDE" w:rsidR="002E38FE" w:rsidRDefault="000900ED" w:rsidP="00D56686">
      <w:pPr>
        <w:spacing w:line="240" w:lineRule="auto"/>
        <w:contextualSpacing/>
        <w:jc w:val="both"/>
        <w:rPr>
          <w:rFonts w:ascii="Calibri" w:hAnsi="Calibri" w:cs="Calibri"/>
          <w:sz w:val="24"/>
        </w:rPr>
      </w:pPr>
      <w:r w:rsidRPr="002D2522">
        <w:rPr>
          <w:rFonts w:ascii="Calibri" w:hAnsi="Calibri" w:cs="Calibri"/>
          <w:sz w:val="24"/>
        </w:rPr>
        <w:t xml:space="preserve">Početní stav </w:t>
      </w:r>
      <w:r w:rsidR="00AE2372" w:rsidRPr="002D2522">
        <w:rPr>
          <w:rFonts w:ascii="Calibri" w:hAnsi="Calibri" w:cs="Calibri"/>
          <w:sz w:val="24"/>
        </w:rPr>
        <w:t xml:space="preserve">MPP </w:t>
      </w:r>
      <w:r w:rsidRPr="002D2522">
        <w:rPr>
          <w:rFonts w:ascii="Calibri" w:hAnsi="Calibri" w:cs="Calibri"/>
          <w:sz w:val="24"/>
        </w:rPr>
        <w:t>v roce 20</w:t>
      </w:r>
      <w:r w:rsidR="00974187" w:rsidRPr="002D2522">
        <w:rPr>
          <w:rFonts w:ascii="Calibri" w:hAnsi="Calibri" w:cs="Calibri"/>
          <w:sz w:val="24"/>
        </w:rPr>
        <w:t>2</w:t>
      </w:r>
      <w:r w:rsidR="002E38FE">
        <w:rPr>
          <w:rFonts w:ascii="Calibri" w:hAnsi="Calibri" w:cs="Calibri"/>
          <w:sz w:val="24"/>
        </w:rPr>
        <w:t>5 zůstává stejný jako v předcházejících létech,</w:t>
      </w:r>
      <w:r w:rsidR="00C37CE3" w:rsidRPr="002D2522">
        <w:rPr>
          <w:rFonts w:ascii="Calibri" w:hAnsi="Calibri" w:cs="Calibri"/>
          <w:sz w:val="24"/>
        </w:rPr>
        <w:t xml:space="preserve"> kdy činil</w:t>
      </w:r>
      <w:r w:rsidR="0011577A" w:rsidRPr="002D2522">
        <w:rPr>
          <w:rFonts w:ascii="Calibri" w:hAnsi="Calibri" w:cs="Calibri"/>
          <w:sz w:val="24"/>
        </w:rPr>
        <w:t xml:space="preserve"> </w:t>
      </w:r>
      <w:r w:rsidR="00DE59F2" w:rsidRPr="002D2522">
        <w:rPr>
          <w:rFonts w:ascii="Calibri" w:hAnsi="Calibri" w:cs="Calibri"/>
          <w:sz w:val="24"/>
        </w:rPr>
        <w:t xml:space="preserve">9 </w:t>
      </w:r>
      <w:r w:rsidR="003A3B34" w:rsidRPr="002D2522">
        <w:rPr>
          <w:rFonts w:ascii="Calibri" w:hAnsi="Calibri" w:cs="Calibri"/>
          <w:sz w:val="24"/>
        </w:rPr>
        <w:t>zaměstnanců MPP</w:t>
      </w:r>
      <w:r w:rsidR="00C37CE3" w:rsidRPr="002D2522">
        <w:rPr>
          <w:rFonts w:ascii="Calibri" w:hAnsi="Calibri" w:cs="Calibri"/>
          <w:sz w:val="24"/>
        </w:rPr>
        <w:t xml:space="preserve">. Jedná se </w:t>
      </w:r>
      <w:r w:rsidR="002328CD">
        <w:rPr>
          <w:rFonts w:ascii="Calibri" w:hAnsi="Calibri" w:cs="Calibri"/>
          <w:sz w:val="24"/>
        </w:rPr>
        <w:t xml:space="preserve">stále </w:t>
      </w:r>
      <w:r w:rsidR="00C37CE3" w:rsidRPr="002D2522">
        <w:rPr>
          <w:rFonts w:ascii="Calibri" w:hAnsi="Calibri" w:cs="Calibri"/>
          <w:sz w:val="24"/>
        </w:rPr>
        <w:t>o</w:t>
      </w:r>
      <w:r w:rsidR="004C5BB0" w:rsidRPr="002D2522">
        <w:rPr>
          <w:rFonts w:ascii="Calibri" w:hAnsi="Calibri" w:cs="Calibri"/>
          <w:sz w:val="24"/>
        </w:rPr>
        <w:t xml:space="preserve"> </w:t>
      </w:r>
      <w:r w:rsidR="00AE2372" w:rsidRPr="002D2522">
        <w:rPr>
          <w:rFonts w:ascii="Calibri" w:hAnsi="Calibri" w:cs="Calibri"/>
          <w:sz w:val="24"/>
        </w:rPr>
        <w:t>stabilní</w:t>
      </w:r>
      <w:r w:rsidR="00C62CFA" w:rsidRPr="002D2522">
        <w:rPr>
          <w:rFonts w:ascii="Calibri" w:hAnsi="Calibri" w:cs="Calibri"/>
          <w:sz w:val="24"/>
        </w:rPr>
        <w:t xml:space="preserve"> počet</w:t>
      </w:r>
      <w:r w:rsidR="00AE2372" w:rsidRPr="002D2522">
        <w:rPr>
          <w:rFonts w:ascii="Calibri" w:hAnsi="Calibri" w:cs="Calibri"/>
          <w:sz w:val="24"/>
        </w:rPr>
        <w:t>, který odpovídá současnému rozložení pracovní doby MPP.</w:t>
      </w:r>
      <w:r w:rsidR="0041731D">
        <w:rPr>
          <w:rFonts w:ascii="Calibri" w:hAnsi="Calibri" w:cs="Calibri"/>
          <w:sz w:val="24"/>
        </w:rPr>
        <w:t xml:space="preserve"> </w:t>
      </w:r>
      <w:r w:rsidR="002E38FE">
        <w:rPr>
          <w:rFonts w:ascii="Calibri" w:hAnsi="Calibri" w:cs="Calibri"/>
          <w:sz w:val="24"/>
        </w:rPr>
        <w:t>V současné době se jeden strážník a vrchní strážník (velitel) nacházejí na dlouhodobé nemocenské, což lehce ovlivňuje chod městské policie, hlavně v době čerpání řádných dovolených, či případné krátkodobé nemoci ostatních strážníků.</w:t>
      </w:r>
      <w:r w:rsidR="00664ECF">
        <w:rPr>
          <w:rFonts w:ascii="Calibri" w:hAnsi="Calibri" w:cs="Calibri"/>
          <w:sz w:val="24"/>
        </w:rPr>
        <w:t xml:space="preserve"> Je proto na místě se zamyslet nad omlazením kolektivu a navýšení personálního stavu, jelikož vzhledem k věku stávajících strážníků se podobná situace může opakovat. </w:t>
      </w:r>
      <w:r w:rsidR="00354858" w:rsidRPr="002D2522">
        <w:rPr>
          <w:rFonts w:ascii="Calibri" w:hAnsi="Calibri" w:cs="Calibri"/>
          <w:sz w:val="24"/>
        </w:rPr>
        <w:t xml:space="preserve"> </w:t>
      </w:r>
    </w:p>
    <w:p w14:paraId="0509AA53" w14:textId="0AA7D86A" w:rsidR="00F75F7A" w:rsidRPr="00EF4CA2" w:rsidRDefault="002328CD" w:rsidP="00D56686">
      <w:pPr>
        <w:spacing w:line="240" w:lineRule="auto"/>
        <w:contextualSpacing/>
        <w:jc w:val="both"/>
        <w:rPr>
          <w:rFonts w:ascii="Calibri" w:hAnsi="Calibri" w:cs="Calibri"/>
          <w:color w:val="052F61" w:themeColor="accent1"/>
          <w:sz w:val="24"/>
        </w:rPr>
      </w:pPr>
      <w:r>
        <w:rPr>
          <w:rFonts w:ascii="Calibri" w:hAnsi="Calibri" w:cs="Calibri"/>
          <w:sz w:val="24"/>
        </w:rPr>
        <w:t>Všichni zaměstnanci MPP jsou strážníc</w:t>
      </w:r>
      <w:r w:rsidR="002E38FE">
        <w:rPr>
          <w:rFonts w:ascii="Calibri" w:hAnsi="Calibri" w:cs="Calibri"/>
          <w:sz w:val="24"/>
        </w:rPr>
        <w:t xml:space="preserve">i, </w:t>
      </w:r>
      <w:r>
        <w:rPr>
          <w:rFonts w:ascii="Calibri" w:hAnsi="Calibri" w:cs="Calibri"/>
          <w:sz w:val="24"/>
        </w:rPr>
        <w:t>kteří</w:t>
      </w:r>
      <w:r w:rsidR="002E38FE">
        <w:rPr>
          <w:rFonts w:ascii="Calibri" w:hAnsi="Calibri" w:cs="Calibri"/>
          <w:sz w:val="24"/>
        </w:rPr>
        <w:t xml:space="preserve"> </w:t>
      </w:r>
      <w:r w:rsidR="00296BDE">
        <w:rPr>
          <w:rFonts w:ascii="Calibri" w:hAnsi="Calibri" w:cs="Calibri"/>
          <w:sz w:val="24"/>
        </w:rPr>
        <w:t xml:space="preserve">jsou </w:t>
      </w:r>
      <w:r w:rsidR="00641444" w:rsidRPr="002D2522">
        <w:rPr>
          <w:rFonts w:ascii="Calibri" w:hAnsi="Calibri" w:cs="Calibri"/>
          <w:sz w:val="24"/>
        </w:rPr>
        <w:t>d</w:t>
      </w:r>
      <w:r w:rsidR="00F75F7A" w:rsidRPr="002D2522">
        <w:rPr>
          <w:rFonts w:ascii="Calibri" w:hAnsi="Calibri" w:cs="Calibri"/>
          <w:sz w:val="24"/>
        </w:rPr>
        <w:t>ržiteli</w:t>
      </w:r>
      <w:r w:rsidR="000900ED" w:rsidRPr="002D2522">
        <w:rPr>
          <w:rFonts w:ascii="Calibri" w:hAnsi="Calibri" w:cs="Calibri"/>
          <w:sz w:val="24"/>
        </w:rPr>
        <w:t xml:space="preserve"> </w:t>
      </w:r>
      <w:r w:rsidR="003A07CF" w:rsidRPr="002D2522">
        <w:rPr>
          <w:rFonts w:ascii="Calibri" w:hAnsi="Calibri" w:cs="Calibri"/>
          <w:sz w:val="24"/>
        </w:rPr>
        <w:t xml:space="preserve">zákonem požadovaného </w:t>
      </w:r>
      <w:r w:rsidR="00F75F7A" w:rsidRPr="002D2522">
        <w:rPr>
          <w:rFonts w:ascii="Calibri" w:hAnsi="Calibri" w:cs="Calibri"/>
          <w:sz w:val="24"/>
        </w:rPr>
        <w:t>osvědčení</w:t>
      </w:r>
      <w:r w:rsidR="003A07CF" w:rsidRPr="002D2522">
        <w:rPr>
          <w:rFonts w:ascii="Calibri" w:hAnsi="Calibri" w:cs="Calibri"/>
          <w:sz w:val="24"/>
        </w:rPr>
        <w:t xml:space="preserve"> </w:t>
      </w:r>
      <w:r w:rsidR="00BE3637">
        <w:rPr>
          <w:rFonts w:ascii="Calibri" w:hAnsi="Calibri" w:cs="Calibri"/>
          <w:sz w:val="24"/>
        </w:rPr>
        <w:br/>
      </w:r>
      <w:r w:rsidR="00F75F7A" w:rsidRPr="002D2522">
        <w:rPr>
          <w:rFonts w:ascii="Calibri" w:hAnsi="Calibri" w:cs="Calibri"/>
          <w:sz w:val="24"/>
        </w:rPr>
        <w:t>o splnění stanovených odborných předpokladů</w:t>
      </w:r>
      <w:r w:rsidR="00296BDE">
        <w:rPr>
          <w:rFonts w:ascii="Calibri" w:hAnsi="Calibri" w:cs="Calibri"/>
          <w:sz w:val="24"/>
        </w:rPr>
        <w:t xml:space="preserve"> (</w:t>
      </w:r>
      <w:r w:rsidR="00354858" w:rsidRPr="002D2522">
        <w:rPr>
          <w:rFonts w:ascii="Calibri" w:hAnsi="Calibri" w:cs="Calibri"/>
          <w:sz w:val="24"/>
        </w:rPr>
        <w:t>vyd</w:t>
      </w:r>
      <w:r w:rsidR="00296BDE">
        <w:rPr>
          <w:rFonts w:ascii="Calibri" w:hAnsi="Calibri" w:cs="Calibri"/>
          <w:sz w:val="24"/>
        </w:rPr>
        <w:t xml:space="preserve">ává </w:t>
      </w:r>
      <w:r w:rsidR="00354858" w:rsidRPr="002D2522">
        <w:rPr>
          <w:rFonts w:ascii="Calibri" w:hAnsi="Calibri" w:cs="Calibri"/>
          <w:sz w:val="24"/>
        </w:rPr>
        <w:t>MVČR</w:t>
      </w:r>
      <w:r w:rsidR="00296BDE">
        <w:rPr>
          <w:rFonts w:ascii="Calibri" w:hAnsi="Calibri" w:cs="Calibri"/>
          <w:sz w:val="24"/>
        </w:rPr>
        <w:t>)</w:t>
      </w:r>
      <w:r w:rsidR="00354858" w:rsidRPr="002D2522">
        <w:rPr>
          <w:rFonts w:ascii="Calibri" w:hAnsi="Calibri" w:cs="Calibri"/>
          <w:sz w:val="24"/>
        </w:rPr>
        <w:t xml:space="preserve">, a také </w:t>
      </w:r>
      <w:r w:rsidR="00B10B07" w:rsidRPr="002D2522">
        <w:rPr>
          <w:rFonts w:ascii="Calibri" w:hAnsi="Calibri" w:cs="Calibri"/>
          <w:sz w:val="24"/>
        </w:rPr>
        <w:t>zbrojních průkazů</w:t>
      </w:r>
      <w:r w:rsidR="00354858" w:rsidRPr="002D2522">
        <w:rPr>
          <w:rFonts w:ascii="Calibri" w:hAnsi="Calibri" w:cs="Calibri"/>
          <w:sz w:val="24"/>
        </w:rPr>
        <w:t>. S</w:t>
      </w:r>
      <w:r w:rsidR="00DE59F2" w:rsidRPr="002D2522">
        <w:rPr>
          <w:rFonts w:ascii="Calibri" w:hAnsi="Calibri" w:cs="Calibri"/>
          <w:sz w:val="24"/>
        </w:rPr>
        <w:t xml:space="preserve">plňují </w:t>
      </w:r>
      <w:r w:rsidR="00354858" w:rsidRPr="002D2522">
        <w:rPr>
          <w:rFonts w:ascii="Calibri" w:hAnsi="Calibri" w:cs="Calibri"/>
          <w:sz w:val="24"/>
        </w:rPr>
        <w:t xml:space="preserve">taktéž </w:t>
      </w:r>
      <w:r w:rsidR="00B10B07" w:rsidRPr="002D2522">
        <w:rPr>
          <w:rFonts w:ascii="Calibri" w:hAnsi="Calibri" w:cs="Calibri"/>
          <w:sz w:val="24"/>
        </w:rPr>
        <w:t xml:space="preserve">zákonem </w:t>
      </w:r>
      <w:r w:rsidR="00DE59F2" w:rsidRPr="002D2522">
        <w:rPr>
          <w:rFonts w:ascii="Calibri" w:hAnsi="Calibri" w:cs="Calibri"/>
          <w:sz w:val="24"/>
        </w:rPr>
        <w:t>stanovenou podmínku vzdělání (maturita)</w:t>
      </w:r>
      <w:r w:rsidR="006F6BB5" w:rsidRPr="002D2522">
        <w:rPr>
          <w:rFonts w:ascii="Calibri" w:hAnsi="Calibri" w:cs="Calibri"/>
          <w:sz w:val="24"/>
        </w:rPr>
        <w:t xml:space="preserve"> dle</w:t>
      </w:r>
      <w:r w:rsidR="00C37CE3" w:rsidRPr="002D2522">
        <w:rPr>
          <w:rFonts w:ascii="Calibri" w:hAnsi="Calibri" w:cs="Calibri"/>
          <w:sz w:val="24"/>
        </w:rPr>
        <w:t xml:space="preserve"> </w:t>
      </w:r>
      <w:r w:rsidR="00B20ADD">
        <w:rPr>
          <w:rFonts w:ascii="Calibri" w:hAnsi="Calibri" w:cs="Calibri"/>
          <w:sz w:val="24"/>
        </w:rPr>
        <w:t>zákona o obecní policii</w:t>
      </w:r>
      <w:r w:rsidR="00354858" w:rsidRPr="002D2522">
        <w:rPr>
          <w:rFonts w:ascii="Calibri" w:hAnsi="Calibri" w:cs="Calibri"/>
          <w:sz w:val="24"/>
        </w:rPr>
        <w:t xml:space="preserve">, přičemž </w:t>
      </w:r>
      <w:r w:rsidR="00BE3637">
        <w:rPr>
          <w:rFonts w:ascii="Calibri" w:hAnsi="Calibri" w:cs="Calibri"/>
          <w:sz w:val="24"/>
        </w:rPr>
        <w:br/>
      </w:r>
      <w:r w:rsidR="001714A1" w:rsidRPr="002D2522">
        <w:rPr>
          <w:rFonts w:ascii="Calibri" w:hAnsi="Calibri" w:cs="Calibri"/>
          <w:sz w:val="24"/>
        </w:rPr>
        <w:t xml:space="preserve">2 </w:t>
      </w:r>
      <w:r w:rsidR="00711712" w:rsidRPr="002D2522">
        <w:rPr>
          <w:rFonts w:ascii="Calibri" w:hAnsi="Calibri" w:cs="Calibri"/>
          <w:sz w:val="24"/>
        </w:rPr>
        <w:t>strážní</w:t>
      </w:r>
      <w:r w:rsidR="001714A1" w:rsidRPr="002D2522">
        <w:rPr>
          <w:rFonts w:ascii="Calibri" w:hAnsi="Calibri" w:cs="Calibri"/>
          <w:sz w:val="24"/>
        </w:rPr>
        <w:t xml:space="preserve">ci </w:t>
      </w:r>
      <w:r w:rsidR="004B596C" w:rsidRPr="002D2522">
        <w:rPr>
          <w:rFonts w:ascii="Calibri" w:hAnsi="Calibri" w:cs="Calibri"/>
          <w:sz w:val="24"/>
        </w:rPr>
        <w:t>MPP</w:t>
      </w:r>
      <w:r w:rsidR="00711712" w:rsidRPr="002D2522">
        <w:rPr>
          <w:rFonts w:ascii="Calibri" w:hAnsi="Calibri" w:cs="Calibri"/>
          <w:sz w:val="24"/>
        </w:rPr>
        <w:t xml:space="preserve"> </w:t>
      </w:r>
      <w:r w:rsidR="0041731D">
        <w:rPr>
          <w:rFonts w:ascii="Calibri" w:hAnsi="Calibri" w:cs="Calibri"/>
          <w:sz w:val="24"/>
        </w:rPr>
        <w:t>mají vysokoškolské vzdělání</w:t>
      </w:r>
      <w:r w:rsidR="00C37CE3" w:rsidRPr="002D2522">
        <w:rPr>
          <w:rFonts w:ascii="Calibri" w:hAnsi="Calibri" w:cs="Calibri"/>
          <w:sz w:val="24"/>
        </w:rPr>
        <w:t xml:space="preserve"> </w:t>
      </w:r>
      <w:r w:rsidR="001714A1" w:rsidRPr="002D2522">
        <w:rPr>
          <w:rFonts w:ascii="Calibri" w:hAnsi="Calibri" w:cs="Calibri"/>
          <w:sz w:val="24"/>
        </w:rPr>
        <w:t xml:space="preserve">a 1 strážník </w:t>
      </w:r>
      <w:r w:rsidR="00802661" w:rsidRPr="002D2522">
        <w:rPr>
          <w:rFonts w:ascii="Calibri" w:hAnsi="Calibri" w:cs="Calibri"/>
          <w:sz w:val="24"/>
        </w:rPr>
        <w:t xml:space="preserve">je držitelem </w:t>
      </w:r>
      <w:r w:rsidR="001714A1" w:rsidRPr="002D2522">
        <w:rPr>
          <w:rFonts w:ascii="Calibri" w:hAnsi="Calibri" w:cs="Calibri"/>
          <w:sz w:val="24"/>
        </w:rPr>
        <w:t>vyšší</w:t>
      </w:r>
      <w:r w:rsidR="00802661" w:rsidRPr="002D2522">
        <w:rPr>
          <w:rFonts w:ascii="Calibri" w:hAnsi="Calibri" w:cs="Calibri"/>
          <w:sz w:val="24"/>
        </w:rPr>
        <w:t>ho</w:t>
      </w:r>
      <w:r w:rsidR="001714A1" w:rsidRPr="002D2522">
        <w:rPr>
          <w:rFonts w:ascii="Calibri" w:hAnsi="Calibri" w:cs="Calibri"/>
          <w:sz w:val="24"/>
        </w:rPr>
        <w:t xml:space="preserve"> odborné</w:t>
      </w:r>
      <w:r w:rsidR="00802661" w:rsidRPr="002D2522">
        <w:rPr>
          <w:rFonts w:ascii="Calibri" w:hAnsi="Calibri" w:cs="Calibri"/>
          <w:sz w:val="24"/>
        </w:rPr>
        <w:t>ho</w:t>
      </w:r>
      <w:r w:rsidR="001714A1" w:rsidRPr="002D2522">
        <w:rPr>
          <w:rFonts w:ascii="Calibri" w:hAnsi="Calibri" w:cs="Calibri"/>
          <w:sz w:val="24"/>
        </w:rPr>
        <w:t xml:space="preserve"> </w:t>
      </w:r>
      <w:r w:rsidR="001714A1" w:rsidRPr="00EF4CA2">
        <w:rPr>
          <w:rFonts w:ascii="Calibri" w:hAnsi="Calibri" w:cs="Calibri"/>
          <w:color w:val="052F61" w:themeColor="accent1"/>
          <w:sz w:val="24"/>
        </w:rPr>
        <w:t>vzdělání.</w:t>
      </w:r>
    </w:p>
    <w:p w14:paraId="5ED7E88C" w14:textId="77777777" w:rsidR="00D44ECC" w:rsidRPr="00EF4CA2" w:rsidRDefault="00F523F9" w:rsidP="00C5638D">
      <w:pPr>
        <w:pStyle w:val="Nadpis2"/>
        <w:spacing w:before="160" w:after="120"/>
        <w:ind w:left="578" w:hanging="578"/>
        <w:rPr>
          <w:rFonts w:ascii="Calibri" w:hAnsi="Calibri" w:cs="Calibri"/>
          <w:color w:val="052F61" w:themeColor="accent1"/>
          <w:sz w:val="18"/>
        </w:rPr>
      </w:pPr>
      <w:bookmarkStart w:id="19" w:name="_Toc349026671"/>
      <w:bookmarkStart w:id="20" w:name="_Toc349371110"/>
      <w:bookmarkStart w:id="21" w:name="_Toc349584305"/>
      <w:bookmarkStart w:id="22" w:name="_Toc349645631"/>
      <w:bookmarkStart w:id="23" w:name="_Toc190852364"/>
      <w:r w:rsidRPr="00EF4CA2">
        <w:rPr>
          <w:rFonts w:ascii="Calibri" w:hAnsi="Calibri" w:cs="Calibri"/>
          <w:color w:val="052F61" w:themeColor="accent1"/>
        </w:rPr>
        <w:t>Technické a softwarové</w:t>
      </w:r>
      <w:r w:rsidR="002C2B4E" w:rsidRPr="00EF4CA2">
        <w:rPr>
          <w:rFonts w:ascii="Calibri" w:hAnsi="Calibri" w:cs="Calibri"/>
          <w:color w:val="052F61" w:themeColor="accent1"/>
        </w:rPr>
        <w:t xml:space="preserve"> vybavení</w:t>
      </w:r>
      <w:bookmarkEnd w:id="19"/>
      <w:bookmarkEnd w:id="20"/>
      <w:bookmarkEnd w:id="21"/>
      <w:bookmarkEnd w:id="22"/>
      <w:bookmarkEnd w:id="23"/>
    </w:p>
    <w:p w14:paraId="1C013E1E" w14:textId="2B8A4588" w:rsidR="006D51E7" w:rsidRPr="002D2522" w:rsidRDefault="006D51E7" w:rsidP="002D2522">
      <w:pPr>
        <w:pStyle w:val="Zkladntextodsazen2"/>
        <w:numPr>
          <w:ilvl w:val="0"/>
          <w:numId w:val="2"/>
        </w:numPr>
        <w:spacing w:after="60" w:line="240" w:lineRule="auto"/>
        <w:ind w:left="714" w:hanging="357"/>
        <w:jc w:val="both"/>
        <w:rPr>
          <w:rFonts w:ascii="Calibri" w:hAnsi="Calibri" w:cs="Calibri"/>
          <w:sz w:val="24"/>
        </w:rPr>
      </w:pPr>
      <w:r w:rsidRPr="002D2522">
        <w:rPr>
          <w:rFonts w:ascii="Calibri" w:hAnsi="Calibri" w:cs="Calibri"/>
          <w:sz w:val="24"/>
          <w:u w:val="single"/>
        </w:rPr>
        <w:t>Služebna MPP</w:t>
      </w:r>
      <w:r w:rsidRPr="002D2522">
        <w:rPr>
          <w:rFonts w:ascii="Calibri" w:hAnsi="Calibri" w:cs="Calibri"/>
          <w:sz w:val="24"/>
        </w:rPr>
        <w:t xml:space="preserve"> </w:t>
      </w:r>
      <w:r w:rsidR="00DB2351" w:rsidRPr="002D2522">
        <w:rPr>
          <w:rFonts w:ascii="Calibri" w:hAnsi="Calibri" w:cs="Calibri"/>
          <w:sz w:val="24"/>
        </w:rPr>
        <w:t>–</w:t>
      </w:r>
      <w:r w:rsidRPr="002D2522">
        <w:rPr>
          <w:rFonts w:ascii="Calibri" w:hAnsi="Calibri" w:cs="Calibri"/>
          <w:sz w:val="24"/>
        </w:rPr>
        <w:t xml:space="preserve"> </w:t>
      </w:r>
      <w:r w:rsidR="00DB2351" w:rsidRPr="002D2522">
        <w:rPr>
          <w:rFonts w:ascii="Calibri" w:hAnsi="Calibri" w:cs="Calibri"/>
          <w:sz w:val="24"/>
        </w:rPr>
        <w:t>suterén radnice MÚ na náměstí S. Freuda 19</w:t>
      </w:r>
      <w:r w:rsidR="00E14A36" w:rsidRPr="002D2522">
        <w:rPr>
          <w:rFonts w:ascii="Calibri" w:hAnsi="Calibri" w:cs="Calibri"/>
          <w:sz w:val="24"/>
        </w:rPr>
        <w:t>, kdy s</w:t>
      </w:r>
      <w:r w:rsidR="00AA5B98" w:rsidRPr="002D2522">
        <w:rPr>
          <w:rFonts w:ascii="Calibri" w:hAnsi="Calibri" w:cs="Calibri"/>
          <w:sz w:val="24"/>
        </w:rPr>
        <w:t xml:space="preserve">oučasná služebna po </w:t>
      </w:r>
      <w:r w:rsidRPr="002D2522">
        <w:rPr>
          <w:rFonts w:ascii="Calibri" w:hAnsi="Calibri" w:cs="Calibri"/>
          <w:sz w:val="24"/>
        </w:rPr>
        <w:t>rekonstrukc</w:t>
      </w:r>
      <w:r w:rsidR="00AA5B98" w:rsidRPr="002D2522">
        <w:rPr>
          <w:rFonts w:ascii="Calibri" w:hAnsi="Calibri" w:cs="Calibri"/>
          <w:sz w:val="24"/>
        </w:rPr>
        <w:t xml:space="preserve">i je </w:t>
      </w:r>
      <w:r w:rsidR="00E14A36" w:rsidRPr="002D2522">
        <w:rPr>
          <w:rFonts w:ascii="Calibri" w:hAnsi="Calibri" w:cs="Calibri"/>
          <w:sz w:val="24"/>
        </w:rPr>
        <w:t xml:space="preserve">pro stávající počet strážníků MPP </w:t>
      </w:r>
      <w:r w:rsidR="00AA5B98" w:rsidRPr="002D2522">
        <w:rPr>
          <w:rFonts w:ascii="Calibri" w:hAnsi="Calibri" w:cs="Calibri"/>
          <w:sz w:val="24"/>
        </w:rPr>
        <w:t>zcela vyhovující</w:t>
      </w:r>
      <w:r w:rsidR="00B765CD">
        <w:rPr>
          <w:rFonts w:ascii="Calibri" w:hAnsi="Calibri" w:cs="Calibri"/>
          <w:sz w:val="24"/>
        </w:rPr>
        <w:t>, a to včetně sociálního zázemí</w:t>
      </w:r>
      <w:r w:rsidR="00664ECF">
        <w:rPr>
          <w:rFonts w:ascii="Calibri" w:hAnsi="Calibri" w:cs="Calibri"/>
          <w:sz w:val="24"/>
        </w:rPr>
        <w:t xml:space="preserve">. Přetrvávají však po rekonstrukci dlouhodobé </w:t>
      </w:r>
      <w:r w:rsidR="00FA055E">
        <w:rPr>
          <w:rFonts w:ascii="Calibri" w:hAnsi="Calibri" w:cs="Calibri"/>
          <w:sz w:val="24"/>
        </w:rPr>
        <w:t>potíže,</w:t>
      </w:r>
      <w:r w:rsidR="00664ECF">
        <w:rPr>
          <w:rFonts w:ascii="Calibri" w:hAnsi="Calibri" w:cs="Calibri"/>
          <w:sz w:val="24"/>
        </w:rPr>
        <w:t xml:space="preserve"> co se týká vlhkosti některých prostor a taktéž opakovaně odskakující dlažba</w:t>
      </w:r>
      <w:r w:rsidR="0041731D">
        <w:rPr>
          <w:rFonts w:ascii="Calibri" w:hAnsi="Calibri" w:cs="Calibri"/>
          <w:sz w:val="24"/>
        </w:rPr>
        <w:t xml:space="preserve"> hlavně</w:t>
      </w:r>
      <w:r w:rsidR="00664ECF">
        <w:rPr>
          <w:rFonts w:ascii="Calibri" w:hAnsi="Calibri" w:cs="Calibri"/>
          <w:sz w:val="24"/>
        </w:rPr>
        <w:t xml:space="preserve"> v prostorách sociálního zařízení</w:t>
      </w:r>
      <w:r w:rsidR="0041731D">
        <w:rPr>
          <w:rFonts w:ascii="Calibri" w:hAnsi="Calibri" w:cs="Calibri"/>
          <w:sz w:val="24"/>
        </w:rPr>
        <w:t>,</w:t>
      </w:r>
      <w:r w:rsidR="00664ECF">
        <w:rPr>
          <w:rFonts w:ascii="Calibri" w:hAnsi="Calibri" w:cs="Calibri"/>
          <w:sz w:val="24"/>
        </w:rPr>
        <w:t xml:space="preserve"> tak v chodbičce před</w:t>
      </w:r>
      <w:r w:rsidR="0041731D">
        <w:rPr>
          <w:rFonts w:ascii="Calibri" w:hAnsi="Calibri" w:cs="Calibri"/>
          <w:sz w:val="24"/>
        </w:rPr>
        <w:t xml:space="preserve"> kuchyňkou. Tyto prostory v podstatě nelze ani pořádně </w:t>
      </w:r>
      <w:r w:rsidR="00FA055E">
        <w:rPr>
          <w:rFonts w:ascii="Calibri" w:hAnsi="Calibri" w:cs="Calibri"/>
          <w:sz w:val="24"/>
        </w:rPr>
        <w:t>vyvětrat,</w:t>
      </w:r>
      <w:r w:rsidR="0041731D">
        <w:rPr>
          <w:rFonts w:ascii="Calibri" w:hAnsi="Calibri" w:cs="Calibri"/>
          <w:sz w:val="24"/>
        </w:rPr>
        <w:t xml:space="preserve"> a to z důvodu umístění v</w:t>
      </w:r>
      <w:r w:rsidR="002C3678">
        <w:rPr>
          <w:rFonts w:ascii="Calibri" w:hAnsi="Calibri" w:cs="Calibri"/>
          <w:sz w:val="24"/>
        </w:rPr>
        <w:t> </w:t>
      </w:r>
      <w:r w:rsidR="00FA055E">
        <w:rPr>
          <w:rFonts w:ascii="Calibri" w:hAnsi="Calibri" w:cs="Calibri"/>
          <w:sz w:val="24"/>
        </w:rPr>
        <w:t>suterénu</w:t>
      </w:r>
      <w:r w:rsidR="002C3678">
        <w:rPr>
          <w:rFonts w:ascii="Calibri" w:hAnsi="Calibri" w:cs="Calibri"/>
          <w:sz w:val="24"/>
        </w:rPr>
        <w:t xml:space="preserve"> </w:t>
      </w:r>
      <w:r w:rsidR="00FA055E">
        <w:rPr>
          <w:rFonts w:ascii="Calibri" w:hAnsi="Calibri" w:cs="Calibri"/>
          <w:sz w:val="24"/>
        </w:rPr>
        <w:t>(</w:t>
      </w:r>
      <w:r w:rsidR="0041731D">
        <w:rPr>
          <w:rFonts w:ascii="Calibri" w:hAnsi="Calibri" w:cs="Calibri"/>
          <w:sz w:val="24"/>
        </w:rPr>
        <w:t xml:space="preserve">v úrovni vozovky), kdy je zde velká prašnost z </w:t>
      </w:r>
      <w:r w:rsidR="00FA055E">
        <w:rPr>
          <w:rFonts w:ascii="Calibri" w:hAnsi="Calibri" w:cs="Calibri"/>
          <w:sz w:val="24"/>
        </w:rPr>
        <w:t>komunikace a</w:t>
      </w:r>
      <w:r w:rsidR="0041731D">
        <w:rPr>
          <w:rFonts w:ascii="Calibri" w:hAnsi="Calibri" w:cs="Calibri"/>
          <w:sz w:val="24"/>
        </w:rPr>
        <w:t xml:space="preserve"> zároveň zápach výfukových plynů z projíždějících vozidel.</w:t>
      </w:r>
      <w:r w:rsidR="00AA5B98" w:rsidRPr="002D2522">
        <w:rPr>
          <w:rFonts w:ascii="Calibri" w:hAnsi="Calibri" w:cs="Calibri"/>
          <w:sz w:val="24"/>
        </w:rPr>
        <w:t xml:space="preserve"> </w:t>
      </w:r>
      <w:r w:rsidRPr="002D2522">
        <w:rPr>
          <w:rFonts w:ascii="Calibri" w:hAnsi="Calibri" w:cs="Calibri"/>
          <w:sz w:val="24"/>
        </w:rPr>
        <w:t xml:space="preserve">   </w:t>
      </w:r>
    </w:p>
    <w:p w14:paraId="76B8D704" w14:textId="7EDB7156" w:rsidR="00FE69EB" w:rsidRPr="002D2522" w:rsidRDefault="007F3820" w:rsidP="002D2522">
      <w:pPr>
        <w:pStyle w:val="Zkladntextodsazen2"/>
        <w:numPr>
          <w:ilvl w:val="0"/>
          <w:numId w:val="2"/>
        </w:numPr>
        <w:spacing w:after="60" w:line="240" w:lineRule="auto"/>
        <w:ind w:left="714" w:hanging="357"/>
        <w:jc w:val="both"/>
        <w:rPr>
          <w:rFonts w:ascii="Calibri" w:hAnsi="Calibri" w:cs="Calibri"/>
          <w:b/>
          <w:sz w:val="24"/>
        </w:rPr>
      </w:pPr>
      <w:r>
        <w:rPr>
          <w:rFonts w:ascii="Calibri" w:hAnsi="Calibri" w:cs="Calibri"/>
          <w:sz w:val="24"/>
          <w:u w:val="single"/>
        </w:rPr>
        <w:t>O</w:t>
      </w:r>
      <w:r w:rsidR="00D44ECC" w:rsidRPr="002D2522">
        <w:rPr>
          <w:rFonts w:ascii="Calibri" w:hAnsi="Calibri" w:cs="Calibri"/>
          <w:sz w:val="24"/>
          <w:u w:val="single"/>
        </w:rPr>
        <w:t xml:space="preserve">sobní vozidlo </w:t>
      </w:r>
      <w:r w:rsidR="00FE69EB" w:rsidRPr="002D2522">
        <w:rPr>
          <w:rFonts w:ascii="Calibri" w:hAnsi="Calibri" w:cs="Calibri"/>
          <w:sz w:val="24"/>
          <w:u w:val="single"/>
        </w:rPr>
        <w:t>Hyundai Tuc</w:t>
      </w:r>
      <w:r w:rsidR="00057481">
        <w:rPr>
          <w:rFonts w:ascii="Calibri" w:hAnsi="Calibri" w:cs="Calibri"/>
          <w:sz w:val="24"/>
          <w:u w:val="single"/>
        </w:rPr>
        <w:t>s</w:t>
      </w:r>
      <w:r w:rsidR="00FE69EB" w:rsidRPr="002D2522">
        <w:rPr>
          <w:rFonts w:ascii="Calibri" w:hAnsi="Calibri" w:cs="Calibri"/>
          <w:sz w:val="24"/>
          <w:u w:val="single"/>
        </w:rPr>
        <w:t>on</w:t>
      </w:r>
      <w:r w:rsidR="00FE69EB" w:rsidRPr="002D2522">
        <w:rPr>
          <w:rFonts w:ascii="Calibri" w:hAnsi="Calibri" w:cs="Calibri"/>
          <w:sz w:val="24"/>
        </w:rPr>
        <w:t xml:space="preserve"> </w:t>
      </w:r>
      <w:r w:rsidR="00AC7CB4" w:rsidRPr="002D2522">
        <w:rPr>
          <w:rFonts w:ascii="Calibri" w:hAnsi="Calibri" w:cs="Calibri"/>
          <w:sz w:val="24"/>
        </w:rPr>
        <w:t>–</w:t>
      </w:r>
      <w:r w:rsidR="00FE69EB" w:rsidRPr="002D2522">
        <w:rPr>
          <w:rFonts w:ascii="Calibri" w:hAnsi="Calibri" w:cs="Calibri"/>
          <w:sz w:val="24"/>
        </w:rPr>
        <w:t xml:space="preserve"> </w:t>
      </w:r>
      <w:r w:rsidR="00AC7CB4" w:rsidRPr="002D2522">
        <w:rPr>
          <w:rFonts w:ascii="Calibri" w:hAnsi="Calibri" w:cs="Calibri"/>
          <w:sz w:val="24"/>
        </w:rPr>
        <w:t xml:space="preserve">vozidlo </w:t>
      </w:r>
      <w:r w:rsidR="00FE69EB" w:rsidRPr="002D2522">
        <w:rPr>
          <w:rFonts w:ascii="Calibri" w:hAnsi="Calibri" w:cs="Calibri"/>
          <w:sz w:val="24"/>
        </w:rPr>
        <w:t>v provozu od září 2020, k 31. 12. 202</w:t>
      </w:r>
      <w:r w:rsidR="0041731D">
        <w:rPr>
          <w:rFonts w:ascii="Calibri" w:hAnsi="Calibri" w:cs="Calibri"/>
          <w:sz w:val="24"/>
        </w:rPr>
        <w:t>5</w:t>
      </w:r>
      <w:r w:rsidR="00643109">
        <w:rPr>
          <w:rFonts w:ascii="Calibri" w:hAnsi="Calibri" w:cs="Calibri"/>
          <w:sz w:val="24"/>
        </w:rPr>
        <w:t xml:space="preserve"> </w:t>
      </w:r>
      <w:r w:rsidR="00FE69EB" w:rsidRPr="002D2522">
        <w:rPr>
          <w:rFonts w:ascii="Calibri" w:hAnsi="Calibri" w:cs="Calibri"/>
          <w:sz w:val="24"/>
        </w:rPr>
        <w:t>najeto </w:t>
      </w:r>
      <w:r w:rsidR="00B10B07" w:rsidRPr="002D2522">
        <w:rPr>
          <w:rFonts w:ascii="Calibri" w:hAnsi="Calibri" w:cs="Calibri"/>
          <w:sz w:val="24"/>
        </w:rPr>
        <w:br/>
      </w:r>
      <w:r w:rsidR="0041731D">
        <w:rPr>
          <w:rFonts w:ascii="Calibri" w:hAnsi="Calibri" w:cs="Calibri"/>
          <w:sz w:val="24"/>
        </w:rPr>
        <w:t>116 000</w:t>
      </w:r>
      <w:r w:rsidR="00375167">
        <w:rPr>
          <w:rFonts w:ascii="Calibri" w:hAnsi="Calibri" w:cs="Calibri"/>
          <w:sz w:val="24"/>
        </w:rPr>
        <w:t xml:space="preserve"> </w:t>
      </w:r>
      <w:r w:rsidR="00FE69EB" w:rsidRPr="002D2522">
        <w:rPr>
          <w:rFonts w:ascii="Calibri" w:hAnsi="Calibri" w:cs="Calibri"/>
          <w:sz w:val="24"/>
        </w:rPr>
        <w:t>km</w:t>
      </w:r>
      <w:r w:rsidR="00E36221" w:rsidRPr="002D2522">
        <w:rPr>
          <w:rFonts w:ascii="Calibri" w:hAnsi="Calibri" w:cs="Calibri"/>
          <w:sz w:val="24"/>
        </w:rPr>
        <w:t xml:space="preserve">, stav </w:t>
      </w:r>
      <w:r w:rsidR="00375167">
        <w:rPr>
          <w:rFonts w:ascii="Calibri" w:hAnsi="Calibri" w:cs="Calibri"/>
          <w:sz w:val="24"/>
        </w:rPr>
        <w:t>dobrý</w:t>
      </w:r>
      <w:r w:rsidR="002C3678">
        <w:rPr>
          <w:rFonts w:ascii="Calibri" w:hAnsi="Calibri" w:cs="Calibri"/>
          <w:sz w:val="24"/>
        </w:rPr>
        <w:t>,</w:t>
      </w:r>
      <w:r w:rsidR="00B10B07" w:rsidRPr="002D2522">
        <w:rPr>
          <w:rFonts w:ascii="Calibri" w:hAnsi="Calibri" w:cs="Calibri"/>
          <w:sz w:val="24"/>
        </w:rPr>
        <w:t xml:space="preserve"> vozidlo </w:t>
      </w:r>
      <w:r w:rsidR="0041731D">
        <w:rPr>
          <w:rFonts w:ascii="Calibri" w:hAnsi="Calibri" w:cs="Calibri"/>
          <w:sz w:val="24"/>
        </w:rPr>
        <w:t xml:space="preserve">zatím </w:t>
      </w:r>
      <w:r w:rsidR="00B10B07" w:rsidRPr="002D2522">
        <w:rPr>
          <w:rFonts w:ascii="Calibri" w:hAnsi="Calibri" w:cs="Calibri"/>
          <w:sz w:val="24"/>
        </w:rPr>
        <w:t>vyhovuj</w:t>
      </w:r>
      <w:r w:rsidR="0067382C">
        <w:rPr>
          <w:rFonts w:ascii="Calibri" w:hAnsi="Calibri" w:cs="Calibri"/>
          <w:sz w:val="24"/>
        </w:rPr>
        <w:t>e</w:t>
      </w:r>
      <w:r w:rsidR="00B10B07" w:rsidRPr="002D2522">
        <w:rPr>
          <w:rFonts w:ascii="Calibri" w:hAnsi="Calibri" w:cs="Calibri"/>
          <w:sz w:val="24"/>
        </w:rPr>
        <w:t xml:space="preserve"> potřebám MPP</w:t>
      </w:r>
      <w:r w:rsidR="0041731D">
        <w:rPr>
          <w:rFonts w:ascii="Calibri" w:hAnsi="Calibri" w:cs="Calibri"/>
          <w:sz w:val="24"/>
        </w:rPr>
        <w:t>, ale je taktéž potřeba již pomalu se poohlížet po novém</w:t>
      </w:r>
      <w:r w:rsidR="002C3678">
        <w:rPr>
          <w:rFonts w:ascii="Calibri" w:hAnsi="Calibri" w:cs="Calibri"/>
          <w:sz w:val="24"/>
        </w:rPr>
        <w:t xml:space="preserve"> </w:t>
      </w:r>
      <w:r w:rsidR="0041731D">
        <w:rPr>
          <w:rFonts w:ascii="Calibri" w:hAnsi="Calibri" w:cs="Calibri"/>
          <w:sz w:val="24"/>
        </w:rPr>
        <w:t>technicky vyspělej</w:t>
      </w:r>
      <w:r w:rsidR="002C3678">
        <w:rPr>
          <w:rFonts w:ascii="Calibri" w:hAnsi="Calibri" w:cs="Calibri"/>
          <w:sz w:val="24"/>
        </w:rPr>
        <w:t>ším a větším voz</w:t>
      </w:r>
      <w:r w:rsidR="0041731D">
        <w:rPr>
          <w:rFonts w:ascii="Calibri" w:hAnsi="Calibri" w:cs="Calibri"/>
          <w:sz w:val="24"/>
        </w:rPr>
        <w:t>i</w:t>
      </w:r>
      <w:r w:rsidR="002C3678">
        <w:rPr>
          <w:rFonts w:ascii="Calibri" w:hAnsi="Calibri" w:cs="Calibri"/>
          <w:sz w:val="24"/>
        </w:rPr>
        <w:t xml:space="preserve">dle. </w:t>
      </w:r>
    </w:p>
    <w:p w14:paraId="2C1DB7A7" w14:textId="33CB3B60" w:rsidR="00D44ECC" w:rsidRPr="002D2522" w:rsidRDefault="00D44ECC" w:rsidP="002D2522">
      <w:pPr>
        <w:pStyle w:val="Zkladntextodsazen2"/>
        <w:numPr>
          <w:ilvl w:val="0"/>
          <w:numId w:val="2"/>
        </w:numPr>
        <w:spacing w:after="60" w:line="240" w:lineRule="auto"/>
        <w:ind w:left="714" w:hanging="357"/>
        <w:jc w:val="both"/>
        <w:rPr>
          <w:rFonts w:ascii="Calibri" w:hAnsi="Calibri" w:cs="Calibri"/>
          <w:sz w:val="24"/>
        </w:rPr>
      </w:pPr>
      <w:r w:rsidRPr="00B5064C">
        <w:rPr>
          <w:rFonts w:ascii="Calibri" w:hAnsi="Calibri" w:cs="Calibri"/>
          <w:sz w:val="24"/>
          <w:u w:val="single"/>
        </w:rPr>
        <w:t xml:space="preserve">2 </w:t>
      </w:r>
      <w:r w:rsidR="00EC3AF1" w:rsidRPr="00B5064C">
        <w:rPr>
          <w:rFonts w:ascii="Calibri" w:hAnsi="Calibri" w:cs="Calibri"/>
          <w:sz w:val="24"/>
          <w:u w:val="single"/>
        </w:rPr>
        <w:t xml:space="preserve">ks </w:t>
      </w:r>
      <w:r w:rsidRPr="00B5064C">
        <w:rPr>
          <w:rFonts w:ascii="Calibri" w:hAnsi="Calibri" w:cs="Calibri"/>
          <w:sz w:val="24"/>
          <w:u w:val="single"/>
        </w:rPr>
        <w:t>jízdní</w:t>
      </w:r>
      <w:r w:rsidR="00C54141" w:rsidRPr="00B5064C">
        <w:rPr>
          <w:rFonts w:ascii="Calibri" w:hAnsi="Calibri" w:cs="Calibri"/>
          <w:sz w:val="24"/>
          <w:u w:val="single"/>
        </w:rPr>
        <w:t>ch</w:t>
      </w:r>
      <w:r w:rsidRPr="00B5064C">
        <w:rPr>
          <w:rFonts w:ascii="Calibri" w:hAnsi="Calibri" w:cs="Calibri"/>
          <w:sz w:val="24"/>
          <w:u w:val="single"/>
        </w:rPr>
        <w:t xml:space="preserve"> kol</w:t>
      </w:r>
      <w:r w:rsidR="006C63DB" w:rsidRPr="002B4EDD">
        <w:rPr>
          <w:rFonts w:ascii="Calibri" w:hAnsi="Calibri" w:cs="Calibri"/>
          <w:sz w:val="24"/>
        </w:rPr>
        <w:t xml:space="preserve"> </w:t>
      </w:r>
      <w:r w:rsidR="00546997" w:rsidRPr="002B4EDD">
        <w:rPr>
          <w:rFonts w:ascii="Calibri" w:hAnsi="Calibri" w:cs="Calibri"/>
          <w:sz w:val="24"/>
        </w:rPr>
        <w:t>–</w:t>
      </w:r>
      <w:r w:rsidRPr="002D2522">
        <w:rPr>
          <w:rFonts w:ascii="Calibri" w:hAnsi="Calibri" w:cs="Calibri"/>
          <w:sz w:val="24"/>
        </w:rPr>
        <w:t xml:space="preserve"> </w:t>
      </w:r>
      <w:r w:rsidR="00711712" w:rsidRPr="002D2522">
        <w:rPr>
          <w:rFonts w:ascii="Calibri" w:hAnsi="Calibri" w:cs="Calibri"/>
          <w:sz w:val="24"/>
        </w:rPr>
        <w:t>pořízen</w:t>
      </w:r>
      <w:r w:rsidR="00546997" w:rsidRPr="002D2522">
        <w:rPr>
          <w:rFonts w:ascii="Calibri" w:hAnsi="Calibri" w:cs="Calibri"/>
          <w:sz w:val="24"/>
        </w:rPr>
        <w:t>é</w:t>
      </w:r>
      <w:r w:rsidR="00711712" w:rsidRPr="002D2522">
        <w:rPr>
          <w:rFonts w:ascii="Calibri" w:hAnsi="Calibri" w:cs="Calibri"/>
          <w:sz w:val="24"/>
        </w:rPr>
        <w:t xml:space="preserve"> </w:t>
      </w:r>
      <w:r w:rsidRPr="002D2522">
        <w:rPr>
          <w:rFonts w:ascii="Calibri" w:hAnsi="Calibri" w:cs="Calibri"/>
          <w:sz w:val="24"/>
        </w:rPr>
        <w:t>v</w:t>
      </w:r>
      <w:r w:rsidR="00711712" w:rsidRPr="002D2522">
        <w:rPr>
          <w:rFonts w:ascii="Calibri" w:hAnsi="Calibri" w:cs="Calibri"/>
          <w:sz w:val="24"/>
        </w:rPr>
        <w:t> roce 2017</w:t>
      </w:r>
      <w:r w:rsidR="006B4858" w:rsidRPr="002D2522">
        <w:rPr>
          <w:rFonts w:ascii="Calibri" w:hAnsi="Calibri" w:cs="Calibri"/>
          <w:sz w:val="24"/>
        </w:rPr>
        <w:t xml:space="preserve">, stav </w:t>
      </w:r>
      <w:r w:rsidR="00CF6384">
        <w:rPr>
          <w:rFonts w:ascii="Calibri" w:hAnsi="Calibri" w:cs="Calibri"/>
          <w:sz w:val="24"/>
        </w:rPr>
        <w:t>dobrý</w:t>
      </w:r>
      <w:r w:rsidR="002C3678">
        <w:rPr>
          <w:rFonts w:ascii="Calibri" w:hAnsi="Calibri" w:cs="Calibri"/>
          <w:sz w:val="24"/>
        </w:rPr>
        <w:t>,</w:t>
      </w:r>
      <w:r w:rsidR="00711712" w:rsidRPr="002D2522">
        <w:rPr>
          <w:rFonts w:ascii="Calibri" w:hAnsi="Calibri" w:cs="Calibri"/>
          <w:sz w:val="24"/>
        </w:rPr>
        <w:t xml:space="preserve"> </w:t>
      </w:r>
      <w:r w:rsidR="007F3820">
        <w:rPr>
          <w:rFonts w:ascii="Calibri" w:hAnsi="Calibri" w:cs="Calibri"/>
          <w:sz w:val="24"/>
        </w:rPr>
        <w:t>využívání v letních měsících.</w:t>
      </w:r>
    </w:p>
    <w:p w14:paraId="0B1B5D9C" w14:textId="6ED4D210" w:rsidR="00711712" w:rsidRPr="002B4EDD" w:rsidRDefault="00643109" w:rsidP="002D2522">
      <w:pPr>
        <w:pStyle w:val="Zkladntextodsazen2"/>
        <w:numPr>
          <w:ilvl w:val="0"/>
          <w:numId w:val="2"/>
        </w:numPr>
        <w:spacing w:after="60" w:line="240" w:lineRule="auto"/>
        <w:ind w:left="714" w:hanging="357"/>
        <w:jc w:val="both"/>
        <w:rPr>
          <w:rFonts w:ascii="Calibri" w:hAnsi="Calibri" w:cs="Calibri"/>
          <w:sz w:val="24"/>
        </w:rPr>
      </w:pPr>
      <w:r>
        <w:rPr>
          <w:rFonts w:ascii="Calibri" w:hAnsi="Calibri" w:cs="Calibri"/>
          <w:sz w:val="24"/>
        </w:rPr>
        <w:t>3</w:t>
      </w:r>
      <w:r w:rsidR="00711712" w:rsidRPr="002B4EDD">
        <w:rPr>
          <w:rFonts w:ascii="Calibri" w:hAnsi="Calibri" w:cs="Calibri"/>
          <w:sz w:val="24"/>
        </w:rPr>
        <w:t xml:space="preserve"> ks profesionálních </w:t>
      </w:r>
      <w:r w:rsidR="00D44ECC" w:rsidRPr="002B4EDD">
        <w:rPr>
          <w:rFonts w:ascii="Calibri" w:hAnsi="Calibri" w:cs="Calibri"/>
          <w:sz w:val="24"/>
        </w:rPr>
        <w:t>alkoholový</w:t>
      </w:r>
      <w:r w:rsidR="00711712" w:rsidRPr="002B4EDD">
        <w:rPr>
          <w:rFonts w:ascii="Calibri" w:hAnsi="Calibri" w:cs="Calibri"/>
          <w:sz w:val="24"/>
        </w:rPr>
        <w:t>ch</w:t>
      </w:r>
      <w:r w:rsidR="00D44ECC" w:rsidRPr="002B4EDD">
        <w:rPr>
          <w:rFonts w:ascii="Calibri" w:hAnsi="Calibri" w:cs="Calibri"/>
          <w:sz w:val="24"/>
        </w:rPr>
        <w:t xml:space="preserve"> detektor</w:t>
      </w:r>
      <w:r w:rsidR="00711712" w:rsidRPr="002B4EDD">
        <w:rPr>
          <w:rFonts w:ascii="Calibri" w:hAnsi="Calibri" w:cs="Calibri"/>
          <w:sz w:val="24"/>
        </w:rPr>
        <w:t>ů –</w:t>
      </w:r>
      <w:r w:rsidR="00D44ECC" w:rsidRPr="002B4EDD">
        <w:rPr>
          <w:rFonts w:ascii="Calibri" w:hAnsi="Calibri" w:cs="Calibri"/>
          <w:sz w:val="24"/>
        </w:rPr>
        <w:t xml:space="preserve"> </w:t>
      </w:r>
      <w:r w:rsidR="00711712" w:rsidRPr="002B4EDD">
        <w:rPr>
          <w:rFonts w:ascii="Calibri" w:hAnsi="Calibri" w:cs="Calibri"/>
          <w:sz w:val="24"/>
        </w:rPr>
        <w:t xml:space="preserve">1 ks </w:t>
      </w:r>
      <w:r w:rsidR="00D44ECC" w:rsidRPr="002B4EDD">
        <w:rPr>
          <w:rFonts w:ascii="Calibri" w:hAnsi="Calibri" w:cs="Calibri"/>
          <w:sz w:val="24"/>
        </w:rPr>
        <w:t>Dräger</w:t>
      </w:r>
      <w:r w:rsidR="008B73E5" w:rsidRPr="002B4EDD">
        <w:rPr>
          <w:rFonts w:ascii="Calibri" w:hAnsi="Calibri" w:cs="Calibri"/>
          <w:sz w:val="24"/>
        </w:rPr>
        <w:t xml:space="preserve"> 6810</w:t>
      </w:r>
      <w:r w:rsidR="00D44ECC" w:rsidRPr="002B4EDD">
        <w:rPr>
          <w:rFonts w:ascii="Calibri" w:hAnsi="Calibri" w:cs="Calibri"/>
          <w:sz w:val="24"/>
        </w:rPr>
        <w:t>, pořízen v</w:t>
      </w:r>
      <w:r w:rsidR="00817F41" w:rsidRPr="002B4EDD">
        <w:rPr>
          <w:rFonts w:ascii="Calibri" w:hAnsi="Calibri" w:cs="Calibri"/>
          <w:sz w:val="24"/>
        </w:rPr>
        <w:t> </w:t>
      </w:r>
      <w:r w:rsidR="00D44ECC" w:rsidRPr="002B4EDD">
        <w:rPr>
          <w:rFonts w:ascii="Calibri" w:hAnsi="Calibri" w:cs="Calibri"/>
          <w:sz w:val="24"/>
        </w:rPr>
        <w:t>roce</w:t>
      </w:r>
      <w:r w:rsidR="00817F41" w:rsidRPr="002B4EDD">
        <w:rPr>
          <w:rFonts w:ascii="Calibri" w:hAnsi="Calibri" w:cs="Calibri"/>
          <w:sz w:val="24"/>
        </w:rPr>
        <w:t> </w:t>
      </w:r>
      <w:r w:rsidR="00D44ECC" w:rsidRPr="002B4EDD">
        <w:rPr>
          <w:rFonts w:ascii="Calibri" w:hAnsi="Calibri" w:cs="Calibri"/>
          <w:sz w:val="24"/>
        </w:rPr>
        <w:t xml:space="preserve">2008, </w:t>
      </w:r>
      <w:r w:rsidR="00711712" w:rsidRPr="002B4EDD">
        <w:rPr>
          <w:rFonts w:ascii="Calibri" w:hAnsi="Calibri" w:cs="Calibri"/>
          <w:sz w:val="24"/>
        </w:rPr>
        <w:t>stav uspokojivý</w:t>
      </w:r>
      <w:r>
        <w:rPr>
          <w:rFonts w:ascii="Calibri" w:hAnsi="Calibri" w:cs="Calibri"/>
          <w:sz w:val="24"/>
        </w:rPr>
        <w:t xml:space="preserve">, stále provozuschopný </w:t>
      </w:r>
      <w:r w:rsidR="00FA055E">
        <w:rPr>
          <w:rFonts w:ascii="Calibri" w:hAnsi="Calibri" w:cs="Calibri"/>
          <w:sz w:val="24"/>
        </w:rPr>
        <w:t>(ponechán</w:t>
      </w:r>
      <w:r>
        <w:rPr>
          <w:rFonts w:ascii="Calibri" w:hAnsi="Calibri" w:cs="Calibri"/>
          <w:sz w:val="24"/>
        </w:rPr>
        <w:t xml:space="preserve"> již jako záložní</w:t>
      </w:r>
      <w:r w:rsidR="002C3678">
        <w:rPr>
          <w:rFonts w:ascii="Calibri" w:hAnsi="Calibri" w:cs="Calibri"/>
          <w:sz w:val="24"/>
        </w:rPr>
        <w:t>)</w:t>
      </w:r>
      <w:r w:rsidR="002C3678" w:rsidRPr="002B4EDD">
        <w:rPr>
          <w:rFonts w:ascii="Calibri" w:hAnsi="Calibri" w:cs="Calibri"/>
          <w:sz w:val="24"/>
        </w:rPr>
        <w:t>;</w:t>
      </w:r>
      <w:r w:rsidR="00711712" w:rsidRPr="002B4EDD">
        <w:rPr>
          <w:rFonts w:ascii="Calibri" w:hAnsi="Calibri" w:cs="Calibri"/>
          <w:sz w:val="24"/>
        </w:rPr>
        <w:t xml:space="preserve"> 1 ks</w:t>
      </w:r>
      <w:r w:rsidR="001F22BD" w:rsidRPr="002B4EDD">
        <w:rPr>
          <w:rFonts w:ascii="Calibri" w:hAnsi="Calibri" w:cs="Calibri"/>
          <w:sz w:val="24"/>
        </w:rPr>
        <w:t> </w:t>
      </w:r>
      <w:r w:rsidR="00711712" w:rsidRPr="002B4EDD">
        <w:rPr>
          <w:rFonts w:ascii="Calibri" w:hAnsi="Calibri" w:cs="Calibri"/>
          <w:sz w:val="24"/>
        </w:rPr>
        <w:t>Dräger 6820,</w:t>
      </w:r>
      <w:r w:rsidR="00C54141" w:rsidRPr="002B4EDD">
        <w:rPr>
          <w:rFonts w:ascii="Calibri" w:hAnsi="Calibri" w:cs="Calibri"/>
          <w:sz w:val="24"/>
        </w:rPr>
        <w:t xml:space="preserve"> pořízen</w:t>
      </w:r>
      <w:r w:rsidR="00711712" w:rsidRPr="002B4EDD">
        <w:rPr>
          <w:rFonts w:ascii="Calibri" w:hAnsi="Calibri" w:cs="Calibri"/>
          <w:sz w:val="24"/>
        </w:rPr>
        <w:t xml:space="preserve"> v roce 2017, stav </w:t>
      </w:r>
      <w:r w:rsidR="00E36221" w:rsidRPr="002B4EDD">
        <w:rPr>
          <w:rFonts w:ascii="Calibri" w:hAnsi="Calibri" w:cs="Calibri"/>
          <w:sz w:val="24"/>
        </w:rPr>
        <w:t>dobrý</w:t>
      </w:r>
      <w:r w:rsidR="002C3678" w:rsidRPr="002B4EDD">
        <w:rPr>
          <w:rFonts w:ascii="Calibri" w:hAnsi="Calibri" w:cs="Calibri"/>
          <w:sz w:val="24"/>
        </w:rPr>
        <w:t>;</w:t>
      </w:r>
      <w:r>
        <w:rPr>
          <w:rFonts w:ascii="Calibri" w:hAnsi="Calibri" w:cs="Calibri"/>
          <w:sz w:val="24"/>
        </w:rPr>
        <w:t xml:space="preserve"> na začátku roku 2026 zakoupen nový přístroj značky Dräger</w:t>
      </w:r>
      <w:r w:rsidR="00711712" w:rsidRPr="002B4EDD">
        <w:rPr>
          <w:rFonts w:ascii="Calibri" w:hAnsi="Calibri" w:cs="Calibri"/>
          <w:sz w:val="24"/>
        </w:rPr>
        <w:t xml:space="preserve"> </w:t>
      </w:r>
      <w:r>
        <w:rPr>
          <w:rFonts w:ascii="Calibri" w:hAnsi="Calibri" w:cs="Calibri"/>
          <w:sz w:val="24"/>
        </w:rPr>
        <w:t>7510.</w:t>
      </w:r>
    </w:p>
    <w:p w14:paraId="33E2D847" w14:textId="09EF6696" w:rsidR="00D44ECC" w:rsidRPr="002B4EDD" w:rsidRDefault="00643109" w:rsidP="002D2522">
      <w:pPr>
        <w:pStyle w:val="Zkladntextodsazen2"/>
        <w:numPr>
          <w:ilvl w:val="0"/>
          <w:numId w:val="2"/>
        </w:numPr>
        <w:spacing w:after="60" w:line="240" w:lineRule="auto"/>
        <w:ind w:left="714" w:hanging="357"/>
        <w:jc w:val="both"/>
        <w:rPr>
          <w:rFonts w:ascii="Calibri" w:hAnsi="Calibri" w:cs="Calibri"/>
          <w:sz w:val="24"/>
        </w:rPr>
      </w:pPr>
      <w:r w:rsidRPr="00B5064C">
        <w:rPr>
          <w:rFonts w:ascii="Calibri" w:hAnsi="Calibri" w:cs="Calibri"/>
          <w:sz w:val="24"/>
          <w:u w:val="single"/>
        </w:rPr>
        <w:t>7</w:t>
      </w:r>
      <w:r w:rsidR="00D44ECC" w:rsidRPr="00B5064C">
        <w:rPr>
          <w:rFonts w:ascii="Calibri" w:hAnsi="Calibri" w:cs="Calibri"/>
          <w:sz w:val="24"/>
          <w:u w:val="single"/>
        </w:rPr>
        <w:t xml:space="preserve"> ks radiostanic</w:t>
      </w:r>
      <w:r w:rsidR="00D44ECC" w:rsidRPr="002B4EDD">
        <w:rPr>
          <w:rFonts w:ascii="Calibri" w:hAnsi="Calibri" w:cs="Calibri"/>
          <w:sz w:val="24"/>
        </w:rPr>
        <w:t xml:space="preserve"> </w:t>
      </w:r>
      <w:r w:rsidR="0095616D" w:rsidRPr="002B4EDD">
        <w:rPr>
          <w:rFonts w:ascii="Calibri" w:hAnsi="Calibri" w:cs="Calibri"/>
          <w:b/>
          <w:sz w:val="24"/>
        </w:rPr>
        <w:t>-</w:t>
      </w:r>
      <w:r w:rsidR="0095616D" w:rsidRPr="002B4EDD">
        <w:rPr>
          <w:rFonts w:ascii="Calibri" w:hAnsi="Calibri" w:cs="Calibri"/>
          <w:sz w:val="24"/>
        </w:rPr>
        <w:t xml:space="preserve"> </w:t>
      </w:r>
      <w:r>
        <w:rPr>
          <w:rFonts w:ascii="Calibri" w:hAnsi="Calibri" w:cs="Calibri"/>
          <w:sz w:val="24"/>
        </w:rPr>
        <w:t>5</w:t>
      </w:r>
      <w:r w:rsidR="0095616D" w:rsidRPr="002B4EDD">
        <w:rPr>
          <w:rFonts w:ascii="Calibri" w:hAnsi="Calibri" w:cs="Calibri"/>
          <w:sz w:val="24"/>
        </w:rPr>
        <w:t xml:space="preserve"> ks ručních </w:t>
      </w:r>
      <w:r w:rsidR="00D44ECC" w:rsidRPr="002B4EDD">
        <w:rPr>
          <w:rFonts w:ascii="Calibri" w:hAnsi="Calibri" w:cs="Calibri"/>
          <w:sz w:val="24"/>
        </w:rPr>
        <w:t xml:space="preserve">a 2 ks pevných základnových radiostanic (služebna </w:t>
      </w:r>
      <w:r w:rsidR="005C132B" w:rsidRPr="002B4EDD">
        <w:rPr>
          <w:rFonts w:ascii="Calibri" w:hAnsi="Calibri" w:cs="Calibri"/>
          <w:sz w:val="24"/>
        </w:rPr>
        <w:br/>
      </w:r>
      <w:r w:rsidR="00B851F1" w:rsidRPr="002B4EDD">
        <w:rPr>
          <w:rFonts w:ascii="Calibri" w:hAnsi="Calibri" w:cs="Calibri"/>
          <w:sz w:val="24"/>
        </w:rPr>
        <w:t>a</w:t>
      </w:r>
      <w:r w:rsidR="00D44ECC" w:rsidRPr="002B4EDD">
        <w:rPr>
          <w:rFonts w:ascii="Calibri" w:hAnsi="Calibri" w:cs="Calibri"/>
          <w:sz w:val="24"/>
        </w:rPr>
        <w:t xml:space="preserve"> vozidlo), prováděny pravidelné opravy a údržba, 1</w:t>
      </w:r>
      <w:r w:rsidR="00BE3637">
        <w:rPr>
          <w:rFonts w:ascii="Calibri" w:hAnsi="Calibri" w:cs="Calibri"/>
          <w:sz w:val="24"/>
        </w:rPr>
        <w:t xml:space="preserve"> </w:t>
      </w:r>
      <w:r w:rsidR="00D44ECC" w:rsidRPr="002B4EDD">
        <w:rPr>
          <w:rFonts w:ascii="Calibri" w:hAnsi="Calibri" w:cs="Calibri"/>
          <w:sz w:val="24"/>
        </w:rPr>
        <w:t xml:space="preserve">x ročně prováděna revize celé rádiové sítě, celkový stav </w:t>
      </w:r>
      <w:r w:rsidR="006B4858" w:rsidRPr="002B4EDD">
        <w:rPr>
          <w:rFonts w:ascii="Calibri" w:hAnsi="Calibri" w:cs="Calibri"/>
          <w:sz w:val="24"/>
        </w:rPr>
        <w:t>uspokojivý</w:t>
      </w:r>
      <w:r w:rsidR="002C3678">
        <w:rPr>
          <w:rFonts w:ascii="Calibri" w:hAnsi="Calibri" w:cs="Calibri"/>
          <w:sz w:val="24"/>
        </w:rPr>
        <w:t>,</w:t>
      </w:r>
      <w:r w:rsidR="00331CB2" w:rsidRPr="002B4EDD">
        <w:rPr>
          <w:rFonts w:ascii="Calibri" w:hAnsi="Calibri" w:cs="Calibri"/>
          <w:sz w:val="24"/>
        </w:rPr>
        <w:t xml:space="preserve"> </w:t>
      </w:r>
      <w:r w:rsidR="0051646F" w:rsidRPr="002B4EDD">
        <w:rPr>
          <w:rFonts w:ascii="Calibri" w:hAnsi="Calibri" w:cs="Calibri"/>
          <w:sz w:val="24"/>
        </w:rPr>
        <w:t>není prozatím nutná obměna</w:t>
      </w:r>
      <w:r>
        <w:rPr>
          <w:rFonts w:ascii="Calibri" w:hAnsi="Calibri" w:cs="Calibri"/>
          <w:sz w:val="24"/>
        </w:rPr>
        <w:t xml:space="preserve"> a počet je dostačující.</w:t>
      </w:r>
    </w:p>
    <w:p w14:paraId="208FF4E3" w14:textId="18F791CA" w:rsidR="00D44ECC" w:rsidRPr="002B4EDD" w:rsidRDefault="00643109" w:rsidP="002D2522">
      <w:pPr>
        <w:pStyle w:val="Zkladntextodsazen2"/>
        <w:numPr>
          <w:ilvl w:val="0"/>
          <w:numId w:val="2"/>
        </w:numPr>
        <w:spacing w:after="60" w:line="240" w:lineRule="auto"/>
        <w:ind w:left="714" w:hanging="357"/>
        <w:jc w:val="both"/>
        <w:rPr>
          <w:rFonts w:ascii="Calibri" w:hAnsi="Calibri" w:cs="Calibri"/>
          <w:sz w:val="24"/>
        </w:rPr>
      </w:pPr>
      <w:r w:rsidRPr="00B5064C">
        <w:rPr>
          <w:rFonts w:ascii="Calibri" w:hAnsi="Calibri" w:cs="Calibri"/>
          <w:sz w:val="24"/>
          <w:u w:val="single"/>
        </w:rPr>
        <w:lastRenderedPageBreak/>
        <w:t>10</w:t>
      </w:r>
      <w:r w:rsidR="00D44ECC" w:rsidRPr="00B5064C">
        <w:rPr>
          <w:rFonts w:ascii="Calibri" w:hAnsi="Calibri" w:cs="Calibri"/>
          <w:sz w:val="24"/>
          <w:u w:val="single"/>
        </w:rPr>
        <w:t xml:space="preserve"> ks pistolí</w:t>
      </w:r>
      <w:r w:rsidR="004570F8" w:rsidRPr="002B4EDD">
        <w:rPr>
          <w:rFonts w:ascii="Calibri" w:hAnsi="Calibri" w:cs="Calibri"/>
          <w:sz w:val="24"/>
        </w:rPr>
        <w:t xml:space="preserve"> </w:t>
      </w:r>
      <w:r w:rsidR="004570F8" w:rsidRPr="002B4EDD">
        <w:rPr>
          <w:rFonts w:ascii="Calibri" w:hAnsi="Calibri" w:cs="Calibri"/>
          <w:b/>
          <w:sz w:val="24"/>
        </w:rPr>
        <w:t>-</w:t>
      </w:r>
      <w:r w:rsidR="004570F8" w:rsidRPr="002B4EDD">
        <w:rPr>
          <w:rFonts w:ascii="Calibri" w:hAnsi="Calibri" w:cs="Calibri"/>
          <w:sz w:val="24"/>
        </w:rPr>
        <w:t xml:space="preserve"> 8 ks pistolí C</w:t>
      </w:r>
      <w:r w:rsidR="00D44ECC" w:rsidRPr="002B4EDD">
        <w:rPr>
          <w:rFonts w:ascii="Calibri" w:hAnsi="Calibri" w:cs="Calibri"/>
          <w:sz w:val="24"/>
        </w:rPr>
        <w:t>Z</w:t>
      </w:r>
      <w:r w:rsidR="0095616D" w:rsidRPr="002B4EDD">
        <w:rPr>
          <w:rFonts w:ascii="Calibri" w:hAnsi="Calibri" w:cs="Calibri"/>
          <w:sz w:val="24"/>
        </w:rPr>
        <w:t xml:space="preserve"> Compact 75</w:t>
      </w:r>
      <w:r w:rsidR="00D44ECC" w:rsidRPr="002B4EDD">
        <w:rPr>
          <w:rFonts w:ascii="Calibri" w:hAnsi="Calibri" w:cs="Calibri"/>
          <w:sz w:val="24"/>
        </w:rPr>
        <w:t xml:space="preserve">, </w:t>
      </w:r>
      <w:r w:rsidR="004570F8" w:rsidRPr="002B4EDD">
        <w:rPr>
          <w:rFonts w:ascii="Calibri" w:hAnsi="Calibri" w:cs="Calibri"/>
          <w:sz w:val="24"/>
        </w:rPr>
        <w:t>ráže 9 mm, pořízeny v roce 2012</w:t>
      </w:r>
      <w:r w:rsidR="00D44ECC" w:rsidRPr="002B4EDD">
        <w:rPr>
          <w:rFonts w:ascii="Calibri" w:hAnsi="Calibri" w:cs="Calibri"/>
          <w:sz w:val="24"/>
        </w:rPr>
        <w:t xml:space="preserve">, </w:t>
      </w:r>
      <w:r w:rsidR="00711712" w:rsidRPr="002B4EDD">
        <w:rPr>
          <w:rFonts w:ascii="Calibri" w:hAnsi="Calibri" w:cs="Calibri"/>
          <w:sz w:val="24"/>
        </w:rPr>
        <w:t xml:space="preserve">stav </w:t>
      </w:r>
      <w:r w:rsidR="0051646F" w:rsidRPr="002B4EDD">
        <w:rPr>
          <w:rFonts w:ascii="Calibri" w:hAnsi="Calibri" w:cs="Calibri"/>
          <w:sz w:val="24"/>
        </w:rPr>
        <w:t>dobr</w:t>
      </w:r>
      <w:r w:rsidR="00711712" w:rsidRPr="002B4EDD">
        <w:rPr>
          <w:rFonts w:ascii="Calibri" w:hAnsi="Calibri" w:cs="Calibri"/>
          <w:sz w:val="24"/>
        </w:rPr>
        <w:t>ý</w:t>
      </w:r>
      <w:r w:rsidR="002C3678" w:rsidRPr="002B4EDD">
        <w:rPr>
          <w:rFonts w:ascii="Calibri" w:hAnsi="Calibri" w:cs="Calibri"/>
          <w:sz w:val="24"/>
        </w:rPr>
        <w:t>;</w:t>
      </w:r>
      <w:r w:rsidR="00711712" w:rsidRPr="002B4EDD">
        <w:rPr>
          <w:rFonts w:ascii="Calibri" w:hAnsi="Calibri" w:cs="Calibri"/>
          <w:sz w:val="24"/>
        </w:rPr>
        <w:t xml:space="preserve"> </w:t>
      </w:r>
      <w:r w:rsidR="007F3820" w:rsidRPr="002B4EDD">
        <w:rPr>
          <w:rFonts w:ascii="Calibri" w:hAnsi="Calibri" w:cs="Calibri"/>
          <w:sz w:val="24"/>
        </w:rPr>
        <w:br/>
        <w:t>1 ks pistole ČZ 75</w:t>
      </w:r>
      <w:r w:rsidR="00057481">
        <w:rPr>
          <w:rFonts w:ascii="Calibri" w:hAnsi="Calibri" w:cs="Calibri"/>
          <w:sz w:val="24"/>
        </w:rPr>
        <w:t>,</w:t>
      </w:r>
      <w:r w:rsidR="007F3820" w:rsidRPr="002B4EDD">
        <w:rPr>
          <w:rFonts w:ascii="Calibri" w:hAnsi="Calibri" w:cs="Calibri"/>
          <w:sz w:val="24"/>
        </w:rPr>
        <w:t xml:space="preserve"> ráže 9 mm</w:t>
      </w:r>
      <w:r w:rsidR="002C3678">
        <w:rPr>
          <w:rFonts w:ascii="Calibri" w:hAnsi="Calibri" w:cs="Calibri"/>
          <w:sz w:val="24"/>
        </w:rPr>
        <w:t>,</w:t>
      </w:r>
      <w:r w:rsidR="004570F8" w:rsidRPr="002B4EDD">
        <w:rPr>
          <w:rFonts w:ascii="Calibri" w:hAnsi="Calibri" w:cs="Calibri"/>
          <w:sz w:val="24"/>
        </w:rPr>
        <w:t xml:space="preserve"> </w:t>
      </w:r>
      <w:r w:rsidR="00D44ECC" w:rsidRPr="002B4EDD">
        <w:rPr>
          <w:rFonts w:ascii="Calibri" w:hAnsi="Calibri" w:cs="Calibri"/>
          <w:sz w:val="24"/>
        </w:rPr>
        <w:t xml:space="preserve">v užívání </w:t>
      </w:r>
      <w:r w:rsidR="006B4858" w:rsidRPr="002B4EDD">
        <w:rPr>
          <w:rFonts w:ascii="Calibri" w:hAnsi="Calibri" w:cs="Calibri"/>
          <w:sz w:val="24"/>
        </w:rPr>
        <w:t>2</w:t>
      </w:r>
      <w:r w:rsidR="00CF6384" w:rsidRPr="002B4EDD">
        <w:rPr>
          <w:rFonts w:ascii="Calibri" w:hAnsi="Calibri" w:cs="Calibri"/>
          <w:sz w:val="24"/>
        </w:rPr>
        <w:t>8</w:t>
      </w:r>
      <w:r w:rsidR="004570F8" w:rsidRPr="002B4EDD">
        <w:rPr>
          <w:rFonts w:ascii="Calibri" w:hAnsi="Calibri" w:cs="Calibri"/>
          <w:sz w:val="24"/>
        </w:rPr>
        <w:t xml:space="preserve"> let </w:t>
      </w:r>
      <w:r w:rsidR="003E6C87" w:rsidRPr="002B4EDD">
        <w:rPr>
          <w:rFonts w:ascii="Calibri" w:hAnsi="Calibri" w:cs="Calibri"/>
          <w:sz w:val="24"/>
        </w:rPr>
        <w:t xml:space="preserve">nicméně provozuschopná </w:t>
      </w:r>
      <w:r w:rsidR="004570F8" w:rsidRPr="002B4EDD">
        <w:rPr>
          <w:rFonts w:ascii="Calibri" w:hAnsi="Calibri" w:cs="Calibri"/>
          <w:sz w:val="24"/>
        </w:rPr>
        <w:t>(zachována jako rezerva</w:t>
      </w:r>
      <w:r w:rsidR="003E6C87" w:rsidRPr="002B4EDD">
        <w:rPr>
          <w:rFonts w:ascii="Calibri" w:hAnsi="Calibri" w:cs="Calibri"/>
          <w:sz w:val="24"/>
        </w:rPr>
        <w:t>)</w:t>
      </w:r>
      <w:r w:rsidR="002C3678" w:rsidRPr="002C3678">
        <w:rPr>
          <w:rFonts w:ascii="Calibri" w:hAnsi="Calibri" w:cs="Calibri"/>
          <w:sz w:val="24"/>
        </w:rPr>
        <w:t xml:space="preserve"> </w:t>
      </w:r>
      <w:r w:rsidR="002C3678" w:rsidRPr="002B4EDD">
        <w:rPr>
          <w:rFonts w:ascii="Calibri" w:hAnsi="Calibri" w:cs="Calibri"/>
          <w:sz w:val="24"/>
        </w:rPr>
        <w:t>;</w:t>
      </w:r>
      <w:r w:rsidR="004570F8" w:rsidRPr="002B4EDD">
        <w:rPr>
          <w:rFonts w:ascii="Calibri" w:hAnsi="Calibri" w:cs="Calibri"/>
          <w:sz w:val="24"/>
        </w:rPr>
        <w:t xml:space="preserve"> 1 ks n</w:t>
      </w:r>
      <w:r>
        <w:rPr>
          <w:rFonts w:ascii="Calibri" w:hAnsi="Calibri" w:cs="Calibri"/>
          <w:sz w:val="24"/>
        </w:rPr>
        <w:t>arkotizační pistole</w:t>
      </w:r>
      <w:r w:rsidR="002C3678">
        <w:rPr>
          <w:rFonts w:ascii="Calibri" w:hAnsi="Calibri" w:cs="Calibri"/>
          <w:sz w:val="24"/>
        </w:rPr>
        <w:t xml:space="preserve">, </w:t>
      </w:r>
      <w:r>
        <w:rPr>
          <w:rFonts w:ascii="Calibri" w:hAnsi="Calibri" w:cs="Calibri"/>
          <w:sz w:val="24"/>
        </w:rPr>
        <w:t>ta</w:t>
      </w:r>
      <w:r w:rsidR="00C81C5C">
        <w:rPr>
          <w:rFonts w:ascii="Calibri" w:hAnsi="Calibri" w:cs="Calibri"/>
          <w:sz w:val="24"/>
        </w:rPr>
        <w:t xml:space="preserve"> se</w:t>
      </w:r>
      <w:r>
        <w:rPr>
          <w:rFonts w:ascii="Calibri" w:hAnsi="Calibri" w:cs="Calibri"/>
          <w:sz w:val="24"/>
        </w:rPr>
        <w:t xml:space="preserve"> však již</w:t>
      </w:r>
      <w:r w:rsidR="00C81C5C">
        <w:rPr>
          <w:rFonts w:ascii="Calibri" w:hAnsi="Calibri" w:cs="Calibri"/>
          <w:sz w:val="24"/>
        </w:rPr>
        <w:t xml:space="preserve"> pro zastaralý stav a</w:t>
      </w:r>
      <w:r>
        <w:rPr>
          <w:rFonts w:ascii="Calibri" w:hAnsi="Calibri" w:cs="Calibri"/>
          <w:sz w:val="24"/>
        </w:rPr>
        <w:t xml:space="preserve"> neúčelnost</w:t>
      </w:r>
      <w:r w:rsidR="00C81C5C">
        <w:rPr>
          <w:rFonts w:ascii="Calibri" w:hAnsi="Calibri" w:cs="Calibri"/>
          <w:sz w:val="24"/>
        </w:rPr>
        <w:t xml:space="preserve"> nepoužívá</w:t>
      </w:r>
      <w:r w:rsidR="002C3678">
        <w:rPr>
          <w:rFonts w:ascii="Calibri" w:hAnsi="Calibri" w:cs="Calibri"/>
          <w:sz w:val="24"/>
        </w:rPr>
        <w:t>.</w:t>
      </w:r>
      <w:r w:rsidR="00C81C5C">
        <w:rPr>
          <w:rFonts w:ascii="Calibri" w:hAnsi="Calibri" w:cs="Calibri"/>
          <w:sz w:val="24"/>
        </w:rPr>
        <w:t xml:space="preserve"> </w:t>
      </w:r>
      <w:r>
        <w:rPr>
          <w:rFonts w:ascii="Calibri" w:hAnsi="Calibri" w:cs="Calibri"/>
          <w:sz w:val="24"/>
        </w:rPr>
        <w:t xml:space="preserve"> </w:t>
      </w:r>
    </w:p>
    <w:p w14:paraId="4DB25AD1" w14:textId="2610B6AB" w:rsidR="007F3820" w:rsidRDefault="00C81C5C" w:rsidP="00D034A1">
      <w:pPr>
        <w:pStyle w:val="Zkladntextodsazen2"/>
        <w:numPr>
          <w:ilvl w:val="0"/>
          <w:numId w:val="2"/>
        </w:numPr>
        <w:spacing w:after="60" w:line="240" w:lineRule="auto"/>
        <w:ind w:left="714" w:hanging="357"/>
        <w:jc w:val="both"/>
        <w:rPr>
          <w:rFonts w:ascii="Calibri" w:hAnsi="Calibri" w:cs="Calibri"/>
          <w:sz w:val="24"/>
        </w:rPr>
      </w:pPr>
      <w:r w:rsidRPr="00B5064C">
        <w:rPr>
          <w:rFonts w:ascii="Calibri" w:hAnsi="Calibri" w:cs="Calibri"/>
          <w:sz w:val="24"/>
          <w:u w:val="single"/>
        </w:rPr>
        <w:t>7</w:t>
      </w:r>
      <w:r w:rsidR="00D44ECC" w:rsidRPr="00B5064C">
        <w:rPr>
          <w:rFonts w:ascii="Calibri" w:hAnsi="Calibri" w:cs="Calibri"/>
          <w:sz w:val="24"/>
          <w:u w:val="single"/>
        </w:rPr>
        <w:t xml:space="preserve"> ks preventivních radarů k měření rychlosti</w:t>
      </w:r>
      <w:r w:rsidR="00711712" w:rsidRPr="002B4EDD">
        <w:rPr>
          <w:rFonts w:ascii="Calibri" w:hAnsi="Calibri" w:cs="Calibri"/>
          <w:sz w:val="24"/>
        </w:rPr>
        <w:t xml:space="preserve"> </w:t>
      </w:r>
      <w:r w:rsidR="00711712" w:rsidRPr="002B4EDD">
        <w:rPr>
          <w:rFonts w:ascii="Calibri" w:hAnsi="Calibri" w:cs="Calibri"/>
          <w:b/>
          <w:sz w:val="24"/>
        </w:rPr>
        <w:t xml:space="preserve">- </w:t>
      </w:r>
      <w:r w:rsidR="00D44ECC" w:rsidRPr="002B4EDD">
        <w:rPr>
          <w:rFonts w:ascii="Calibri" w:hAnsi="Calibri" w:cs="Calibri"/>
          <w:sz w:val="24"/>
        </w:rPr>
        <w:t>1 ks v provozu</w:t>
      </w:r>
      <w:r w:rsidR="00F35965" w:rsidRPr="002B4EDD">
        <w:rPr>
          <w:rFonts w:ascii="Calibri" w:hAnsi="Calibri" w:cs="Calibri"/>
          <w:sz w:val="24"/>
        </w:rPr>
        <w:t xml:space="preserve"> </w:t>
      </w:r>
      <w:r w:rsidR="008B73E5" w:rsidRPr="002B4EDD">
        <w:rPr>
          <w:rFonts w:ascii="Calibri" w:hAnsi="Calibri" w:cs="Calibri"/>
          <w:sz w:val="24"/>
        </w:rPr>
        <w:t>1</w:t>
      </w:r>
      <w:r w:rsidR="00CF6384" w:rsidRPr="002B4EDD">
        <w:rPr>
          <w:rFonts w:ascii="Calibri" w:hAnsi="Calibri" w:cs="Calibri"/>
          <w:sz w:val="24"/>
        </w:rPr>
        <w:t>8</w:t>
      </w:r>
      <w:r w:rsidR="00D44ECC" w:rsidRPr="002B4EDD">
        <w:rPr>
          <w:rFonts w:ascii="Calibri" w:hAnsi="Calibri" w:cs="Calibri"/>
          <w:sz w:val="24"/>
        </w:rPr>
        <w:t xml:space="preserve"> rokem, umístěn v současnosti na ul. </w:t>
      </w:r>
      <w:r w:rsidR="00F35965" w:rsidRPr="002B4EDD">
        <w:rPr>
          <w:rFonts w:ascii="Calibri" w:hAnsi="Calibri" w:cs="Calibri"/>
          <w:sz w:val="24"/>
        </w:rPr>
        <w:t>Jičínské před ZŠ</w:t>
      </w:r>
      <w:r w:rsidR="00D44ECC" w:rsidRPr="002B4EDD">
        <w:rPr>
          <w:rFonts w:ascii="Calibri" w:hAnsi="Calibri" w:cs="Calibri"/>
          <w:sz w:val="24"/>
        </w:rPr>
        <w:t xml:space="preserve"> (stav </w:t>
      </w:r>
      <w:r w:rsidR="00AA4FA2" w:rsidRPr="002B4EDD">
        <w:rPr>
          <w:rFonts w:ascii="Calibri" w:hAnsi="Calibri" w:cs="Calibri"/>
          <w:sz w:val="24"/>
        </w:rPr>
        <w:t>již spíše ne</w:t>
      </w:r>
      <w:r w:rsidR="00D44ECC" w:rsidRPr="002B4EDD">
        <w:rPr>
          <w:rFonts w:ascii="Calibri" w:hAnsi="Calibri" w:cs="Calibri"/>
          <w:sz w:val="24"/>
        </w:rPr>
        <w:t>uspokojivý</w:t>
      </w:r>
      <w:r w:rsidR="008B73E5" w:rsidRPr="002B4EDD">
        <w:rPr>
          <w:rFonts w:ascii="Calibri" w:hAnsi="Calibri" w:cs="Calibri"/>
          <w:sz w:val="24"/>
        </w:rPr>
        <w:t>, přístroj</w:t>
      </w:r>
      <w:r w:rsidR="0051646F" w:rsidRPr="002B4EDD">
        <w:rPr>
          <w:rFonts w:ascii="Calibri" w:hAnsi="Calibri" w:cs="Calibri"/>
          <w:sz w:val="24"/>
        </w:rPr>
        <w:t xml:space="preserve"> prozatím</w:t>
      </w:r>
      <w:r w:rsidR="008B73E5" w:rsidRPr="002B4EDD">
        <w:rPr>
          <w:rFonts w:ascii="Calibri" w:hAnsi="Calibri" w:cs="Calibri"/>
          <w:sz w:val="24"/>
        </w:rPr>
        <w:t xml:space="preserve"> funkční</w:t>
      </w:r>
      <w:r w:rsidR="007F3820" w:rsidRPr="002B4EDD">
        <w:rPr>
          <w:rFonts w:ascii="Calibri" w:hAnsi="Calibri" w:cs="Calibri"/>
          <w:sz w:val="24"/>
        </w:rPr>
        <w:t>);</w:t>
      </w:r>
      <w:r w:rsidR="00CB1C8C">
        <w:rPr>
          <w:rFonts w:ascii="Calibri" w:hAnsi="Calibri" w:cs="Calibri"/>
          <w:sz w:val="24"/>
        </w:rPr>
        <w:t xml:space="preserve"> 1 ks umístěn před </w:t>
      </w:r>
      <w:r w:rsidR="00B503C4">
        <w:rPr>
          <w:rFonts w:ascii="Calibri" w:hAnsi="Calibri" w:cs="Calibri"/>
          <w:sz w:val="24"/>
        </w:rPr>
        <w:t>domem č.p. 812</w:t>
      </w:r>
      <w:r w:rsidR="00CB1C8C">
        <w:rPr>
          <w:rFonts w:ascii="Calibri" w:hAnsi="Calibri" w:cs="Calibri"/>
          <w:sz w:val="24"/>
        </w:rPr>
        <w:t xml:space="preserve"> při výjezdu z města</w:t>
      </w:r>
      <w:r w:rsidR="002C3678" w:rsidRPr="002B4EDD">
        <w:rPr>
          <w:rFonts w:ascii="Calibri" w:hAnsi="Calibri" w:cs="Calibri"/>
          <w:sz w:val="24"/>
        </w:rPr>
        <w:t>;</w:t>
      </w:r>
      <w:r w:rsidR="0051646F" w:rsidRPr="002B4EDD">
        <w:rPr>
          <w:rFonts w:ascii="Calibri" w:hAnsi="Calibri" w:cs="Calibri"/>
          <w:sz w:val="24"/>
        </w:rPr>
        <w:t xml:space="preserve"> </w:t>
      </w:r>
      <w:r w:rsidR="00F35965" w:rsidRPr="002B4EDD">
        <w:rPr>
          <w:rFonts w:ascii="Calibri" w:hAnsi="Calibri" w:cs="Calibri"/>
          <w:sz w:val="24"/>
        </w:rPr>
        <w:t xml:space="preserve">1 ks </w:t>
      </w:r>
      <w:r w:rsidR="007F3820" w:rsidRPr="002B4EDD">
        <w:rPr>
          <w:rFonts w:ascii="Calibri" w:hAnsi="Calibri" w:cs="Calibri"/>
          <w:sz w:val="24"/>
        </w:rPr>
        <w:t>nefunkční</w:t>
      </w:r>
      <w:r w:rsidR="00E14A36" w:rsidRPr="002B4EDD">
        <w:rPr>
          <w:rFonts w:ascii="Calibri" w:hAnsi="Calibri" w:cs="Calibri"/>
          <w:sz w:val="24"/>
        </w:rPr>
        <w:t xml:space="preserve"> </w:t>
      </w:r>
      <w:r w:rsidR="003F0FD4" w:rsidRPr="002B4EDD">
        <w:rPr>
          <w:rFonts w:ascii="Calibri" w:hAnsi="Calibri" w:cs="Calibri"/>
          <w:sz w:val="24"/>
        </w:rPr>
        <w:t>(</w:t>
      </w:r>
      <w:r w:rsidR="00E14A36" w:rsidRPr="002B4EDD">
        <w:rPr>
          <w:rFonts w:ascii="Calibri" w:hAnsi="Calibri" w:cs="Calibri"/>
          <w:sz w:val="24"/>
        </w:rPr>
        <w:t xml:space="preserve">bude </w:t>
      </w:r>
      <w:r w:rsidR="00280A86" w:rsidRPr="002B4EDD">
        <w:rPr>
          <w:rFonts w:ascii="Calibri" w:hAnsi="Calibri" w:cs="Calibri"/>
          <w:sz w:val="24"/>
        </w:rPr>
        <w:t>podán</w:t>
      </w:r>
      <w:r w:rsidR="00280A86" w:rsidRPr="007F3820">
        <w:rPr>
          <w:rFonts w:ascii="Calibri" w:hAnsi="Calibri" w:cs="Calibri"/>
          <w:sz w:val="24"/>
        </w:rPr>
        <w:t xml:space="preserve"> návrh na </w:t>
      </w:r>
      <w:r w:rsidR="00E14A36" w:rsidRPr="007F3820">
        <w:rPr>
          <w:rFonts w:ascii="Calibri" w:hAnsi="Calibri" w:cs="Calibri"/>
          <w:sz w:val="24"/>
        </w:rPr>
        <w:t>vyřazen</w:t>
      </w:r>
      <w:r w:rsidR="00280A86" w:rsidRPr="007F3820">
        <w:rPr>
          <w:rFonts w:ascii="Calibri" w:hAnsi="Calibri" w:cs="Calibri"/>
          <w:sz w:val="24"/>
        </w:rPr>
        <w:t>í</w:t>
      </w:r>
      <w:r w:rsidR="00E14A36" w:rsidRPr="007F3820">
        <w:rPr>
          <w:rFonts w:ascii="Calibri" w:hAnsi="Calibri" w:cs="Calibri"/>
          <w:sz w:val="24"/>
        </w:rPr>
        <w:t xml:space="preserve"> z majetku)</w:t>
      </w:r>
      <w:r w:rsidR="003B1813">
        <w:rPr>
          <w:rFonts w:ascii="Calibri" w:hAnsi="Calibri" w:cs="Calibri"/>
          <w:sz w:val="24"/>
        </w:rPr>
        <w:t>;</w:t>
      </w:r>
      <w:r w:rsidR="00D44ECC" w:rsidRPr="007F3820">
        <w:rPr>
          <w:rFonts w:ascii="Calibri" w:hAnsi="Calibri" w:cs="Calibri"/>
          <w:sz w:val="24"/>
        </w:rPr>
        <w:t xml:space="preserve"> </w:t>
      </w:r>
      <w:r w:rsidR="006B4858" w:rsidRPr="007F3820">
        <w:rPr>
          <w:rFonts w:ascii="Calibri" w:hAnsi="Calibri" w:cs="Calibri"/>
          <w:sz w:val="24"/>
        </w:rPr>
        <w:t>1 ks</w:t>
      </w:r>
      <w:r w:rsidR="00D44ECC" w:rsidRPr="007F3820">
        <w:rPr>
          <w:rFonts w:ascii="Calibri" w:hAnsi="Calibri" w:cs="Calibri"/>
          <w:sz w:val="24"/>
        </w:rPr>
        <w:t xml:space="preserve"> </w:t>
      </w:r>
      <w:r w:rsidR="006B4858" w:rsidRPr="007F3820">
        <w:rPr>
          <w:rFonts w:ascii="Calibri" w:hAnsi="Calibri" w:cs="Calibri"/>
          <w:sz w:val="24"/>
        </w:rPr>
        <w:t xml:space="preserve">v provozu </w:t>
      </w:r>
      <w:r w:rsidR="00664F53" w:rsidRPr="007F3820">
        <w:rPr>
          <w:rFonts w:ascii="Calibri" w:hAnsi="Calibri" w:cs="Calibri"/>
          <w:sz w:val="24"/>
        </w:rPr>
        <w:t>1</w:t>
      </w:r>
      <w:r w:rsidR="00CF6384">
        <w:rPr>
          <w:rFonts w:ascii="Calibri" w:hAnsi="Calibri" w:cs="Calibri"/>
          <w:sz w:val="24"/>
        </w:rPr>
        <w:t>4</w:t>
      </w:r>
      <w:r w:rsidR="006B4858" w:rsidRPr="007F3820">
        <w:rPr>
          <w:rFonts w:ascii="Calibri" w:hAnsi="Calibri" w:cs="Calibri"/>
          <w:sz w:val="24"/>
        </w:rPr>
        <w:t xml:space="preserve"> rokem,</w:t>
      </w:r>
      <w:r w:rsidR="00F35965" w:rsidRPr="007F3820">
        <w:rPr>
          <w:rFonts w:ascii="Calibri" w:hAnsi="Calibri" w:cs="Calibri"/>
          <w:sz w:val="24"/>
        </w:rPr>
        <w:t xml:space="preserve"> umístěn na ul. </w:t>
      </w:r>
      <w:r w:rsidR="00AA5B98" w:rsidRPr="007F3820">
        <w:rPr>
          <w:rFonts w:ascii="Calibri" w:hAnsi="Calibri" w:cs="Calibri"/>
          <w:sz w:val="24"/>
        </w:rPr>
        <w:t>Ostravská u hřbitova</w:t>
      </w:r>
      <w:r w:rsidR="007F3820" w:rsidRPr="007F3820">
        <w:rPr>
          <w:rFonts w:ascii="Calibri" w:hAnsi="Calibri" w:cs="Calibri"/>
          <w:sz w:val="24"/>
        </w:rPr>
        <w:t xml:space="preserve"> (v roce 2023 provedena celková obnova zařízení)</w:t>
      </w:r>
      <w:r w:rsidR="003B1813">
        <w:rPr>
          <w:rFonts w:ascii="Calibri" w:hAnsi="Calibri" w:cs="Calibri"/>
          <w:sz w:val="24"/>
        </w:rPr>
        <w:t>;</w:t>
      </w:r>
      <w:r w:rsidR="00711712" w:rsidRPr="007F3820">
        <w:rPr>
          <w:rFonts w:ascii="Calibri" w:hAnsi="Calibri" w:cs="Calibri"/>
          <w:sz w:val="24"/>
        </w:rPr>
        <w:t xml:space="preserve"> 2 ks pořízeny v roce 201</w:t>
      </w:r>
      <w:r w:rsidR="0051646F" w:rsidRPr="007F3820">
        <w:rPr>
          <w:rFonts w:ascii="Calibri" w:hAnsi="Calibri" w:cs="Calibri"/>
          <w:sz w:val="24"/>
        </w:rPr>
        <w:t>8</w:t>
      </w:r>
      <w:r w:rsidR="00711712" w:rsidRPr="007F3820">
        <w:rPr>
          <w:rFonts w:ascii="Calibri" w:hAnsi="Calibri" w:cs="Calibri"/>
          <w:sz w:val="24"/>
        </w:rPr>
        <w:t>, umístěny v obc</w:t>
      </w:r>
      <w:r w:rsidR="008B73E5" w:rsidRPr="007F3820">
        <w:rPr>
          <w:rFonts w:ascii="Calibri" w:hAnsi="Calibri" w:cs="Calibri"/>
          <w:sz w:val="24"/>
        </w:rPr>
        <w:t>í</w:t>
      </w:r>
      <w:r w:rsidR="00711712" w:rsidRPr="007F3820">
        <w:rPr>
          <w:rFonts w:ascii="Calibri" w:hAnsi="Calibri" w:cs="Calibri"/>
          <w:sz w:val="24"/>
        </w:rPr>
        <w:t>ch</w:t>
      </w:r>
      <w:r w:rsidR="008B73E5" w:rsidRPr="007F3820">
        <w:rPr>
          <w:rFonts w:ascii="Calibri" w:hAnsi="Calibri" w:cs="Calibri"/>
          <w:sz w:val="24"/>
        </w:rPr>
        <w:t xml:space="preserve"> Hájov a Prchalov</w:t>
      </w:r>
      <w:r w:rsidR="00711712" w:rsidRPr="007F3820">
        <w:rPr>
          <w:rFonts w:ascii="Calibri" w:hAnsi="Calibri" w:cs="Calibri"/>
          <w:sz w:val="24"/>
        </w:rPr>
        <w:t xml:space="preserve">, stav </w:t>
      </w:r>
      <w:r w:rsidR="00AA5B98" w:rsidRPr="007F3820">
        <w:rPr>
          <w:rFonts w:ascii="Calibri" w:hAnsi="Calibri" w:cs="Calibri"/>
          <w:sz w:val="24"/>
        </w:rPr>
        <w:t>dobrý</w:t>
      </w:r>
      <w:r w:rsidR="007F3820" w:rsidRPr="007F3820">
        <w:rPr>
          <w:rFonts w:ascii="Calibri" w:hAnsi="Calibri" w:cs="Calibri"/>
          <w:sz w:val="24"/>
        </w:rPr>
        <w:t>;</w:t>
      </w:r>
      <w:r w:rsidR="00AA5B98" w:rsidRPr="007F3820">
        <w:rPr>
          <w:rFonts w:ascii="Calibri" w:hAnsi="Calibri" w:cs="Calibri"/>
          <w:sz w:val="24"/>
        </w:rPr>
        <w:t xml:space="preserve"> 1 ks s načítáním registračních značek na ul. Místecké u f</w:t>
      </w:r>
      <w:r w:rsidR="002C3678">
        <w:rPr>
          <w:rFonts w:ascii="Calibri" w:hAnsi="Calibri" w:cs="Calibri"/>
          <w:sz w:val="24"/>
        </w:rPr>
        <w:t xml:space="preserve">irmy </w:t>
      </w:r>
      <w:r w:rsidR="00AA5B98" w:rsidRPr="007F3820">
        <w:rPr>
          <w:rFonts w:ascii="Calibri" w:hAnsi="Calibri" w:cs="Calibri"/>
          <w:sz w:val="24"/>
        </w:rPr>
        <w:t xml:space="preserve">Alliance Laundry CE </w:t>
      </w:r>
      <w:r w:rsidR="007F3820">
        <w:rPr>
          <w:rFonts w:ascii="Calibri" w:hAnsi="Calibri" w:cs="Calibri"/>
          <w:sz w:val="24"/>
        </w:rPr>
        <w:t>s.r.o.</w:t>
      </w:r>
      <w:r w:rsidR="002C3678" w:rsidRPr="002B4EDD">
        <w:rPr>
          <w:rFonts w:ascii="Calibri" w:hAnsi="Calibri" w:cs="Calibri"/>
          <w:sz w:val="24"/>
        </w:rPr>
        <w:t>;</w:t>
      </w:r>
      <w:r w:rsidR="007F3820">
        <w:rPr>
          <w:rFonts w:ascii="Calibri" w:hAnsi="Calibri" w:cs="Calibri"/>
          <w:sz w:val="24"/>
        </w:rPr>
        <w:t xml:space="preserve"> </w:t>
      </w:r>
      <w:r>
        <w:rPr>
          <w:rFonts w:ascii="Calibri" w:hAnsi="Calibri" w:cs="Calibri"/>
          <w:sz w:val="24"/>
        </w:rPr>
        <w:t>1 ks pořízen v roce 2025 a je nově umístěn v obci Prchalov</w:t>
      </w:r>
      <w:r w:rsidR="00DD311A">
        <w:rPr>
          <w:rFonts w:ascii="Calibri" w:hAnsi="Calibri" w:cs="Calibri"/>
          <w:sz w:val="24"/>
        </w:rPr>
        <w:t>, kd</w:t>
      </w:r>
      <w:r w:rsidR="002C3678">
        <w:rPr>
          <w:rFonts w:ascii="Calibri" w:hAnsi="Calibri" w:cs="Calibri"/>
          <w:sz w:val="24"/>
        </w:rPr>
        <w:t>e</w:t>
      </w:r>
      <w:r w:rsidR="00DD311A">
        <w:rPr>
          <w:rFonts w:ascii="Calibri" w:hAnsi="Calibri" w:cs="Calibri"/>
          <w:sz w:val="24"/>
        </w:rPr>
        <w:t xml:space="preserve"> se tedy v současné době nacházejí celkem 2 přístroje</w:t>
      </w:r>
      <w:r>
        <w:rPr>
          <w:rFonts w:ascii="Calibri" w:hAnsi="Calibri" w:cs="Calibri"/>
          <w:sz w:val="24"/>
        </w:rPr>
        <w:t>. Nov</w:t>
      </w:r>
      <w:r w:rsidR="00DD311A">
        <w:rPr>
          <w:rFonts w:ascii="Calibri" w:hAnsi="Calibri" w:cs="Calibri"/>
          <w:sz w:val="24"/>
        </w:rPr>
        <w:t>ě vznikl</w:t>
      </w:r>
      <w:r>
        <w:rPr>
          <w:rFonts w:ascii="Calibri" w:hAnsi="Calibri" w:cs="Calibri"/>
          <w:sz w:val="24"/>
        </w:rPr>
        <w:t xml:space="preserve"> požadavek na umístění preventivního radaru na ul</w:t>
      </w:r>
      <w:r w:rsidR="00B5064C">
        <w:rPr>
          <w:rFonts w:ascii="Calibri" w:hAnsi="Calibri" w:cs="Calibri"/>
          <w:sz w:val="24"/>
        </w:rPr>
        <w:t xml:space="preserve">. </w:t>
      </w:r>
      <w:r>
        <w:rPr>
          <w:rFonts w:ascii="Calibri" w:hAnsi="Calibri" w:cs="Calibri"/>
          <w:sz w:val="24"/>
        </w:rPr>
        <w:t>Nábřeží RA, k</w:t>
      </w:r>
      <w:r w:rsidR="00DD311A">
        <w:rPr>
          <w:rFonts w:ascii="Calibri" w:hAnsi="Calibri" w:cs="Calibri"/>
          <w:sz w:val="24"/>
        </w:rPr>
        <w:t>terý</w:t>
      </w:r>
      <w:r>
        <w:rPr>
          <w:rFonts w:ascii="Calibri" w:hAnsi="Calibri" w:cs="Calibri"/>
          <w:sz w:val="24"/>
        </w:rPr>
        <w:t xml:space="preserve"> se bude </w:t>
      </w:r>
      <w:r w:rsidR="00DD311A">
        <w:rPr>
          <w:rFonts w:ascii="Calibri" w:hAnsi="Calibri" w:cs="Calibri"/>
          <w:sz w:val="24"/>
        </w:rPr>
        <w:t>pořizovat</w:t>
      </w:r>
      <w:r>
        <w:rPr>
          <w:rFonts w:ascii="Calibri" w:hAnsi="Calibri" w:cs="Calibri"/>
          <w:sz w:val="24"/>
        </w:rPr>
        <w:t xml:space="preserve"> v letošním roce</w:t>
      </w:r>
      <w:r w:rsidR="00DD311A">
        <w:rPr>
          <w:rFonts w:ascii="Calibri" w:hAnsi="Calibri" w:cs="Calibri"/>
          <w:sz w:val="24"/>
        </w:rPr>
        <w:t>.</w:t>
      </w:r>
      <w:r w:rsidR="002C3678">
        <w:rPr>
          <w:rFonts w:ascii="Calibri" w:hAnsi="Calibri" w:cs="Calibri"/>
          <w:sz w:val="24"/>
        </w:rPr>
        <w:t xml:space="preserve"> </w:t>
      </w:r>
    </w:p>
    <w:p w14:paraId="4E52E029" w14:textId="3D516CE7" w:rsidR="004D37DD" w:rsidRPr="002B4EDD" w:rsidRDefault="002B4EDD" w:rsidP="00D034A1">
      <w:pPr>
        <w:pStyle w:val="Zkladntextodsazen2"/>
        <w:numPr>
          <w:ilvl w:val="0"/>
          <w:numId w:val="2"/>
        </w:numPr>
        <w:spacing w:after="60" w:line="240" w:lineRule="auto"/>
        <w:ind w:left="714" w:hanging="357"/>
        <w:jc w:val="both"/>
        <w:rPr>
          <w:rFonts w:ascii="Calibri" w:hAnsi="Calibri" w:cs="Calibri"/>
          <w:sz w:val="24"/>
        </w:rPr>
      </w:pPr>
      <w:r w:rsidRPr="00B5064C">
        <w:rPr>
          <w:rFonts w:ascii="Calibri" w:hAnsi="Calibri" w:cs="Calibri"/>
          <w:sz w:val="24"/>
          <w:u w:val="single"/>
        </w:rPr>
        <w:t>1 ks l</w:t>
      </w:r>
      <w:r w:rsidR="004D37DD" w:rsidRPr="00B5064C">
        <w:rPr>
          <w:rFonts w:ascii="Calibri" w:hAnsi="Calibri" w:cs="Calibri"/>
          <w:sz w:val="24"/>
          <w:u w:val="single"/>
        </w:rPr>
        <w:t xml:space="preserve">aserový radar TruCam k měření rychlosti </w:t>
      </w:r>
      <w:r w:rsidR="00B5064C" w:rsidRPr="00B5064C">
        <w:rPr>
          <w:rFonts w:ascii="Calibri" w:hAnsi="Calibri" w:cs="Calibri"/>
          <w:sz w:val="24"/>
          <w:u w:val="single"/>
        </w:rPr>
        <w:t>vozidel</w:t>
      </w:r>
      <w:r w:rsidR="00B5064C">
        <w:rPr>
          <w:rFonts w:ascii="Calibri" w:hAnsi="Calibri" w:cs="Calibri"/>
          <w:sz w:val="24"/>
        </w:rPr>
        <w:t xml:space="preserve"> – pořízen</w:t>
      </w:r>
      <w:r w:rsidR="00F35965" w:rsidRPr="002B4EDD">
        <w:rPr>
          <w:rFonts w:ascii="Calibri" w:hAnsi="Calibri" w:cs="Calibri"/>
          <w:sz w:val="24"/>
        </w:rPr>
        <w:t xml:space="preserve"> v roce 2012, </w:t>
      </w:r>
      <w:r w:rsidR="00D04598" w:rsidRPr="002B4EDD">
        <w:rPr>
          <w:rFonts w:ascii="Calibri" w:hAnsi="Calibri" w:cs="Calibri"/>
          <w:sz w:val="24"/>
        </w:rPr>
        <w:t xml:space="preserve">v provozu </w:t>
      </w:r>
      <w:r w:rsidR="002F4D73" w:rsidRPr="002B4EDD">
        <w:rPr>
          <w:rFonts w:ascii="Calibri" w:hAnsi="Calibri" w:cs="Calibri"/>
          <w:sz w:val="24"/>
        </w:rPr>
        <w:br/>
      </w:r>
      <w:r w:rsidR="00AA5B98" w:rsidRPr="002B4EDD">
        <w:rPr>
          <w:rFonts w:ascii="Calibri" w:hAnsi="Calibri" w:cs="Calibri"/>
          <w:sz w:val="24"/>
        </w:rPr>
        <w:t>1</w:t>
      </w:r>
      <w:r w:rsidR="004E30A0">
        <w:rPr>
          <w:rFonts w:ascii="Calibri" w:hAnsi="Calibri" w:cs="Calibri"/>
          <w:sz w:val="24"/>
        </w:rPr>
        <w:t>4</w:t>
      </w:r>
      <w:r w:rsidR="009F6047" w:rsidRPr="002B4EDD">
        <w:rPr>
          <w:rFonts w:ascii="Calibri" w:hAnsi="Calibri" w:cs="Calibri"/>
          <w:sz w:val="24"/>
        </w:rPr>
        <w:t xml:space="preserve"> </w:t>
      </w:r>
      <w:r w:rsidR="00D04598" w:rsidRPr="002B4EDD">
        <w:rPr>
          <w:rFonts w:ascii="Calibri" w:hAnsi="Calibri" w:cs="Calibri"/>
          <w:sz w:val="24"/>
        </w:rPr>
        <w:t>rokem</w:t>
      </w:r>
      <w:r w:rsidR="00280A86" w:rsidRPr="002B4EDD">
        <w:rPr>
          <w:rFonts w:ascii="Calibri" w:hAnsi="Calibri" w:cs="Calibri"/>
          <w:sz w:val="24"/>
        </w:rPr>
        <w:t xml:space="preserve">, </w:t>
      </w:r>
      <w:r w:rsidR="003E6C87" w:rsidRPr="002B4EDD">
        <w:rPr>
          <w:rFonts w:ascii="Calibri" w:hAnsi="Calibri" w:cs="Calibri"/>
          <w:sz w:val="24"/>
        </w:rPr>
        <w:t>s</w:t>
      </w:r>
      <w:r w:rsidR="00280A86" w:rsidRPr="002B4EDD">
        <w:rPr>
          <w:rFonts w:ascii="Calibri" w:hAnsi="Calibri" w:cs="Calibri"/>
          <w:sz w:val="24"/>
        </w:rPr>
        <w:t>tá</w:t>
      </w:r>
      <w:r w:rsidR="003E6C87" w:rsidRPr="002B4EDD">
        <w:rPr>
          <w:rFonts w:ascii="Calibri" w:hAnsi="Calibri" w:cs="Calibri"/>
          <w:sz w:val="24"/>
        </w:rPr>
        <w:t xml:space="preserve">le </w:t>
      </w:r>
      <w:r w:rsidR="00F35965" w:rsidRPr="002B4EDD">
        <w:rPr>
          <w:rFonts w:ascii="Calibri" w:hAnsi="Calibri" w:cs="Calibri"/>
          <w:sz w:val="24"/>
        </w:rPr>
        <w:t xml:space="preserve">užívaný </w:t>
      </w:r>
      <w:r w:rsidR="00D55F06" w:rsidRPr="002B4EDD">
        <w:rPr>
          <w:rFonts w:ascii="Calibri" w:hAnsi="Calibri" w:cs="Calibri"/>
          <w:sz w:val="24"/>
        </w:rPr>
        <w:t xml:space="preserve">nepravidelně cca 1x </w:t>
      </w:r>
      <w:r w:rsidR="00942C4A" w:rsidRPr="002B4EDD">
        <w:rPr>
          <w:rFonts w:ascii="Calibri" w:hAnsi="Calibri" w:cs="Calibri"/>
          <w:sz w:val="24"/>
        </w:rPr>
        <w:t>až 2x</w:t>
      </w:r>
      <w:r w:rsidR="00C72FC6" w:rsidRPr="002B4EDD">
        <w:rPr>
          <w:rFonts w:ascii="Calibri" w:hAnsi="Calibri" w:cs="Calibri"/>
          <w:sz w:val="24"/>
        </w:rPr>
        <w:t xml:space="preserve"> </w:t>
      </w:r>
      <w:r w:rsidR="00D55F06" w:rsidRPr="002B4EDD">
        <w:rPr>
          <w:rFonts w:ascii="Calibri" w:hAnsi="Calibri" w:cs="Calibri"/>
          <w:sz w:val="24"/>
        </w:rPr>
        <w:t>týdně</w:t>
      </w:r>
      <w:r w:rsidR="00AB0AC5" w:rsidRPr="002B4EDD">
        <w:rPr>
          <w:rFonts w:ascii="Calibri" w:hAnsi="Calibri" w:cs="Calibri"/>
          <w:sz w:val="24"/>
        </w:rPr>
        <w:t xml:space="preserve"> dle aktuálních klimatických podmínek</w:t>
      </w:r>
      <w:r w:rsidR="00D55F06" w:rsidRPr="002B4EDD">
        <w:rPr>
          <w:rFonts w:ascii="Calibri" w:hAnsi="Calibri" w:cs="Calibri"/>
          <w:sz w:val="24"/>
        </w:rPr>
        <w:t xml:space="preserve">, u radaru nutná </w:t>
      </w:r>
      <w:r w:rsidR="006B4858" w:rsidRPr="002B4EDD">
        <w:rPr>
          <w:rFonts w:ascii="Calibri" w:hAnsi="Calibri" w:cs="Calibri"/>
          <w:sz w:val="24"/>
        </w:rPr>
        <w:t xml:space="preserve">kalibrace 1x ročně (stav </w:t>
      </w:r>
      <w:r w:rsidR="0051646F" w:rsidRPr="002B4EDD">
        <w:rPr>
          <w:rFonts w:ascii="Calibri" w:hAnsi="Calibri" w:cs="Calibri"/>
          <w:sz w:val="24"/>
        </w:rPr>
        <w:t>uspokojivý</w:t>
      </w:r>
      <w:r w:rsidR="002411C7" w:rsidRPr="002B4EDD">
        <w:rPr>
          <w:rFonts w:ascii="Calibri" w:hAnsi="Calibri" w:cs="Calibri"/>
          <w:sz w:val="24"/>
        </w:rPr>
        <w:t>, příst</w:t>
      </w:r>
      <w:r w:rsidR="003B1813" w:rsidRPr="002B4EDD">
        <w:rPr>
          <w:rFonts w:ascii="Calibri" w:hAnsi="Calibri" w:cs="Calibri"/>
          <w:sz w:val="24"/>
        </w:rPr>
        <w:t>roj</w:t>
      </w:r>
      <w:r w:rsidR="00C81C5C">
        <w:rPr>
          <w:rFonts w:ascii="Calibri" w:hAnsi="Calibri" w:cs="Calibri"/>
          <w:sz w:val="24"/>
        </w:rPr>
        <w:t xml:space="preserve"> je již</w:t>
      </w:r>
      <w:r w:rsidR="003B1813" w:rsidRPr="002B4EDD">
        <w:rPr>
          <w:rFonts w:ascii="Calibri" w:hAnsi="Calibri" w:cs="Calibri"/>
          <w:sz w:val="24"/>
        </w:rPr>
        <w:t xml:space="preserve"> zastaralý</w:t>
      </w:r>
      <w:r w:rsidR="00B5064C">
        <w:rPr>
          <w:rFonts w:ascii="Calibri" w:hAnsi="Calibri" w:cs="Calibri"/>
          <w:sz w:val="24"/>
        </w:rPr>
        <w:t xml:space="preserve">, </w:t>
      </w:r>
      <w:r w:rsidR="003B1813" w:rsidRPr="002B4EDD">
        <w:rPr>
          <w:rFonts w:ascii="Calibri" w:hAnsi="Calibri" w:cs="Calibri"/>
          <w:sz w:val="24"/>
        </w:rPr>
        <w:t xml:space="preserve">vzhledem k tomu </w:t>
      </w:r>
      <w:r w:rsidR="00280A86" w:rsidRPr="002B4EDD">
        <w:rPr>
          <w:rFonts w:ascii="Calibri" w:hAnsi="Calibri" w:cs="Calibri"/>
          <w:sz w:val="24"/>
        </w:rPr>
        <w:t xml:space="preserve">budeme </w:t>
      </w:r>
      <w:r w:rsidR="003B1813" w:rsidRPr="002B4EDD">
        <w:rPr>
          <w:rFonts w:ascii="Calibri" w:hAnsi="Calibri" w:cs="Calibri"/>
          <w:sz w:val="24"/>
        </w:rPr>
        <w:t>v roce 202</w:t>
      </w:r>
      <w:r w:rsidR="00C81C5C">
        <w:rPr>
          <w:rFonts w:ascii="Calibri" w:hAnsi="Calibri" w:cs="Calibri"/>
          <w:sz w:val="24"/>
        </w:rPr>
        <w:t>7</w:t>
      </w:r>
      <w:r w:rsidR="003B1813" w:rsidRPr="002B4EDD">
        <w:rPr>
          <w:rFonts w:ascii="Calibri" w:hAnsi="Calibri" w:cs="Calibri"/>
          <w:sz w:val="24"/>
        </w:rPr>
        <w:t xml:space="preserve"> </w:t>
      </w:r>
      <w:r w:rsidR="00280A86" w:rsidRPr="002B4EDD">
        <w:rPr>
          <w:rFonts w:ascii="Calibri" w:hAnsi="Calibri" w:cs="Calibri"/>
          <w:sz w:val="24"/>
        </w:rPr>
        <w:t xml:space="preserve">nárokovat v rámci rozpočtu </w:t>
      </w:r>
      <w:r w:rsidR="002411C7" w:rsidRPr="002B4EDD">
        <w:rPr>
          <w:rFonts w:ascii="Calibri" w:hAnsi="Calibri" w:cs="Calibri"/>
          <w:sz w:val="24"/>
        </w:rPr>
        <w:t>pořízení nového</w:t>
      </w:r>
      <w:r w:rsidR="00280A86" w:rsidRPr="002B4EDD">
        <w:rPr>
          <w:rFonts w:ascii="Calibri" w:hAnsi="Calibri" w:cs="Calibri"/>
          <w:sz w:val="24"/>
        </w:rPr>
        <w:t xml:space="preserve"> </w:t>
      </w:r>
      <w:r w:rsidR="003B1813" w:rsidRPr="002B4EDD">
        <w:rPr>
          <w:rFonts w:ascii="Calibri" w:hAnsi="Calibri" w:cs="Calibri"/>
          <w:sz w:val="24"/>
        </w:rPr>
        <w:t>zařízení</w:t>
      </w:r>
      <w:r w:rsidR="002411C7" w:rsidRPr="002B4EDD">
        <w:rPr>
          <w:rFonts w:ascii="Calibri" w:hAnsi="Calibri" w:cs="Calibri"/>
          <w:sz w:val="24"/>
        </w:rPr>
        <w:t>)</w:t>
      </w:r>
      <w:r w:rsidR="003B1813" w:rsidRPr="002B4EDD">
        <w:rPr>
          <w:rFonts w:ascii="Calibri" w:hAnsi="Calibri" w:cs="Calibri"/>
          <w:sz w:val="24"/>
        </w:rPr>
        <w:t>.</w:t>
      </w:r>
      <w:r w:rsidR="0051646F" w:rsidRPr="002B4EDD">
        <w:rPr>
          <w:rFonts w:ascii="Calibri" w:hAnsi="Calibri" w:cs="Calibri"/>
          <w:sz w:val="24"/>
        </w:rPr>
        <w:t xml:space="preserve">  </w:t>
      </w:r>
    </w:p>
    <w:p w14:paraId="5C6E75BC" w14:textId="7E2413AC" w:rsidR="00D04598" w:rsidRPr="002B4EDD" w:rsidRDefault="00950F91"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3</w:t>
      </w:r>
      <w:r w:rsidR="00D44ECC" w:rsidRPr="00B5064C">
        <w:rPr>
          <w:rFonts w:ascii="Calibri" w:hAnsi="Calibri" w:cs="Calibri"/>
          <w:sz w:val="24"/>
          <w:u w:val="single"/>
        </w:rPr>
        <w:t xml:space="preserve"> ks digitálních fotoaparátů</w:t>
      </w:r>
      <w:r w:rsidR="003E628E" w:rsidRPr="002B4EDD">
        <w:rPr>
          <w:rFonts w:ascii="Calibri" w:hAnsi="Calibri" w:cs="Calibri"/>
          <w:sz w:val="24"/>
        </w:rPr>
        <w:t xml:space="preserve"> </w:t>
      </w:r>
      <w:bookmarkStart w:id="24" w:name="_Hlk192576798"/>
      <w:r w:rsidR="00D55F06" w:rsidRPr="002B4EDD">
        <w:rPr>
          <w:rFonts w:ascii="Calibri" w:hAnsi="Calibri" w:cs="Calibri"/>
          <w:b/>
          <w:sz w:val="24"/>
        </w:rPr>
        <w:t>-</w:t>
      </w:r>
      <w:r w:rsidR="00D55F06" w:rsidRPr="002B4EDD">
        <w:rPr>
          <w:rFonts w:ascii="Calibri" w:hAnsi="Calibri" w:cs="Calibri"/>
          <w:sz w:val="24"/>
        </w:rPr>
        <w:t xml:space="preserve"> </w:t>
      </w:r>
      <w:bookmarkEnd w:id="24"/>
      <w:r w:rsidR="00D55F06" w:rsidRPr="002B4EDD">
        <w:rPr>
          <w:rFonts w:ascii="Calibri" w:hAnsi="Calibri" w:cs="Calibri"/>
          <w:sz w:val="24"/>
        </w:rPr>
        <w:t xml:space="preserve">2 ks </w:t>
      </w:r>
      <w:r w:rsidR="0070500B" w:rsidRPr="002B4EDD">
        <w:rPr>
          <w:rFonts w:ascii="Calibri" w:hAnsi="Calibri" w:cs="Calibri"/>
          <w:sz w:val="24"/>
        </w:rPr>
        <w:t xml:space="preserve">zn. </w:t>
      </w:r>
      <w:r w:rsidR="00D55F06" w:rsidRPr="002B4EDD">
        <w:rPr>
          <w:rFonts w:ascii="Calibri" w:hAnsi="Calibri" w:cs="Calibri"/>
          <w:sz w:val="24"/>
        </w:rPr>
        <w:t>Nikon</w:t>
      </w:r>
      <w:r w:rsidR="00057481">
        <w:rPr>
          <w:rFonts w:ascii="Calibri" w:hAnsi="Calibri" w:cs="Calibri"/>
          <w:sz w:val="24"/>
        </w:rPr>
        <w:t>, v</w:t>
      </w:r>
      <w:r w:rsidR="00942C4A" w:rsidRPr="002B4EDD">
        <w:rPr>
          <w:rFonts w:ascii="Calibri" w:hAnsi="Calibri" w:cs="Calibri"/>
          <w:sz w:val="24"/>
        </w:rPr>
        <w:t xml:space="preserve"> užívání </w:t>
      </w:r>
      <w:r w:rsidR="00280A86" w:rsidRPr="002B4EDD">
        <w:rPr>
          <w:rFonts w:ascii="Calibri" w:hAnsi="Calibri" w:cs="Calibri"/>
          <w:sz w:val="24"/>
        </w:rPr>
        <w:t>1</w:t>
      </w:r>
      <w:r>
        <w:rPr>
          <w:rFonts w:ascii="Calibri" w:hAnsi="Calibri" w:cs="Calibri"/>
          <w:sz w:val="24"/>
        </w:rPr>
        <w:t>4</w:t>
      </w:r>
      <w:r w:rsidR="00280A86" w:rsidRPr="002B4EDD">
        <w:rPr>
          <w:rFonts w:ascii="Calibri" w:hAnsi="Calibri" w:cs="Calibri"/>
          <w:sz w:val="24"/>
        </w:rPr>
        <w:t xml:space="preserve"> </w:t>
      </w:r>
      <w:r w:rsidR="006C63DB" w:rsidRPr="002B4EDD">
        <w:rPr>
          <w:rFonts w:ascii="Calibri" w:hAnsi="Calibri" w:cs="Calibri"/>
          <w:sz w:val="24"/>
        </w:rPr>
        <w:t>let</w:t>
      </w:r>
      <w:r w:rsidR="00942C4A" w:rsidRPr="002B4EDD">
        <w:rPr>
          <w:rFonts w:ascii="Calibri" w:hAnsi="Calibri" w:cs="Calibri"/>
          <w:sz w:val="24"/>
        </w:rPr>
        <w:t xml:space="preserve"> (stav </w:t>
      </w:r>
      <w:r w:rsidR="0051646F" w:rsidRPr="002B4EDD">
        <w:rPr>
          <w:rFonts w:ascii="Calibri" w:hAnsi="Calibri" w:cs="Calibri"/>
          <w:sz w:val="24"/>
        </w:rPr>
        <w:t>uspokojivý</w:t>
      </w:r>
      <w:r w:rsidR="003B1813" w:rsidRPr="002B4EDD">
        <w:rPr>
          <w:rFonts w:ascii="Calibri" w:hAnsi="Calibri" w:cs="Calibri"/>
          <w:sz w:val="24"/>
        </w:rPr>
        <w:t>);</w:t>
      </w:r>
      <w:r w:rsidR="00942C4A" w:rsidRPr="002B4EDD">
        <w:rPr>
          <w:rFonts w:ascii="Calibri" w:hAnsi="Calibri" w:cs="Calibri"/>
          <w:sz w:val="24"/>
        </w:rPr>
        <w:t xml:space="preserve"> </w:t>
      </w:r>
      <w:r w:rsidR="00A121C0" w:rsidRPr="002B4EDD">
        <w:rPr>
          <w:rFonts w:ascii="Calibri" w:hAnsi="Calibri" w:cs="Calibri"/>
          <w:sz w:val="24"/>
        </w:rPr>
        <w:t xml:space="preserve">1 ks </w:t>
      </w:r>
      <w:r w:rsidR="0070500B" w:rsidRPr="002B4EDD">
        <w:rPr>
          <w:rFonts w:ascii="Calibri" w:hAnsi="Calibri" w:cs="Calibri"/>
          <w:sz w:val="24"/>
        </w:rPr>
        <w:t xml:space="preserve">zn. </w:t>
      </w:r>
      <w:r w:rsidR="00A121C0" w:rsidRPr="002B4EDD">
        <w:rPr>
          <w:rFonts w:ascii="Calibri" w:hAnsi="Calibri" w:cs="Calibri"/>
          <w:sz w:val="24"/>
        </w:rPr>
        <w:t xml:space="preserve">Sony v užívání </w:t>
      </w:r>
      <w:r w:rsidR="00BC5A78" w:rsidRPr="002B4EDD">
        <w:rPr>
          <w:rFonts w:ascii="Calibri" w:hAnsi="Calibri" w:cs="Calibri"/>
          <w:sz w:val="24"/>
        </w:rPr>
        <w:t>1</w:t>
      </w:r>
      <w:r>
        <w:rPr>
          <w:rFonts w:ascii="Calibri" w:hAnsi="Calibri" w:cs="Calibri"/>
          <w:sz w:val="24"/>
        </w:rPr>
        <w:t>1</w:t>
      </w:r>
      <w:r w:rsidR="00A121C0" w:rsidRPr="002B4EDD">
        <w:rPr>
          <w:rFonts w:ascii="Calibri" w:hAnsi="Calibri" w:cs="Calibri"/>
          <w:sz w:val="24"/>
        </w:rPr>
        <w:t xml:space="preserve"> rokem slouží</w:t>
      </w:r>
      <w:r w:rsidR="005A0FBE" w:rsidRPr="002B4EDD">
        <w:rPr>
          <w:rFonts w:ascii="Calibri" w:hAnsi="Calibri" w:cs="Calibri"/>
          <w:sz w:val="24"/>
        </w:rPr>
        <w:t>cí</w:t>
      </w:r>
      <w:r w:rsidR="00A121C0" w:rsidRPr="002B4EDD">
        <w:rPr>
          <w:rFonts w:ascii="Calibri" w:hAnsi="Calibri" w:cs="Calibri"/>
          <w:sz w:val="24"/>
        </w:rPr>
        <w:t xml:space="preserve"> pro </w:t>
      </w:r>
      <w:r w:rsidR="003A7397" w:rsidRPr="002B4EDD">
        <w:rPr>
          <w:rFonts w:ascii="Calibri" w:hAnsi="Calibri" w:cs="Calibri"/>
          <w:sz w:val="24"/>
        </w:rPr>
        <w:t>nej</w:t>
      </w:r>
      <w:r w:rsidR="00A121C0" w:rsidRPr="002B4EDD">
        <w:rPr>
          <w:rFonts w:ascii="Calibri" w:hAnsi="Calibri" w:cs="Calibri"/>
          <w:sz w:val="24"/>
        </w:rPr>
        <w:t>kvalitnější pořizování snímků</w:t>
      </w:r>
      <w:r w:rsidR="005A0FBE" w:rsidRPr="002B4EDD">
        <w:rPr>
          <w:rFonts w:ascii="Calibri" w:hAnsi="Calibri" w:cs="Calibri"/>
          <w:sz w:val="24"/>
        </w:rPr>
        <w:t xml:space="preserve"> (stav dobrý)</w:t>
      </w:r>
      <w:r w:rsidR="003B1813" w:rsidRPr="002B4EDD">
        <w:rPr>
          <w:rFonts w:ascii="Calibri" w:hAnsi="Calibri" w:cs="Calibri"/>
          <w:sz w:val="24"/>
        </w:rPr>
        <w:t>;</w:t>
      </w:r>
      <w:r w:rsidR="00213471" w:rsidRPr="002B4EDD">
        <w:rPr>
          <w:rFonts w:ascii="Calibri" w:hAnsi="Calibri" w:cs="Calibri"/>
          <w:sz w:val="24"/>
        </w:rPr>
        <w:t xml:space="preserve"> fotoaparáty ustupují používání fotografií mobilem,</w:t>
      </w:r>
      <w:r w:rsidR="00280A86" w:rsidRPr="002B4EDD">
        <w:rPr>
          <w:rFonts w:ascii="Calibri" w:hAnsi="Calibri" w:cs="Calibri"/>
          <w:sz w:val="24"/>
        </w:rPr>
        <w:t xml:space="preserve"> nové již proto nebudou pořizovány.</w:t>
      </w:r>
    </w:p>
    <w:p w14:paraId="14A79C45" w14:textId="07E242EC" w:rsidR="00C72FC6" w:rsidRPr="002B4EDD" w:rsidRDefault="00DA481D"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D</w:t>
      </w:r>
      <w:r w:rsidR="00C51BE2" w:rsidRPr="00B5064C">
        <w:rPr>
          <w:rFonts w:ascii="Calibri" w:hAnsi="Calibri" w:cs="Calibri"/>
          <w:sz w:val="24"/>
          <w:u w:val="single"/>
        </w:rPr>
        <w:t xml:space="preserve">igitální </w:t>
      </w:r>
      <w:r w:rsidR="00B5064C" w:rsidRPr="00B5064C">
        <w:rPr>
          <w:rFonts w:ascii="Calibri" w:hAnsi="Calibri" w:cs="Calibri"/>
          <w:sz w:val="24"/>
          <w:u w:val="single"/>
        </w:rPr>
        <w:t>videokamera</w:t>
      </w:r>
      <w:r w:rsidR="00B5064C">
        <w:rPr>
          <w:rFonts w:ascii="Calibri" w:hAnsi="Calibri" w:cs="Calibri"/>
          <w:sz w:val="24"/>
        </w:rPr>
        <w:t xml:space="preserve"> </w:t>
      </w:r>
      <w:r w:rsidR="00B5064C" w:rsidRPr="00DA481D">
        <w:rPr>
          <w:rFonts w:ascii="Calibri" w:hAnsi="Calibri" w:cs="Calibri"/>
          <w:sz w:val="24"/>
        </w:rPr>
        <w:t>– v</w:t>
      </w:r>
      <w:r w:rsidR="00D44ECC" w:rsidRPr="002B4EDD">
        <w:rPr>
          <w:rFonts w:ascii="Calibri" w:hAnsi="Calibri" w:cs="Calibri"/>
          <w:sz w:val="24"/>
        </w:rPr>
        <w:t xml:space="preserve"> užívání </w:t>
      </w:r>
      <w:r w:rsidR="006C63DB" w:rsidRPr="002B4EDD">
        <w:rPr>
          <w:rFonts w:ascii="Calibri" w:hAnsi="Calibri" w:cs="Calibri"/>
          <w:sz w:val="24"/>
        </w:rPr>
        <w:t>1</w:t>
      </w:r>
      <w:r w:rsidR="00950F91">
        <w:rPr>
          <w:rFonts w:ascii="Calibri" w:hAnsi="Calibri" w:cs="Calibri"/>
          <w:sz w:val="24"/>
        </w:rPr>
        <w:t>8</w:t>
      </w:r>
      <w:r w:rsidR="00D55F06" w:rsidRPr="002B4EDD">
        <w:rPr>
          <w:rFonts w:ascii="Calibri" w:hAnsi="Calibri" w:cs="Calibri"/>
          <w:sz w:val="24"/>
        </w:rPr>
        <w:t xml:space="preserve"> rokem, </w:t>
      </w:r>
      <w:r w:rsidR="00D44ECC" w:rsidRPr="002B4EDD">
        <w:rPr>
          <w:rFonts w:ascii="Calibri" w:hAnsi="Calibri" w:cs="Calibri"/>
          <w:sz w:val="24"/>
        </w:rPr>
        <w:t xml:space="preserve">stav </w:t>
      </w:r>
      <w:r w:rsidR="006C63DB" w:rsidRPr="002B4EDD">
        <w:rPr>
          <w:rFonts w:ascii="Calibri" w:hAnsi="Calibri" w:cs="Calibri"/>
          <w:sz w:val="24"/>
        </w:rPr>
        <w:t>uspokojivý</w:t>
      </w:r>
      <w:r w:rsidR="001A12A2" w:rsidRPr="002B4EDD">
        <w:rPr>
          <w:rFonts w:ascii="Calibri" w:hAnsi="Calibri" w:cs="Calibri"/>
          <w:sz w:val="24"/>
        </w:rPr>
        <w:t>,</w:t>
      </w:r>
      <w:r w:rsidR="006C63DB" w:rsidRPr="002B4EDD">
        <w:rPr>
          <w:rFonts w:ascii="Calibri" w:hAnsi="Calibri" w:cs="Calibri"/>
          <w:sz w:val="24"/>
        </w:rPr>
        <w:t xml:space="preserve"> vzhledem k dnešní</w:t>
      </w:r>
      <w:r w:rsidR="00280A86" w:rsidRPr="002B4EDD">
        <w:rPr>
          <w:rFonts w:ascii="Calibri" w:hAnsi="Calibri" w:cs="Calibri"/>
          <w:sz w:val="24"/>
        </w:rPr>
        <w:t>m</w:t>
      </w:r>
      <w:r w:rsidR="006C63DB" w:rsidRPr="002B4EDD">
        <w:rPr>
          <w:rFonts w:ascii="Calibri" w:hAnsi="Calibri" w:cs="Calibri"/>
          <w:sz w:val="24"/>
        </w:rPr>
        <w:t xml:space="preserve"> </w:t>
      </w:r>
      <w:r w:rsidR="00057481">
        <w:rPr>
          <w:rFonts w:ascii="Calibri" w:hAnsi="Calibri" w:cs="Calibri"/>
          <w:sz w:val="24"/>
        </w:rPr>
        <w:t>m</w:t>
      </w:r>
      <w:r w:rsidR="006C63DB" w:rsidRPr="002B4EDD">
        <w:rPr>
          <w:rFonts w:ascii="Calibri" w:hAnsi="Calibri" w:cs="Calibri"/>
          <w:sz w:val="24"/>
        </w:rPr>
        <w:t>odernější</w:t>
      </w:r>
      <w:r w:rsidR="00280A86" w:rsidRPr="002B4EDD">
        <w:rPr>
          <w:rFonts w:ascii="Calibri" w:hAnsi="Calibri" w:cs="Calibri"/>
          <w:sz w:val="24"/>
        </w:rPr>
        <w:t>m</w:t>
      </w:r>
      <w:r w:rsidR="006C63DB" w:rsidRPr="002B4EDD">
        <w:rPr>
          <w:rFonts w:ascii="Calibri" w:hAnsi="Calibri" w:cs="Calibri"/>
          <w:sz w:val="24"/>
        </w:rPr>
        <w:t xml:space="preserve"> techn</w:t>
      </w:r>
      <w:r w:rsidR="00280A86" w:rsidRPr="002B4EDD">
        <w:rPr>
          <w:rFonts w:ascii="Calibri" w:hAnsi="Calibri" w:cs="Calibri"/>
          <w:sz w:val="24"/>
        </w:rPr>
        <w:t>ologiím</w:t>
      </w:r>
      <w:r w:rsidR="006C63DB" w:rsidRPr="002B4EDD">
        <w:rPr>
          <w:rFonts w:ascii="Calibri" w:hAnsi="Calibri" w:cs="Calibri"/>
          <w:sz w:val="24"/>
        </w:rPr>
        <w:t xml:space="preserve"> již využívána </w:t>
      </w:r>
      <w:r w:rsidR="005A0FBE" w:rsidRPr="002B4EDD">
        <w:rPr>
          <w:rFonts w:ascii="Calibri" w:hAnsi="Calibri" w:cs="Calibri"/>
          <w:sz w:val="24"/>
        </w:rPr>
        <w:t>minimálně</w:t>
      </w:r>
      <w:r w:rsidR="006C63DB" w:rsidRPr="002B4EDD">
        <w:rPr>
          <w:rFonts w:ascii="Calibri" w:hAnsi="Calibri" w:cs="Calibri"/>
          <w:sz w:val="24"/>
        </w:rPr>
        <w:t>,</w:t>
      </w:r>
      <w:r w:rsidR="00280A86" w:rsidRPr="002B4EDD">
        <w:rPr>
          <w:rFonts w:ascii="Calibri" w:hAnsi="Calibri" w:cs="Calibri"/>
          <w:sz w:val="24"/>
        </w:rPr>
        <w:t xml:space="preserve"> nová již proto nebude pořizována</w:t>
      </w:r>
      <w:r w:rsidR="003B1813" w:rsidRPr="002B4EDD">
        <w:rPr>
          <w:rFonts w:ascii="Calibri" w:hAnsi="Calibri" w:cs="Calibri"/>
          <w:sz w:val="24"/>
        </w:rPr>
        <w:t>.</w:t>
      </w:r>
    </w:p>
    <w:p w14:paraId="7D22B6EA" w14:textId="58712F3C" w:rsidR="00C221AE" w:rsidRPr="002B4EDD" w:rsidRDefault="0070500B"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1</w:t>
      </w:r>
      <w:r w:rsidR="00D04598" w:rsidRPr="00B5064C">
        <w:rPr>
          <w:rFonts w:ascii="Calibri" w:hAnsi="Calibri" w:cs="Calibri"/>
          <w:sz w:val="24"/>
          <w:u w:val="single"/>
        </w:rPr>
        <w:t xml:space="preserve"> ks digitální osobní kamer</w:t>
      </w:r>
      <w:r w:rsidR="00503F65" w:rsidRPr="00B5064C">
        <w:rPr>
          <w:rFonts w:ascii="Calibri" w:hAnsi="Calibri" w:cs="Calibri"/>
          <w:sz w:val="24"/>
          <w:u w:val="single"/>
        </w:rPr>
        <w:t>a</w:t>
      </w:r>
      <w:r w:rsidR="006C63DB" w:rsidRPr="002B4EDD">
        <w:rPr>
          <w:rFonts w:ascii="Calibri" w:hAnsi="Calibri" w:cs="Calibri"/>
          <w:b/>
          <w:sz w:val="24"/>
        </w:rPr>
        <w:t xml:space="preserve"> </w:t>
      </w:r>
      <w:r w:rsidR="006C63DB" w:rsidRPr="002B4EDD">
        <w:rPr>
          <w:rFonts w:ascii="Calibri" w:hAnsi="Calibri" w:cs="Calibri"/>
          <w:sz w:val="24"/>
        </w:rPr>
        <w:t>–</w:t>
      </w:r>
      <w:r w:rsidR="00D04598" w:rsidRPr="002B4EDD">
        <w:rPr>
          <w:rFonts w:ascii="Calibri" w:hAnsi="Calibri" w:cs="Calibri"/>
          <w:b/>
          <w:sz w:val="24"/>
        </w:rPr>
        <w:t xml:space="preserve"> </w:t>
      </w:r>
      <w:r w:rsidR="006C63DB" w:rsidRPr="002B4EDD">
        <w:rPr>
          <w:rFonts w:ascii="Calibri" w:hAnsi="Calibri" w:cs="Calibri"/>
          <w:sz w:val="24"/>
        </w:rPr>
        <w:t xml:space="preserve">v užívání </w:t>
      </w:r>
      <w:r w:rsidR="00950F91">
        <w:rPr>
          <w:rFonts w:ascii="Calibri" w:hAnsi="Calibri" w:cs="Calibri"/>
          <w:sz w:val="24"/>
        </w:rPr>
        <w:t>9</w:t>
      </w:r>
      <w:r w:rsidR="006C63DB" w:rsidRPr="002B4EDD">
        <w:rPr>
          <w:rFonts w:ascii="Calibri" w:hAnsi="Calibri" w:cs="Calibri"/>
          <w:sz w:val="24"/>
        </w:rPr>
        <w:t xml:space="preserve"> </w:t>
      </w:r>
      <w:r w:rsidR="005A0FBE" w:rsidRPr="002B4EDD">
        <w:rPr>
          <w:rFonts w:ascii="Calibri" w:hAnsi="Calibri" w:cs="Calibri"/>
          <w:sz w:val="24"/>
        </w:rPr>
        <w:t>let</w:t>
      </w:r>
      <w:r w:rsidR="00D04598" w:rsidRPr="002B4EDD">
        <w:rPr>
          <w:rFonts w:ascii="Calibri" w:hAnsi="Calibri" w:cs="Calibri"/>
          <w:sz w:val="24"/>
        </w:rPr>
        <w:t xml:space="preserve">, stav </w:t>
      </w:r>
      <w:r w:rsidR="005A0FBE" w:rsidRPr="002B4EDD">
        <w:rPr>
          <w:rFonts w:ascii="Calibri" w:hAnsi="Calibri" w:cs="Calibri"/>
          <w:sz w:val="24"/>
        </w:rPr>
        <w:t>uspokojivý</w:t>
      </w:r>
      <w:r w:rsidR="00D04598" w:rsidRPr="002B4EDD">
        <w:rPr>
          <w:rFonts w:ascii="Calibri" w:hAnsi="Calibri" w:cs="Calibri"/>
          <w:sz w:val="24"/>
        </w:rPr>
        <w:t>, slouží pro pořizování video a foto dokumentace při provádění</w:t>
      </w:r>
      <w:r w:rsidR="003B1813" w:rsidRPr="002B4EDD">
        <w:rPr>
          <w:rFonts w:ascii="Calibri" w:hAnsi="Calibri" w:cs="Calibri"/>
          <w:sz w:val="24"/>
        </w:rPr>
        <w:t xml:space="preserve"> zákroků či úkonů strážníky MPP.</w:t>
      </w:r>
      <w:r w:rsidRPr="002B4EDD">
        <w:rPr>
          <w:rFonts w:ascii="Calibri" w:hAnsi="Calibri" w:cs="Calibri"/>
          <w:sz w:val="24"/>
        </w:rPr>
        <w:t xml:space="preserve"> </w:t>
      </w:r>
    </w:p>
    <w:p w14:paraId="37D02386" w14:textId="62ABC6FC" w:rsidR="002A49CB" w:rsidRPr="002B4EDD" w:rsidRDefault="006C63DB"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2</w:t>
      </w:r>
      <w:r w:rsidR="002A49CB" w:rsidRPr="00B5064C">
        <w:rPr>
          <w:rFonts w:ascii="Calibri" w:hAnsi="Calibri" w:cs="Calibri"/>
          <w:sz w:val="24"/>
          <w:u w:val="single"/>
        </w:rPr>
        <w:t xml:space="preserve"> ks kamer do auta</w:t>
      </w:r>
      <w:r w:rsidR="00893B40" w:rsidRPr="00B5064C">
        <w:rPr>
          <w:rFonts w:ascii="Calibri" w:hAnsi="Calibri" w:cs="Calibri"/>
          <w:sz w:val="24"/>
          <w:u w:val="single"/>
        </w:rPr>
        <w:t xml:space="preserve"> (přední + zadní)</w:t>
      </w:r>
      <w:r w:rsidRPr="00B5064C">
        <w:rPr>
          <w:rFonts w:ascii="Calibri" w:hAnsi="Calibri" w:cs="Calibri"/>
          <w:sz w:val="24"/>
          <w:u w:val="single"/>
        </w:rPr>
        <w:t xml:space="preserve"> </w:t>
      </w:r>
      <w:r w:rsidRPr="002B4EDD">
        <w:rPr>
          <w:rFonts w:ascii="Calibri" w:hAnsi="Calibri" w:cs="Calibri"/>
          <w:sz w:val="24"/>
        </w:rPr>
        <w:t>–</w:t>
      </w:r>
      <w:r w:rsidR="0070500B" w:rsidRPr="002B4EDD">
        <w:rPr>
          <w:rFonts w:ascii="Calibri" w:hAnsi="Calibri" w:cs="Calibri"/>
          <w:sz w:val="24"/>
        </w:rPr>
        <w:t xml:space="preserve"> kamerový set (pořízen v roce 2021), </w:t>
      </w:r>
      <w:r w:rsidRPr="002B4EDD">
        <w:rPr>
          <w:rFonts w:ascii="Calibri" w:hAnsi="Calibri" w:cs="Calibri"/>
          <w:sz w:val="24"/>
        </w:rPr>
        <w:t xml:space="preserve">kamery </w:t>
      </w:r>
      <w:r w:rsidR="002A49CB" w:rsidRPr="002B4EDD">
        <w:rPr>
          <w:rFonts w:ascii="Calibri" w:hAnsi="Calibri" w:cs="Calibri"/>
          <w:sz w:val="24"/>
        </w:rPr>
        <w:t xml:space="preserve">slouží pro pořizování video dokumentace </w:t>
      </w:r>
      <w:r w:rsidR="0070500B" w:rsidRPr="002B4EDD">
        <w:rPr>
          <w:rFonts w:ascii="Calibri" w:hAnsi="Calibri" w:cs="Calibri"/>
          <w:sz w:val="24"/>
        </w:rPr>
        <w:t xml:space="preserve">z </w:t>
      </w:r>
      <w:r w:rsidR="002A49CB" w:rsidRPr="002B4EDD">
        <w:rPr>
          <w:rFonts w:ascii="Calibri" w:hAnsi="Calibri" w:cs="Calibri"/>
          <w:sz w:val="24"/>
        </w:rPr>
        <w:t xml:space="preserve">událostí zaznamenaných </w:t>
      </w:r>
      <w:r w:rsidR="0070500B" w:rsidRPr="002B4EDD">
        <w:rPr>
          <w:rFonts w:ascii="Calibri" w:hAnsi="Calibri" w:cs="Calibri"/>
          <w:sz w:val="24"/>
        </w:rPr>
        <w:t>při jízdě vozidlem</w:t>
      </w:r>
      <w:r w:rsidR="002A49CB" w:rsidRPr="002B4EDD">
        <w:rPr>
          <w:rFonts w:ascii="Calibri" w:hAnsi="Calibri" w:cs="Calibri"/>
          <w:sz w:val="24"/>
        </w:rPr>
        <w:t>,</w:t>
      </w:r>
      <w:r w:rsidR="00C221AE" w:rsidRPr="002B4EDD">
        <w:rPr>
          <w:rFonts w:ascii="Calibri" w:hAnsi="Calibri" w:cs="Calibri"/>
          <w:sz w:val="24"/>
        </w:rPr>
        <w:t xml:space="preserve"> automatické ukládání záznamů v rekordéru a na server</w:t>
      </w:r>
      <w:r w:rsidR="00057481">
        <w:rPr>
          <w:rFonts w:ascii="Calibri" w:hAnsi="Calibri" w:cs="Calibri"/>
          <w:sz w:val="24"/>
        </w:rPr>
        <w:t>.</w:t>
      </w:r>
    </w:p>
    <w:p w14:paraId="46EF908A" w14:textId="0287DC32" w:rsidR="00D04598" w:rsidRPr="002B4EDD" w:rsidRDefault="00BC5A78"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6</w:t>
      </w:r>
      <w:r w:rsidR="005A0FBE" w:rsidRPr="00B5064C">
        <w:rPr>
          <w:rFonts w:ascii="Calibri" w:hAnsi="Calibri" w:cs="Calibri"/>
          <w:sz w:val="24"/>
          <w:u w:val="single"/>
        </w:rPr>
        <w:t xml:space="preserve"> ks </w:t>
      </w:r>
      <w:r w:rsidR="00D44ECC" w:rsidRPr="00B5064C">
        <w:rPr>
          <w:rFonts w:ascii="Calibri" w:hAnsi="Calibri" w:cs="Calibri"/>
          <w:sz w:val="24"/>
          <w:u w:val="single"/>
        </w:rPr>
        <w:t>PC</w:t>
      </w:r>
      <w:r w:rsidR="00F15A52" w:rsidRPr="00B5064C">
        <w:rPr>
          <w:rFonts w:ascii="Calibri" w:hAnsi="Calibri" w:cs="Calibri"/>
          <w:sz w:val="24"/>
          <w:u w:val="single"/>
        </w:rPr>
        <w:t xml:space="preserve"> + příslušenství</w:t>
      </w:r>
      <w:r w:rsidR="00230818" w:rsidRPr="002B4EDD">
        <w:rPr>
          <w:rFonts w:ascii="Calibri" w:hAnsi="Calibri" w:cs="Calibri"/>
          <w:sz w:val="24"/>
        </w:rPr>
        <w:t xml:space="preserve"> -</w:t>
      </w:r>
      <w:r w:rsidR="00F15A52" w:rsidRPr="002B4EDD">
        <w:rPr>
          <w:rFonts w:ascii="Calibri" w:hAnsi="Calibri" w:cs="Calibri"/>
          <w:sz w:val="24"/>
        </w:rPr>
        <w:t xml:space="preserve"> </w:t>
      </w:r>
      <w:r w:rsidRPr="002B4EDD">
        <w:rPr>
          <w:rFonts w:ascii="Calibri" w:hAnsi="Calibri" w:cs="Calibri"/>
          <w:sz w:val="24"/>
        </w:rPr>
        <w:t>3</w:t>
      </w:r>
      <w:r w:rsidR="00F15A52" w:rsidRPr="002B4EDD">
        <w:rPr>
          <w:rFonts w:ascii="Calibri" w:hAnsi="Calibri" w:cs="Calibri"/>
          <w:sz w:val="24"/>
        </w:rPr>
        <w:t xml:space="preserve"> ks stolní PC</w:t>
      </w:r>
      <w:r w:rsidR="003B1813" w:rsidRPr="002B4EDD">
        <w:rPr>
          <w:rFonts w:ascii="Calibri" w:hAnsi="Calibri" w:cs="Calibri"/>
          <w:sz w:val="24"/>
        </w:rPr>
        <w:t>;</w:t>
      </w:r>
      <w:r w:rsidR="005A0FBE" w:rsidRPr="002B4EDD">
        <w:rPr>
          <w:rFonts w:ascii="Calibri" w:hAnsi="Calibri" w:cs="Calibri"/>
          <w:sz w:val="24"/>
        </w:rPr>
        <w:t xml:space="preserve"> </w:t>
      </w:r>
      <w:r w:rsidRPr="002B4EDD">
        <w:rPr>
          <w:rFonts w:ascii="Calibri" w:hAnsi="Calibri" w:cs="Calibri"/>
          <w:sz w:val="24"/>
        </w:rPr>
        <w:t>3</w:t>
      </w:r>
      <w:r w:rsidR="00F15A52" w:rsidRPr="002B4EDD">
        <w:rPr>
          <w:rFonts w:ascii="Calibri" w:hAnsi="Calibri" w:cs="Calibri"/>
          <w:sz w:val="24"/>
        </w:rPr>
        <w:t xml:space="preserve"> ks </w:t>
      </w:r>
      <w:r w:rsidRPr="002B4EDD">
        <w:rPr>
          <w:rFonts w:ascii="Calibri" w:hAnsi="Calibri" w:cs="Calibri"/>
          <w:sz w:val="24"/>
        </w:rPr>
        <w:t>n</w:t>
      </w:r>
      <w:r w:rsidR="00F15A52" w:rsidRPr="002B4EDD">
        <w:rPr>
          <w:rFonts w:ascii="Calibri" w:hAnsi="Calibri" w:cs="Calibri"/>
          <w:sz w:val="24"/>
        </w:rPr>
        <w:t>otebook</w:t>
      </w:r>
      <w:r w:rsidR="003B1813" w:rsidRPr="002B4EDD">
        <w:rPr>
          <w:rFonts w:ascii="Calibri" w:hAnsi="Calibri" w:cs="Calibri"/>
          <w:sz w:val="24"/>
        </w:rPr>
        <w:t>;</w:t>
      </w:r>
      <w:r w:rsidR="00F15A52" w:rsidRPr="002B4EDD">
        <w:rPr>
          <w:rFonts w:ascii="Calibri" w:hAnsi="Calibri" w:cs="Calibri"/>
          <w:sz w:val="24"/>
        </w:rPr>
        <w:t xml:space="preserve"> </w:t>
      </w:r>
      <w:r w:rsidR="0051646F" w:rsidRPr="002B4EDD">
        <w:rPr>
          <w:rFonts w:ascii="Calibri" w:hAnsi="Calibri" w:cs="Calibri"/>
          <w:sz w:val="24"/>
        </w:rPr>
        <w:t xml:space="preserve">obměna </w:t>
      </w:r>
      <w:r w:rsidRPr="002B4EDD">
        <w:rPr>
          <w:rFonts w:ascii="Calibri" w:hAnsi="Calibri" w:cs="Calibri"/>
          <w:sz w:val="24"/>
        </w:rPr>
        <w:t xml:space="preserve">prováděna dle stavu a zastaralosti </w:t>
      </w:r>
      <w:r w:rsidR="0051646F" w:rsidRPr="002B4EDD">
        <w:rPr>
          <w:rFonts w:ascii="Calibri" w:hAnsi="Calibri" w:cs="Calibri"/>
          <w:sz w:val="24"/>
        </w:rPr>
        <w:t>PC</w:t>
      </w:r>
      <w:r w:rsidR="003B1813" w:rsidRPr="002B4EDD">
        <w:rPr>
          <w:rFonts w:ascii="Calibri" w:hAnsi="Calibri" w:cs="Calibri"/>
          <w:sz w:val="24"/>
        </w:rPr>
        <w:t>.</w:t>
      </w:r>
    </w:p>
    <w:p w14:paraId="6F88D532" w14:textId="5627255C" w:rsidR="002C2B4E" w:rsidRPr="002B4EDD" w:rsidRDefault="00F678CD"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4</w:t>
      </w:r>
      <w:r w:rsidR="00D44ECC" w:rsidRPr="00B5064C">
        <w:rPr>
          <w:rFonts w:ascii="Calibri" w:hAnsi="Calibri" w:cs="Calibri"/>
          <w:sz w:val="24"/>
          <w:u w:val="single"/>
        </w:rPr>
        <w:t xml:space="preserve"> ks </w:t>
      </w:r>
      <w:r w:rsidR="00C36C75" w:rsidRPr="00B5064C">
        <w:rPr>
          <w:rFonts w:ascii="Calibri" w:hAnsi="Calibri" w:cs="Calibri"/>
          <w:sz w:val="24"/>
          <w:u w:val="single"/>
        </w:rPr>
        <w:t xml:space="preserve">ručních halogenových </w:t>
      </w:r>
      <w:r w:rsidR="00A0046F" w:rsidRPr="00B5064C">
        <w:rPr>
          <w:rFonts w:ascii="Calibri" w:hAnsi="Calibri" w:cs="Calibri"/>
          <w:sz w:val="24"/>
          <w:u w:val="single"/>
        </w:rPr>
        <w:t>svítilen</w:t>
      </w:r>
      <w:r w:rsidR="003E628E" w:rsidRPr="002B4EDD">
        <w:rPr>
          <w:rFonts w:ascii="Calibri" w:hAnsi="Calibri" w:cs="Calibri"/>
          <w:sz w:val="24"/>
        </w:rPr>
        <w:t xml:space="preserve"> </w:t>
      </w:r>
      <w:r w:rsidR="00D61532">
        <w:rPr>
          <w:rFonts w:ascii="Calibri" w:hAnsi="Calibri" w:cs="Calibri"/>
          <w:sz w:val="24"/>
        </w:rPr>
        <w:t>–</w:t>
      </w:r>
      <w:r w:rsidR="003E628E" w:rsidRPr="002B4EDD">
        <w:rPr>
          <w:rFonts w:ascii="Calibri" w:hAnsi="Calibri" w:cs="Calibri"/>
          <w:sz w:val="24"/>
        </w:rPr>
        <w:t xml:space="preserve"> </w:t>
      </w:r>
      <w:r w:rsidR="00D44ECC" w:rsidRPr="002B4EDD">
        <w:rPr>
          <w:rFonts w:ascii="Calibri" w:hAnsi="Calibri" w:cs="Calibri"/>
          <w:sz w:val="24"/>
        </w:rPr>
        <w:t>stav</w:t>
      </w:r>
      <w:r w:rsidR="00D61532">
        <w:rPr>
          <w:rFonts w:ascii="Calibri" w:hAnsi="Calibri" w:cs="Calibri"/>
          <w:sz w:val="24"/>
        </w:rPr>
        <w:t xml:space="preserve"> uspokojivý</w:t>
      </w:r>
      <w:r w:rsidR="003B1813" w:rsidRPr="002B4EDD">
        <w:rPr>
          <w:rFonts w:ascii="Calibri" w:hAnsi="Calibri" w:cs="Calibri"/>
          <w:sz w:val="24"/>
        </w:rPr>
        <w:t>.</w:t>
      </w:r>
      <w:r w:rsidR="005A0FBE" w:rsidRPr="002B4EDD">
        <w:rPr>
          <w:rFonts w:ascii="Calibri" w:hAnsi="Calibri" w:cs="Calibri"/>
          <w:sz w:val="24"/>
        </w:rPr>
        <w:t xml:space="preserve">   </w:t>
      </w:r>
    </w:p>
    <w:p w14:paraId="6F67E1E9" w14:textId="0E2D0DA9" w:rsidR="00C221AE" w:rsidRPr="002D2522" w:rsidRDefault="003E628E" w:rsidP="002D2522">
      <w:pPr>
        <w:pStyle w:val="Zkladntextodsazen2"/>
        <w:numPr>
          <w:ilvl w:val="0"/>
          <w:numId w:val="2"/>
        </w:numPr>
        <w:spacing w:after="60" w:line="240" w:lineRule="auto"/>
        <w:ind w:hanging="357"/>
        <w:jc w:val="both"/>
        <w:rPr>
          <w:rFonts w:ascii="Calibri" w:hAnsi="Calibri" w:cs="Calibri"/>
          <w:b/>
          <w:sz w:val="24"/>
        </w:rPr>
      </w:pPr>
      <w:r>
        <w:rPr>
          <w:rFonts w:ascii="Calibri" w:hAnsi="Calibri" w:cs="Calibri"/>
          <w:sz w:val="24"/>
          <w:u w:val="single"/>
        </w:rPr>
        <w:t>Městský kamerový dohlížecí</w:t>
      </w:r>
      <w:r w:rsidR="005F4CD9" w:rsidRPr="002D2522">
        <w:rPr>
          <w:rFonts w:ascii="Calibri" w:hAnsi="Calibri" w:cs="Calibri"/>
          <w:sz w:val="24"/>
          <w:u w:val="single"/>
        </w:rPr>
        <w:t xml:space="preserve"> systém</w:t>
      </w:r>
      <w:r>
        <w:rPr>
          <w:rFonts w:ascii="Calibri" w:hAnsi="Calibri" w:cs="Calibri"/>
          <w:sz w:val="24"/>
          <w:u w:val="single"/>
        </w:rPr>
        <w:t xml:space="preserve"> (dále „MKDS“)</w:t>
      </w:r>
      <w:r w:rsidR="00FC437F" w:rsidRPr="002D2522">
        <w:rPr>
          <w:rFonts w:ascii="Calibri" w:hAnsi="Calibri" w:cs="Calibri"/>
          <w:sz w:val="24"/>
        </w:rPr>
        <w:t xml:space="preserve"> </w:t>
      </w:r>
      <w:r w:rsidR="002B4EDD">
        <w:rPr>
          <w:rFonts w:ascii="Calibri" w:hAnsi="Calibri" w:cs="Calibri"/>
          <w:sz w:val="24"/>
        </w:rPr>
        <w:t>–</w:t>
      </w:r>
      <w:r w:rsidR="00FC437F" w:rsidRPr="002D2522">
        <w:rPr>
          <w:rFonts w:ascii="Calibri" w:hAnsi="Calibri" w:cs="Calibri"/>
          <w:sz w:val="24"/>
        </w:rPr>
        <w:t xml:space="preserve"> </w:t>
      </w:r>
      <w:r w:rsidR="002B4EDD">
        <w:rPr>
          <w:rFonts w:ascii="Calibri" w:hAnsi="Calibri" w:cs="Calibri"/>
          <w:sz w:val="24"/>
        </w:rPr>
        <w:t xml:space="preserve">celkem </w:t>
      </w:r>
      <w:r w:rsidR="00CF125B">
        <w:rPr>
          <w:rFonts w:ascii="Calibri" w:hAnsi="Calibri" w:cs="Calibri"/>
          <w:sz w:val="24"/>
        </w:rPr>
        <w:t>1</w:t>
      </w:r>
      <w:r w:rsidR="002675A2">
        <w:rPr>
          <w:rFonts w:ascii="Calibri" w:hAnsi="Calibri" w:cs="Calibri"/>
          <w:sz w:val="24"/>
        </w:rPr>
        <w:t>3</w:t>
      </w:r>
      <w:r w:rsidR="00D67511" w:rsidRPr="002D2522">
        <w:rPr>
          <w:rFonts w:ascii="Calibri" w:hAnsi="Calibri" w:cs="Calibri"/>
          <w:sz w:val="24"/>
        </w:rPr>
        <w:t xml:space="preserve"> kamer (2 </w:t>
      </w:r>
      <w:r w:rsidR="00E12F90" w:rsidRPr="002D2522">
        <w:rPr>
          <w:rFonts w:ascii="Calibri" w:hAnsi="Calibri" w:cs="Calibri"/>
          <w:sz w:val="24"/>
        </w:rPr>
        <w:t>vnitřní</w:t>
      </w:r>
      <w:r w:rsidR="00D67511" w:rsidRPr="002D2522">
        <w:rPr>
          <w:rFonts w:ascii="Calibri" w:hAnsi="Calibri" w:cs="Calibri"/>
          <w:sz w:val="24"/>
        </w:rPr>
        <w:t xml:space="preserve">, </w:t>
      </w:r>
      <w:r w:rsidR="002675A2">
        <w:rPr>
          <w:rFonts w:ascii="Calibri" w:hAnsi="Calibri" w:cs="Calibri"/>
          <w:sz w:val="24"/>
        </w:rPr>
        <w:t>10</w:t>
      </w:r>
      <w:r w:rsidR="00D67511" w:rsidRPr="002D2522">
        <w:rPr>
          <w:rFonts w:ascii="Calibri" w:hAnsi="Calibri" w:cs="Calibri"/>
          <w:sz w:val="24"/>
        </w:rPr>
        <w:t xml:space="preserve"> venkovní</w:t>
      </w:r>
      <w:r w:rsidR="00F66A0C" w:rsidRPr="002D2522">
        <w:rPr>
          <w:rFonts w:ascii="Calibri" w:hAnsi="Calibri" w:cs="Calibri"/>
          <w:sz w:val="24"/>
        </w:rPr>
        <w:t>ch</w:t>
      </w:r>
      <w:r w:rsidR="00A121C0" w:rsidRPr="002D2522">
        <w:rPr>
          <w:rFonts w:ascii="Calibri" w:hAnsi="Calibri" w:cs="Calibri"/>
          <w:sz w:val="24"/>
        </w:rPr>
        <w:t>, 1 mobilní</w:t>
      </w:r>
      <w:r w:rsidR="00D67511" w:rsidRPr="002D2522">
        <w:rPr>
          <w:rFonts w:ascii="Calibri" w:hAnsi="Calibri" w:cs="Calibri"/>
          <w:sz w:val="24"/>
        </w:rPr>
        <w:t>)</w:t>
      </w:r>
      <w:r w:rsidR="003B1813">
        <w:rPr>
          <w:rFonts w:ascii="Calibri" w:hAnsi="Calibri" w:cs="Calibri"/>
          <w:sz w:val="24"/>
        </w:rPr>
        <w:t xml:space="preserve">; </w:t>
      </w:r>
      <w:r w:rsidR="00B562F3" w:rsidRPr="002D2522">
        <w:rPr>
          <w:rFonts w:ascii="Calibri" w:hAnsi="Calibri" w:cs="Calibri"/>
          <w:sz w:val="24"/>
        </w:rPr>
        <w:t>4 ks</w:t>
      </w:r>
      <w:r w:rsidR="003B1813">
        <w:rPr>
          <w:rFonts w:ascii="Calibri" w:hAnsi="Calibri" w:cs="Calibri"/>
          <w:sz w:val="24"/>
        </w:rPr>
        <w:t xml:space="preserve"> </w:t>
      </w:r>
      <w:r w:rsidR="00E12F90" w:rsidRPr="002D2522">
        <w:rPr>
          <w:rFonts w:ascii="Calibri" w:hAnsi="Calibri" w:cs="Calibri"/>
          <w:sz w:val="24"/>
        </w:rPr>
        <w:t>v užívání od prosince</w:t>
      </w:r>
      <w:r w:rsidR="00817F41" w:rsidRPr="002D2522">
        <w:rPr>
          <w:rFonts w:ascii="Calibri" w:hAnsi="Calibri" w:cs="Calibri"/>
          <w:sz w:val="24"/>
        </w:rPr>
        <w:t> </w:t>
      </w:r>
      <w:r w:rsidR="00E12F90" w:rsidRPr="002D2522">
        <w:rPr>
          <w:rFonts w:ascii="Calibri" w:hAnsi="Calibri" w:cs="Calibri"/>
          <w:sz w:val="24"/>
        </w:rPr>
        <w:t>2013</w:t>
      </w:r>
      <w:r w:rsidR="003B1813">
        <w:rPr>
          <w:rFonts w:ascii="Calibri" w:hAnsi="Calibri" w:cs="Calibri"/>
          <w:sz w:val="24"/>
        </w:rPr>
        <w:t xml:space="preserve">, v roce </w:t>
      </w:r>
      <w:r w:rsidR="00C36C75" w:rsidRPr="002D2522">
        <w:rPr>
          <w:rFonts w:ascii="Calibri" w:hAnsi="Calibri" w:cs="Calibri"/>
          <w:sz w:val="24"/>
        </w:rPr>
        <w:t>20</w:t>
      </w:r>
      <w:r w:rsidR="00A121C0" w:rsidRPr="002D2522">
        <w:rPr>
          <w:rFonts w:ascii="Calibri" w:hAnsi="Calibri" w:cs="Calibri"/>
          <w:sz w:val="24"/>
        </w:rPr>
        <w:t>14 rozšířen o 2 venkovní kamery</w:t>
      </w:r>
      <w:r w:rsidR="003150D2" w:rsidRPr="002D2522">
        <w:rPr>
          <w:rFonts w:ascii="Calibri" w:hAnsi="Calibri" w:cs="Calibri"/>
          <w:sz w:val="24"/>
        </w:rPr>
        <w:t xml:space="preserve"> a </w:t>
      </w:r>
      <w:r w:rsidR="00514A23" w:rsidRPr="002D2522">
        <w:rPr>
          <w:rFonts w:ascii="Calibri" w:hAnsi="Calibri" w:cs="Calibri"/>
          <w:sz w:val="24"/>
        </w:rPr>
        <w:t xml:space="preserve">od </w:t>
      </w:r>
      <w:r w:rsidR="003150D2" w:rsidRPr="002D2522">
        <w:rPr>
          <w:rFonts w:ascii="Calibri" w:hAnsi="Calibri" w:cs="Calibri"/>
          <w:sz w:val="24"/>
        </w:rPr>
        <w:t>2015</w:t>
      </w:r>
      <w:r w:rsidR="003B1813">
        <w:rPr>
          <w:rFonts w:ascii="Calibri" w:hAnsi="Calibri" w:cs="Calibri"/>
          <w:sz w:val="24"/>
        </w:rPr>
        <w:t xml:space="preserve"> </w:t>
      </w:r>
      <w:r w:rsidR="003150D2" w:rsidRPr="002D2522">
        <w:rPr>
          <w:rFonts w:ascii="Calibri" w:hAnsi="Calibri" w:cs="Calibri"/>
          <w:sz w:val="24"/>
        </w:rPr>
        <w:t>o mobilní kameru</w:t>
      </w:r>
      <w:r w:rsidR="003B1813">
        <w:rPr>
          <w:rFonts w:ascii="Calibri" w:hAnsi="Calibri" w:cs="Calibri"/>
          <w:sz w:val="24"/>
        </w:rPr>
        <w:t>;</w:t>
      </w:r>
      <w:r w:rsidR="00514A23" w:rsidRPr="002D2522">
        <w:rPr>
          <w:rFonts w:ascii="Calibri" w:hAnsi="Calibri" w:cs="Calibri"/>
          <w:sz w:val="24"/>
        </w:rPr>
        <w:t xml:space="preserve"> </w:t>
      </w:r>
      <w:r w:rsidR="003B1813">
        <w:rPr>
          <w:rFonts w:ascii="Calibri" w:hAnsi="Calibri" w:cs="Calibri"/>
          <w:sz w:val="24"/>
        </w:rPr>
        <w:t>v</w:t>
      </w:r>
      <w:r w:rsidR="005A0FBE" w:rsidRPr="002D2522">
        <w:rPr>
          <w:rFonts w:ascii="Calibri" w:hAnsi="Calibri" w:cs="Calibri"/>
          <w:sz w:val="24"/>
        </w:rPr>
        <w:t> roce 202</w:t>
      </w:r>
      <w:r w:rsidR="00F66A0C" w:rsidRPr="002D2522">
        <w:rPr>
          <w:rFonts w:ascii="Calibri" w:hAnsi="Calibri" w:cs="Calibri"/>
          <w:sz w:val="24"/>
        </w:rPr>
        <w:t>1</w:t>
      </w:r>
      <w:r w:rsidR="005A0FBE" w:rsidRPr="002D2522">
        <w:rPr>
          <w:rFonts w:ascii="Calibri" w:hAnsi="Calibri" w:cs="Calibri"/>
          <w:sz w:val="24"/>
        </w:rPr>
        <w:t xml:space="preserve"> </w:t>
      </w:r>
      <w:r w:rsidR="00F66A0C" w:rsidRPr="002D2522">
        <w:rPr>
          <w:rFonts w:ascii="Calibri" w:hAnsi="Calibri" w:cs="Calibri"/>
          <w:sz w:val="24"/>
        </w:rPr>
        <w:t>provedena obměna 2 ks kamer monitorující náměstí</w:t>
      </w:r>
      <w:r w:rsidR="003B1813">
        <w:rPr>
          <w:rFonts w:ascii="Calibri" w:hAnsi="Calibri" w:cs="Calibri"/>
          <w:sz w:val="24"/>
        </w:rPr>
        <w:t xml:space="preserve"> a</w:t>
      </w:r>
      <w:r w:rsidR="00F66A0C" w:rsidRPr="002D2522">
        <w:rPr>
          <w:rFonts w:ascii="Calibri" w:hAnsi="Calibri" w:cs="Calibri"/>
          <w:sz w:val="24"/>
        </w:rPr>
        <w:t xml:space="preserve"> </w:t>
      </w:r>
      <w:r w:rsidR="00C221AE" w:rsidRPr="002D2522">
        <w:rPr>
          <w:rFonts w:ascii="Calibri" w:hAnsi="Calibri" w:cs="Calibri"/>
          <w:sz w:val="24"/>
        </w:rPr>
        <w:t>v roce 2022 provedena obměna mobilní kamery</w:t>
      </w:r>
      <w:r w:rsidR="003B1813">
        <w:rPr>
          <w:rFonts w:ascii="Calibri" w:hAnsi="Calibri" w:cs="Calibri"/>
          <w:sz w:val="24"/>
        </w:rPr>
        <w:t>; v</w:t>
      </w:r>
      <w:r w:rsidR="00C221AE" w:rsidRPr="002D2522">
        <w:rPr>
          <w:rFonts w:ascii="Calibri" w:hAnsi="Calibri" w:cs="Calibri"/>
          <w:sz w:val="24"/>
        </w:rPr>
        <w:t xml:space="preserve"> </w:t>
      </w:r>
      <w:r w:rsidR="00B343C2" w:rsidRPr="002D2522">
        <w:rPr>
          <w:rFonts w:ascii="Calibri" w:hAnsi="Calibri" w:cs="Calibri"/>
          <w:sz w:val="24"/>
        </w:rPr>
        <w:t xml:space="preserve">roce 2021 proveden </w:t>
      </w:r>
      <w:r>
        <w:rPr>
          <w:rFonts w:ascii="Calibri" w:hAnsi="Calibri" w:cs="Calibri"/>
          <w:sz w:val="24"/>
        </w:rPr>
        <w:t>upgrade</w:t>
      </w:r>
      <w:r w:rsidR="00F66A0C" w:rsidRPr="002D2522">
        <w:rPr>
          <w:rFonts w:ascii="Calibri" w:hAnsi="Calibri" w:cs="Calibri"/>
          <w:sz w:val="24"/>
        </w:rPr>
        <w:t xml:space="preserve"> serveru</w:t>
      </w:r>
      <w:r w:rsidR="00B343C2" w:rsidRPr="002D2522">
        <w:rPr>
          <w:rFonts w:ascii="Calibri" w:hAnsi="Calibri" w:cs="Calibri"/>
          <w:sz w:val="24"/>
        </w:rPr>
        <w:t xml:space="preserve"> kamerového systému</w:t>
      </w:r>
      <w:r w:rsidR="00F66A0C" w:rsidRPr="002D2522">
        <w:rPr>
          <w:rFonts w:ascii="Calibri" w:hAnsi="Calibri" w:cs="Calibri"/>
          <w:sz w:val="24"/>
        </w:rPr>
        <w:t xml:space="preserve">, </w:t>
      </w:r>
      <w:r w:rsidR="00D81902" w:rsidRPr="002D2522">
        <w:rPr>
          <w:rFonts w:ascii="Calibri" w:hAnsi="Calibri" w:cs="Calibri"/>
          <w:sz w:val="24"/>
        </w:rPr>
        <w:t xml:space="preserve">a zároveň se </w:t>
      </w:r>
      <w:r w:rsidR="00C221AE" w:rsidRPr="002D2522">
        <w:rPr>
          <w:rFonts w:ascii="Calibri" w:hAnsi="Calibri" w:cs="Calibri"/>
          <w:sz w:val="24"/>
        </w:rPr>
        <w:t>ke kamerovému systému p</w:t>
      </w:r>
      <w:r w:rsidR="00D81902" w:rsidRPr="002D2522">
        <w:rPr>
          <w:rFonts w:ascii="Calibri" w:hAnsi="Calibri" w:cs="Calibri"/>
          <w:sz w:val="24"/>
        </w:rPr>
        <w:t>ropojily</w:t>
      </w:r>
      <w:r w:rsidR="00C221AE" w:rsidRPr="002D2522">
        <w:rPr>
          <w:rFonts w:ascii="Calibri" w:hAnsi="Calibri" w:cs="Calibri"/>
          <w:sz w:val="24"/>
        </w:rPr>
        <w:t xml:space="preserve"> </w:t>
      </w:r>
      <w:r w:rsidR="008957DE">
        <w:rPr>
          <w:rFonts w:ascii="Calibri" w:hAnsi="Calibri" w:cs="Calibri"/>
          <w:sz w:val="24"/>
        </w:rPr>
        <w:t xml:space="preserve">3 </w:t>
      </w:r>
      <w:r w:rsidR="00C221AE" w:rsidRPr="002D2522">
        <w:rPr>
          <w:rFonts w:ascii="Calibri" w:hAnsi="Calibri" w:cs="Calibri"/>
          <w:sz w:val="24"/>
        </w:rPr>
        <w:t>kamerové body</w:t>
      </w:r>
      <w:r w:rsidR="008957DE">
        <w:rPr>
          <w:rFonts w:ascii="Calibri" w:hAnsi="Calibri" w:cs="Calibri"/>
          <w:sz w:val="24"/>
        </w:rPr>
        <w:t>, které monitorují veřejné prostranství kolem</w:t>
      </w:r>
      <w:r w:rsidR="00C221AE" w:rsidRPr="002D2522">
        <w:rPr>
          <w:rFonts w:ascii="Calibri" w:hAnsi="Calibri" w:cs="Calibri"/>
          <w:sz w:val="24"/>
        </w:rPr>
        <w:t xml:space="preserve"> budovy č. p. 247 na ul. Jičínská</w:t>
      </w:r>
      <w:r>
        <w:rPr>
          <w:rFonts w:ascii="Calibri" w:hAnsi="Calibri" w:cs="Calibri"/>
          <w:sz w:val="24"/>
        </w:rPr>
        <w:t xml:space="preserve"> (není </w:t>
      </w:r>
      <w:r w:rsidR="00742A71">
        <w:rPr>
          <w:rFonts w:ascii="Calibri" w:hAnsi="Calibri" w:cs="Calibri"/>
          <w:sz w:val="24"/>
        </w:rPr>
        <w:t xml:space="preserve">v majetku MPP, ale </w:t>
      </w:r>
      <w:r w:rsidR="00742A71">
        <w:rPr>
          <w:rFonts w:ascii="CIDFont+F2" w:hAnsi="CIDFont+F2" w:cs="CIDFont+F2"/>
        </w:rPr>
        <w:t>OBaNF)</w:t>
      </w:r>
      <w:r w:rsidR="003B1813">
        <w:rPr>
          <w:rFonts w:ascii="Calibri" w:hAnsi="Calibri" w:cs="Calibri"/>
          <w:sz w:val="24"/>
        </w:rPr>
        <w:t>; v</w:t>
      </w:r>
      <w:r w:rsidR="00D81902" w:rsidRPr="002D2522">
        <w:rPr>
          <w:rFonts w:ascii="Calibri" w:hAnsi="Calibri" w:cs="Calibri"/>
          <w:sz w:val="24"/>
        </w:rPr>
        <w:t xml:space="preserve"> roce 2023 </w:t>
      </w:r>
      <w:r w:rsidR="008957DE">
        <w:rPr>
          <w:rFonts w:ascii="Calibri" w:hAnsi="Calibri" w:cs="Calibri"/>
          <w:sz w:val="24"/>
        </w:rPr>
        <w:t>rozšíření MKDS o</w:t>
      </w:r>
      <w:r w:rsidR="00D81902" w:rsidRPr="002D2522">
        <w:rPr>
          <w:rFonts w:ascii="Calibri" w:hAnsi="Calibri" w:cs="Calibri"/>
          <w:sz w:val="24"/>
        </w:rPr>
        <w:t xml:space="preserve"> </w:t>
      </w:r>
      <w:r w:rsidR="008957DE">
        <w:rPr>
          <w:rFonts w:ascii="Calibri" w:hAnsi="Calibri" w:cs="Calibri"/>
          <w:sz w:val="24"/>
        </w:rPr>
        <w:t xml:space="preserve">další </w:t>
      </w:r>
      <w:r w:rsidR="00D81902" w:rsidRPr="002D2522">
        <w:rPr>
          <w:rFonts w:ascii="Calibri" w:hAnsi="Calibri" w:cs="Calibri"/>
          <w:sz w:val="24"/>
        </w:rPr>
        <w:t>kamerový bod</w:t>
      </w:r>
      <w:r w:rsidR="008957DE">
        <w:rPr>
          <w:rFonts w:ascii="Calibri" w:hAnsi="Calibri" w:cs="Calibri"/>
          <w:sz w:val="24"/>
        </w:rPr>
        <w:t xml:space="preserve"> (pia</w:t>
      </w:r>
      <w:r w:rsidR="00D81902" w:rsidRPr="002D2522">
        <w:rPr>
          <w:rFonts w:ascii="Calibri" w:hAnsi="Calibri" w:cs="Calibri"/>
          <w:sz w:val="24"/>
        </w:rPr>
        <w:t>ristick</w:t>
      </w:r>
      <w:r w:rsidR="008957DE">
        <w:rPr>
          <w:rFonts w:ascii="Calibri" w:hAnsi="Calibri" w:cs="Calibri"/>
          <w:sz w:val="24"/>
        </w:rPr>
        <w:t>á</w:t>
      </w:r>
      <w:r w:rsidR="00D81902" w:rsidRPr="002D2522">
        <w:rPr>
          <w:rFonts w:ascii="Calibri" w:hAnsi="Calibri" w:cs="Calibri"/>
          <w:sz w:val="24"/>
        </w:rPr>
        <w:t xml:space="preserve"> zahrad</w:t>
      </w:r>
      <w:r w:rsidR="008957DE">
        <w:rPr>
          <w:rFonts w:ascii="Calibri" w:hAnsi="Calibri" w:cs="Calibri"/>
          <w:sz w:val="24"/>
        </w:rPr>
        <w:t>a)</w:t>
      </w:r>
      <w:r w:rsidR="003B1813">
        <w:rPr>
          <w:rFonts w:ascii="Calibri" w:hAnsi="Calibri" w:cs="Calibri"/>
          <w:sz w:val="24"/>
        </w:rPr>
        <w:t>; v</w:t>
      </w:r>
      <w:r w:rsidR="00C221AE" w:rsidRPr="002D2522">
        <w:rPr>
          <w:rFonts w:ascii="Calibri" w:hAnsi="Calibri" w:cs="Calibri"/>
          <w:sz w:val="24"/>
        </w:rPr>
        <w:t xml:space="preserve"> roce </w:t>
      </w:r>
      <w:r w:rsidR="00742A71">
        <w:rPr>
          <w:rFonts w:ascii="Calibri" w:hAnsi="Calibri" w:cs="Calibri"/>
          <w:sz w:val="24"/>
        </w:rPr>
        <w:t xml:space="preserve">2024 </w:t>
      </w:r>
      <w:r w:rsidR="008957DE">
        <w:rPr>
          <w:rFonts w:ascii="Calibri" w:hAnsi="Calibri" w:cs="Calibri"/>
          <w:sz w:val="24"/>
        </w:rPr>
        <w:t xml:space="preserve">opět další rozšíření MKDS o </w:t>
      </w:r>
      <w:r w:rsidR="00742A71">
        <w:rPr>
          <w:rFonts w:ascii="Calibri" w:hAnsi="Calibri" w:cs="Calibri"/>
          <w:sz w:val="24"/>
        </w:rPr>
        <w:t>kamerov</w:t>
      </w:r>
      <w:r w:rsidR="00B93B4E">
        <w:rPr>
          <w:rFonts w:ascii="Calibri" w:hAnsi="Calibri" w:cs="Calibri"/>
          <w:sz w:val="24"/>
        </w:rPr>
        <w:t>é</w:t>
      </w:r>
      <w:r w:rsidR="00742A71">
        <w:rPr>
          <w:rFonts w:ascii="Calibri" w:hAnsi="Calibri" w:cs="Calibri"/>
          <w:sz w:val="24"/>
        </w:rPr>
        <w:t xml:space="preserve"> bod</w:t>
      </w:r>
      <w:r w:rsidR="00B93B4E">
        <w:rPr>
          <w:rFonts w:ascii="Calibri" w:hAnsi="Calibri" w:cs="Calibri"/>
          <w:sz w:val="24"/>
        </w:rPr>
        <w:t>y</w:t>
      </w:r>
      <w:r w:rsidR="00742A71">
        <w:rPr>
          <w:rFonts w:ascii="Calibri" w:hAnsi="Calibri" w:cs="Calibri"/>
          <w:sz w:val="24"/>
        </w:rPr>
        <w:t xml:space="preserve"> </w:t>
      </w:r>
      <w:r w:rsidR="00D81902" w:rsidRPr="002D2522">
        <w:rPr>
          <w:rFonts w:ascii="Calibri" w:hAnsi="Calibri" w:cs="Calibri"/>
          <w:sz w:val="24"/>
        </w:rPr>
        <w:t>monitorující Penny market a prostor před kulturním domem</w:t>
      </w:r>
      <w:r w:rsidR="006F4CA3">
        <w:rPr>
          <w:rFonts w:ascii="Calibri" w:hAnsi="Calibri" w:cs="Calibri"/>
          <w:sz w:val="24"/>
        </w:rPr>
        <w:t xml:space="preserve"> a zadní trakt MÚ Příbor.</w:t>
      </w:r>
      <w:r w:rsidR="00807950">
        <w:rPr>
          <w:rFonts w:ascii="Calibri" w:hAnsi="Calibri" w:cs="Calibri"/>
          <w:sz w:val="24"/>
        </w:rPr>
        <w:t xml:space="preserve"> V roce 2025 rozšířen</w:t>
      </w:r>
      <w:r w:rsidR="00B5064C">
        <w:rPr>
          <w:rFonts w:ascii="Calibri" w:hAnsi="Calibri" w:cs="Calibri"/>
          <w:sz w:val="24"/>
        </w:rPr>
        <w:t>í</w:t>
      </w:r>
      <w:r w:rsidR="00807950">
        <w:rPr>
          <w:rFonts w:ascii="Calibri" w:hAnsi="Calibri" w:cs="Calibri"/>
          <w:sz w:val="24"/>
        </w:rPr>
        <w:t xml:space="preserve"> o další</w:t>
      </w:r>
      <w:r w:rsidR="00742A71">
        <w:rPr>
          <w:rFonts w:ascii="Calibri" w:hAnsi="Calibri" w:cs="Calibri"/>
          <w:sz w:val="24"/>
        </w:rPr>
        <w:t xml:space="preserve"> </w:t>
      </w:r>
      <w:r w:rsidR="00807950">
        <w:rPr>
          <w:rFonts w:ascii="Calibri" w:hAnsi="Calibri" w:cs="Calibri"/>
          <w:sz w:val="24"/>
        </w:rPr>
        <w:t>dva kamerové body</w:t>
      </w:r>
      <w:r w:rsidR="008F179A">
        <w:rPr>
          <w:rFonts w:ascii="Calibri" w:hAnsi="Calibri" w:cs="Calibri"/>
          <w:sz w:val="24"/>
        </w:rPr>
        <w:t>,</w:t>
      </w:r>
      <w:r w:rsidR="00807950">
        <w:rPr>
          <w:rFonts w:ascii="Calibri" w:hAnsi="Calibri" w:cs="Calibri"/>
          <w:sz w:val="24"/>
        </w:rPr>
        <w:t xml:space="preserve"> a to na ulici Místecká (vedle pneuservisu Dobeš) a na skateparku</w:t>
      </w:r>
      <w:r w:rsidR="002D5C19">
        <w:rPr>
          <w:rFonts w:ascii="Calibri" w:hAnsi="Calibri" w:cs="Calibri"/>
          <w:sz w:val="24"/>
        </w:rPr>
        <w:t xml:space="preserve"> za sběrnou</w:t>
      </w:r>
      <w:r w:rsidR="00807950">
        <w:rPr>
          <w:rFonts w:ascii="Calibri" w:hAnsi="Calibri" w:cs="Calibri"/>
          <w:sz w:val="24"/>
        </w:rPr>
        <w:t>. Kamery</w:t>
      </w:r>
      <w:r w:rsidR="002675A2">
        <w:rPr>
          <w:rFonts w:ascii="Calibri" w:hAnsi="Calibri" w:cs="Calibri"/>
          <w:sz w:val="24"/>
        </w:rPr>
        <w:t xml:space="preserve"> jsou již</w:t>
      </w:r>
      <w:r w:rsidR="00807950">
        <w:rPr>
          <w:rFonts w:ascii="Calibri" w:hAnsi="Calibri" w:cs="Calibri"/>
          <w:sz w:val="24"/>
        </w:rPr>
        <w:t xml:space="preserve"> umístěny, ještě však nejsou v</w:t>
      </w:r>
      <w:r w:rsidR="00B5064C">
        <w:rPr>
          <w:rFonts w:ascii="Calibri" w:hAnsi="Calibri" w:cs="Calibri"/>
          <w:sz w:val="24"/>
        </w:rPr>
        <w:t> </w:t>
      </w:r>
      <w:r w:rsidR="00807950">
        <w:rPr>
          <w:rFonts w:ascii="Calibri" w:hAnsi="Calibri" w:cs="Calibri"/>
          <w:sz w:val="24"/>
        </w:rPr>
        <w:t>provozu</w:t>
      </w:r>
      <w:r w:rsidR="00B5064C">
        <w:rPr>
          <w:rFonts w:ascii="Calibri" w:hAnsi="Calibri" w:cs="Calibri"/>
          <w:sz w:val="24"/>
        </w:rPr>
        <w:t xml:space="preserve">. </w:t>
      </w:r>
    </w:p>
    <w:p w14:paraId="7F52A67F" w14:textId="77777777" w:rsidR="003F587F" w:rsidRPr="002D2522" w:rsidRDefault="003B1813" w:rsidP="002D2522">
      <w:pPr>
        <w:pStyle w:val="Zkladntextodsazen2"/>
        <w:numPr>
          <w:ilvl w:val="0"/>
          <w:numId w:val="2"/>
        </w:numPr>
        <w:spacing w:after="60" w:line="240" w:lineRule="auto"/>
        <w:jc w:val="both"/>
        <w:rPr>
          <w:rFonts w:ascii="Calibri" w:hAnsi="Calibri" w:cs="Calibri"/>
          <w:sz w:val="24"/>
        </w:rPr>
      </w:pPr>
      <w:r w:rsidRPr="00B5064C">
        <w:rPr>
          <w:rFonts w:ascii="Calibri" w:hAnsi="Calibri" w:cs="Calibri"/>
          <w:sz w:val="24"/>
          <w:u w:val="single"/>
        </w:rPr>
        <w:t>S</w:t>
      </w:r>
      <w:r w:rsidR="003F587F" w:rsidRPr="00B5064C">
        <w:rPr>
          <w:rFonts w:ascii="Calibri" w:hAnsi="Calibri" w:cs="Calibri"/>
          <w:sz w:val="24"/>
          <w:u w:val="single"/>
        </w:rPr>
        <w:t>oftware Kaulí</w:t>
      </w:r>
      <w:r w:rsidR="003F587F" w:rsidRPr="002B4EDD">
        <w:rPr>
          <w:rFonts w:ascii="Calibri" w:hAnsi="Calibri" w:cs="Calibri"/>
          <w:sz w:val="24"/>
        </w:rPr>
        <w:t xml:space="preserve"> –</w:t>
      </w:r>
      <w:r w:rsidR="003F587F" w:rsidRPr="002B4EDD">
        <w:rPr>
          <w:rFonts w:ascii="Calibri" w:hAnsi="Calibri" w:cs="Calibri"/>
          <w:b/>
          <w:sz w:val="24"/>
        </w:rPr>
        <w:t xml:space="preserve"> </w:t>
      </w:r>
      <w:r w:rsidR="003F587F" w:rsidRPr="002B4EDD">
        <w:rPr>
          <w:rFonts w:ascii="Calibri" w:hAnsi="Calibri" w:cs="Calibri"/>
          <w:sz w:val="24"/>
        </w:rPr>
        <w:t>testy</w:t>
      </w:r>
      <w:r w:rsidR="003F587F" w:rsidRPr="002D2522">
        <w:rPr>
          <w:rFonts w:ascii="Calibri" w:hAnsi="Calibri" w:cs="Calibri"/>
          <w:sz w:val="24"/>
        </w:rPr>
        <w:t xml:space="preserve"> vědomostí strážníků</w:t>
      </w:r>
      <w:r w:rsidR="00F07914">
        <w:rPr>
          <w:rFonts w:ascii="Calibri" w:hAnsi="Calibri" w:cs="Calibri"/>
          <w:sz w:val="24"/>
        </w:rPr>
        <w:t xml:space="preserve">; </w:t>
      </w:r>
      <w:r w:rsidR="003F587F" w:rsidRPr="002D2522">
        <w:rPr>
          <w:rFonts w:ascii="Calibri" w:hAnsi="Calibri" w:cs="Calibri"/>
          <w:sz w:val="24"/>
        </w:rPr>
        <w:t>pravidelný upgrade</w:t>
      </w:r>
      <w:r>
        <w:rPr>
          <w:rFonts w:ascii="Calibri" w:hAnsi="Calibri" w:cs="Calibri"/>
          <w:sz w:val="24"/>
        </w:rPr>
        <w:t>.</w:t>
      </w:r>
    </w:p>
    <w:p w14:paraId="20CA43E9" w14:textId="6C23A96D" w:rsidR="003F0FD4" w:rsidRDefault="003B1813" w:rsidP="002D2522">
      <w:pPr>
        <w:pStyle w:val="Zkladntextodsazen2"/>
        <w:numPr>
          <w:ilvl w:val="0"/>
          <w:numId w:val="2"/>
        </w:numPr>
        <w:spacing w:after="60" w:line="240" w:lineRule="auto"/>
        <w:jc w:val="both"/>
        <w:rPr>
          <w:rFonts w:ascii="Calibri" w:hAnsi="Calibri" w:cs="Calibri"/>
          <w:sz w:val="24"/>
        </w:rPr>
      </w:pPr>
      <w:r>
        <w:rPr>
          <w:rFonts w:ascii="Calibri" w:hAnsi="Calibri" w:cs="Calibri"/>
          <w:sz w:val="24"/>
          <w:u w:val="single"/>
        </w:rPr>
        <w:t>S</w:t>
      </w:r>
      <w:r w:rsidR="007E79AD" w:rsidRPr="002D2522">
        <w:rPr>
          <w:rFonts w:ascii="Calibri" w:hAnsi="Calibri" w:cs="Calibri"/>
          <w:sz w:val="24"/>
          <w:u w:val="single"/>
        </w:rPr>
        <w:t>oftware Informační systém VERA</w:t>
      </w:r>
      <w:r w:rsidR="00236C51" w:rsidRPr="002D2522">
        <w:rPr>
          <w:rFonts w:ascii="Calibri" w:hAnsi="Calibri" w:cs="Calibri"/>
          <w:sz w:val="24"/>
          <w:u w:val="single"/>
        </w:rPr>
        <w:t xml:space="preserve"> – Městská policie</w:t>
      </w:r>
      <w:r w:rsidR="0036201F">
        <w:rPr>
          <w:rFonts w:ascii="Calibri" w:hAnsi="Calibri" w:cs="Calibri"/>
          <w:sz w:val="24"/>
          <w:u w:val="single"/>
        </w:rPr>
        <w:t xml:space="preserve"> (dále „ISMP“)</w:t>
      </w:r>
      <w:r w:rsidR="007E79AD" w:rsidRPr="002D2522">
        <w:rPr>
          <w:rFonts w:ascii="Calibri" w:hAnsi="Calibri" w:cs="Calibri"/>
          <w:b/>
          <w:sz w:val="24"/>
        </w:rPr>
        <w:t xml:space="preserve"> </w:t>
      </w:r>
      <w:r w:rsidR="00B5064C" w:rsidRPr="002D2522">
        <w:rPr>
          <w:rFonts w:ascii="Calibri" w:hAnsi="Calibri" w:cs="Calibri"/>
          <w:sz w:val="24"/>
        </w:rPr>
        <w:t>-</w:t>
      </w:r>
      <w:r w:rsidR="00B5064C" w:rsidRPr="002D2522">
        <w:rPr>
          <w:rFonts w:ascii="Calibri" w:hAnsi="Calibri" w:cs="Calibri"/>
          <w:b/>
          <w:sz w:val="24"/>
        </w:rPr>
        <w:t xml:space="preserve"> </w:t>
      </w:r>
      <w:r w:rsidR="00B5064C" w:rsidRPr="00B5064C">
        <w:rPr>
          <w:rFonts w:ascii="Calibri" w:hAnsi="Calibri" w:cs="Calibri"/>
          <w:bCs/>
          <w:sz w:val="24"/>
        </w:rPr>
        <w:t>v</w:t>
      </w:r>
      <w:r w:rsidR="00D60D50" w:rsidRPr="00B5064C">
        <w:rPr>
          <w:rFonts w:ascii="Calibri" w:hAnsi="Calibri" w:cs="Calibri"/>
          <w:bCs/>
          <w:sz w:val="24"/>
        </w:rPr>
        <w:t> </w:t>
      </w:r>
      <w:r w:rsidR="00D60D50" w:rsidRPr="002D2522">
        <w:rPr>
          <w:rFonts w:ascii="Calibri" w:hAnsi="Calibri" w:cs="Calibri"/>
          <w:sz w:val="24"/>
        </w:rPr>
        <w:t>užívání</w:t>
      </w:r>
      <w:r w:rsidR="00D60D50" w:rsidRPr="002D2522">
        <w:rPr>
          <w:rFonts w:ascii="Calibri" w:hAnsi="Calibri" w:cs="Calibri"/>
          <w:b/>
          <w:sz w:val="24"/>
        </w:rPr>
        <w:t xml:space="preserve"> </w:t>
      </w:r>
      <w:r w:rsidR="007E79AD" w:rsidRPr="002D2522">
        <w:rPr>
          <w:rFonts w:ascii="Calibri" w:hAnsi="Calibri" w:cs="Calibri"/>
          <w:sz w:val="24"/>
        </w:rPr>
        <w:t>od 6/2018</w:t>
      </w:r>
      <w:r w:rsidR="00D60D50" w:rsidRPr="002D2522">
        <w:rPr>
          <w:rFonts w:ascii="Calibri" w:hAnsi="Calibri" w:cs="Calibri"/>
          <w:sz w:val="24"/>
        </w:rPr>
        <w:t>, t</w:t>
      </w:r>
      <w:r w:rsidR="00566495" w:rsidRPr="002D2522">
        <w:rPr>
          <w:rFonts w:ascii="Calibri" w:hAnsi="Calibri" w:cs="Calibri"/>
          <w:sz w:val="24"/>
        </w:rPr>
        <w:t>en</w:t>
      </w:r>
      <w:r w:rsidR="00D60D50" w:rsidRPr="002D2522">
        <w:rPr>
          <w:rFonts w:ascii="Calibri" w:hAnsi="Calibri" w:cs="Calibri"/>
          <w:sz w:val="24"/>
        </w:rPr>
        <w:t>to systém v rámci elektronizace MÚ</w:t>
      </w:r>
      <w:r w:rsidR="007E79AD" w:rsidRPr="002D2522">
        <w:rPr>
          <w:rFonts w:ascii="Calibri" w:hAnsi="Calibri" w:cs="Calibri"/>
          <w:b/>
          <w:sz w:val="24"/>
        </w:rPr>
        <w:t xml:space="preserve"> </w:t>
      </w:r>
      <w:r w:rsidR="00D60D50" w:rsidRPr="002D2522">
        <w:rPr>
          <w:rFonts w:ascii="Calibri" w:hAnsi="Calibri" w:cs="Calibri"/>
          <w:sz w:val="24"/>
        </w:rPr>
        <w:t xml:space="preserve">obsahuje </w:t>
      </w:r>
      <w:r w:rsidR="00566495" w:rsidRPr="002D2522">
        <w:rPr>
          <w:rFonts w:ascii="Calibri" w:hAnsi="Calibri" w:cs="Calibri"/>
          <w:sz w:val="24"/>
        </w:rPr>
        <w:t>mj.</w:t>
      </w:r>
      <w:r w:rsidR="00D60D50" w:rsidRPr="002D2522">
        <w:rPr>
          <w:rFonts w:ascii="Calibri" w:hAnsi="Calibri" w:cs="Calibri"/>
          <w:sz w:val="24"/>
        </w:rPr>
        <w:t xml:space="preserve"> agendu </w:t>
      </w:r>
      <w:r w:rsidR="007E79AD" w:rsidRPr="002D2522">
        <w:rPr>
          <w:rFonts w:ascii="Calibri" w:hAnsi="Calibri" w:cs="Calibri"/>
          <w:sz w:val="24"/>
        </w:rPr>
        <w:t>pro městské policie</w:t>
      </w:r>
      <w:r>
        <w:rPr>
          <w:rFonts w:ascii="Calibri" w:hAnsi="Calibri" w:cs="Calibri"/>
          <w:sz w:val="24"/>
        </w:rPr>
        <w:t xml:space="preserve">; </w:t>
      </w:r>
      <w:r w:rsidR="00D60D50" w:rsidRPr="002D2522">
        <w:rPr>
          <w:rFonts w:ascii="Calibri" w:hAnsi="Calibri" w:cs="Calibri"/>
          <w:sz w:val="24"/>
        </w:rPr>
        <w:t>IS</w:t>
      </w:r>
      <w:r w:rsidR="00057481">
        <w:rPr>
          <w:rFonts w:ascii="Calibri" w:hAnsi="Calibri" w:cs="Calibri"/>
          <w:sz w:val="24"/>
        </w:rPr>
        <w:t>MP</w:t>
      </w:r>
      <w:r w:rsidR="007E79AD" w:rsidRPr="002D2522">
        <w:rPr>
          <w:rFonts w:ascii="Calibri" w:hAnsi="Calibri" w:cs="Calibri"/>
          <w:sz w:val="24"/>
        </w:rPr>
        <w:t xml:space="preserve"> </w:t>
      </w:r>
      <w:r w:rsidR="007E79AD" w:rsidRPr="002D2522">
        <w:rPr>
          <w:rFonts w:ascii="Calibri" w:hAnsi="Calibri" w:cs="Calibri"/>
          <w:sz w:val="24"/>
        </w:rPr>
        <w:lastRenderedPageBreak/>
        <w:t xml:space="preserve">využíván pro evidenci událostí, </w:t>
      </w:r>
      <w:r w:rsidR="00365F3E" w:rsidRPr="002D2522">
        <w:rPr>
          <w:rFonts w:ascii="Calibri" w:hAnsi="Calibri" w:cs="Calibri"/>
          <w:sz w:val="24"/>
        </w:rPr>
        <w:t xml:space="preserve">přestupků, podezření ze spáchání trestných činů, </w:t>
      </w:r>
      <w:r w:rsidR="007E79AD" w:rsidRPr="002D2522">
        <w:rPr>
          <w:rFonts w:ascii="Calibri" w:hAnsi="Calibri" w:cs="Calibri"/>
          <w:sz w:val="24"/>
        </w:rPr>
        <w:t>přihlašování a odhlašování směn a vozidla, sestavování statistik</w:t>
      </w:r>
      <w:r w:rsidR="00B0258F" w:rsidRPr="002D2522">
        <w:rPr>
          <w:rFonts w:ascii="Calibri" w:hAnsi="Calibri" w:cs="Calibri"/>
          <w:sz w:val="24"/>
        </w:rPr>
        <w:t xml:space="preserve"> (pravidelně prováděn upgra</w:t>
      </w:r>
      <w:r w:rsidR="004D31A4">
        <w:rPr>
          <w:rFonts w:ascii="Calibri" w:hAnsi="Calibri" w:cs="Calibri"/>
          <w:sz w:val="24"/>
        </w:rPr>
        <w:t>d</w:t>
      </w:r>
      <w:r w:rsidR="00B0258F" w:rsidRPr="002D2522">
        <w:rPr>
          <w:rFonts w:ascii="Calibri" w:hAnsi="Calibri" w:cs="Calibri"/>
          <w:sz w:val="24"/>
        </w:rPr>
        <w:t>e na novější verze)</w:t>
      </w:r>
      <w:r>
        <w:rPr>
          <w:rFonts w:ascii="Calibri" w:hAnsi="Calibri" w:cs="Calibri"/>
          <w:sz w:val="24"/>
        </w:rPr>
        <w:t>;</w:t>
      </w:r>
      <w:r w:rsidR="00503F65" w:rsidRPr="002D2522">
        <w:rPr>
          <w:rFonts w:ascii="Calibri" w:hAnsi="Calibri" w:cs="Calibri"/>
          <w:sz w:val="24"/>
        </w:rPr>
        <w:t xml:space="preserve"> </w:t>
      </w:r>
      <w:r>
        <w:rPr>
          <w:rFonts w:ascii="Calibri" w:hAnsi="Calibri" w:cs="Calibri"/>
          <w:sz w:val="24"/>
        </w:rPr>
        <w:t>p</w:t>
      </w:r>
      <w:r w:rsidR="00503F65" w:rsidRPr="002D2522">
        <w:rPr>
          <w:rFonts w:ascii="Calibri" w:hAnsi="Calibri" w:cs="Calibri"/>
          <w:sz w:val="24"/>
        </w:rPr>
        <w:t>ostupně rozšiřován</w:t>
      </w:r>
      <w:r w:rsidR="003F0FD4">
        <w:rPr>
          <w:rFonts w:ascii="Calibri" w:hAnsi="Calibri" w:cs="Calibri"/>
          <w:sz w:val="24"/>
        </w:rPr>
        <w:t>i</w:t>
      </w:r>
      <w:r w:rsidR="00503F65" w:rsidRPr="002D2522">
        <w:rPr>
          <w:rFonts w:ascii="Calibri" w:hAnsi="Calibri" w:cs="Calibri"/>
          <w:sz w:val="24"/>
        </w:rPr>
        <w:t xml:space="preserve"> o moduly</w:t>
      </w:r>
      <w:r w:rsidR="003F0FD4">
        <w:rPr>
          <w:rFonts w:ascii="Calibri" w:hAnsi="Calibri" w:cs="Calibri"/>
          <w:sz w:val="24"/>
        </w:rPr>
        <w:t>:</w:t>
      </w:r>
      <w:r w:rsidR="00503F65" w:rsidRPr="002D2522">
        <w:rPr>
          <w:rFonts w:ascii="Calibri" w:hAnsi="Calibri" w:cs="Calibri"/>
          <w:sz w:val="24"/>
        </w:rPr>
        <w:t xml:space="preserve"> </w:t>
      </w:r>
    </w:p>
    <w:p w14:paraId="0A9BF92C" w14:textId="77777777" w:rsidR="003F0FD4" w:rsidRDefault="00503F65" w:rsidP="003F0FD4">
      <w:pPr>
        <w:pStyle w:val="Zkladntextodsazen2"/>
        <w:numPr>
          <w:ilvl w:val="1"/>
          <w:numId w:val="2"/>
        </w:numPr>
        <w:spacing w:after="60" w:line="240" w:lineRule="auto"/>
        <w:jc w:val="both"/>
        <w:rPr>
          <w:rFonts w:ascii="Calibri" w:hAnsi="Calibri" w:cs="Calibri"/>
          <w:sz w:val="24"/>
        </w:rPr>
      </w:pPr>
      <w:r w:rsidRPr="002D2522">
        <w:rPr>
          <w:rFonts w:ascii="Calibri" w:hAnsi="Calibri" w:cs="Calibri"/>
          <w:sz w:val="24"/>
        </w:rPr>
        <w:t>lustrac</w:t>
      </w:r>
      <w:r w:rsidR="003F0FD4">
        <w:rPr>
          <w:rFonts w:ascii="Calibri" w:hAnsi="Calibri" w:cs="Calibri"/>
          <w:sz w:val="24"/>
        </w:rPr>
        <w:t>e</w:t>
      </w:r>
      <w:r w:rsidRPr="002D2522">
        <w:rPr>
          <w:rFonts w:ascii="Calibri" w:hAnsi="Calibri" w:cs="Calibri"/>
          <w:sz w:val="24"/>
        </w:rPr>
        <w:t xml:space="preserve"> vozidel, </w:t>
      </w:r>
    </w:p>
    <w:p w14:paraId="1CB2B0F4" w14:textId="77777777" w:rsidR="003F0FD4" w:rsidRDefault="003F0FD4" w:rsidP="003F0FD4">
      <w:pPr>
        <w:pStyle w:val="Zkladntextodsazen2"/>
        <w:numPr>
          <w:ilvl w:val="1"/>
          <w:numId w:val="2"/>
        </w:numPr>
        <w:spacing w:after="60" w:line="240" w:lineRule="auto"/>
        <w:jc w:val="both"/>
        <w:rPr>
          <w:rFonts w:ascii="Calibri" w:hAnsi="Calibri" w:cs="Calibri"/>
          <w:sz w:val="24"/>
        </w:rPr>
      </w:pPr>
      <w:r>
        <w:rPr>
          <w:rFonts w:ascii="Calibri" w:hAnsi="Calibri" w:cs="Calibri"/>
          <w:sz w:val="24"/>
        </w:rPr>
        <w:t xml:space="preserve">lustrace </w:t>
      </w:r>
      <w:r w:rsidR="00503F65" w:rsidRPr="002D2522">
        <w:rPr>
          <w:rFonts w:ascii="Calibri" w:hAnsi="Calibri" w:cs="Calibri"/>
          <w:sz w:val="24"/>
        </w:rPr>
        <w:t>řidičů</w:t>
      </w:r>
      <w:r w:rsidR="00B53C68" w:rsidRPr="002D2522">
        <w:rPr>
          <w:rFonts w:ascii="Calibri" w:hAnsi="Calibri" w:cs="Calibri"/>
          <w:sz w:val="24"/>
        </w:rPr>
        <w:t xml:space="preserve">, </w:t>
      </w:r>
    </w:p>
    <w:p w14:paraId="0E3B3B50" w14:textId="77777777" w:rsidR="003F0FD4" w:rsidRDefault="00B53C68" w:rsidP="003F0FD4">
      <w:pPr>
        <w:pStyle w:val="Zkladntextodsazen2"/>
        <w:numPr>
          <w:ilvl w:val="1"/>
          <w:numId w:val="2"/>
        </w:numPr>
        <w:spacing w:after="60" w:line="240" w:lineRule="auto"/>
        <w:jc w:val="both"/>
        <w:rPr>
          <w:rFonts w:ascii="Calibri" w:hAnsi="Calibri" w:cs="Calibri"/>
          <w:sz w:val="24"/>
        </w:rPr>
      </w:pPr>
      <w:r w:rsidRPr="002D2522">
        <w:rPr>
          <w:rFonts w:ascii="Calibri" w:hAnsi="Calibri" w:cs="Calibri"/>
          <w:sz w:val="24"/>
        </w:rPr>
        <w:t>výpis z evidence přestupků</w:t>
      </w:r>
      <w:r w:rsidR="003F0FD4">
        <w:rPr>
          <w:rFonts w:ascii="Calibri" w:hAnsi="Calibri" w:cs="Calibri"/>
          <w:sz w:val="24"/>
        </w:rPr>
        <w:t>,</w:t>
      </w:r>
      <w:r w:rsidR="00503F65" w:rsidRPr="002D2522">
        <w:rPr>
          <w:rFonts w:ascii="Calibri" w:hAnsi="Calibri" w:cs="Calibri"/>
          <w:sz w:val="24"/>
        </w:rPr>
        <w:t xml:space="preserve"> </w:t>
      </w:r>
    </w:p>
    <w:p w14:paraId="49E8B76A" w14:textId="084DD89F" w:rsidR="00B93B4E" w:rsidRDefault="00503F65" w:rsidP="003F0FD4">
      <w:pPr>
        <w:pStyle w:val="Zkladntextodsazen2"/>
        <w:numPr>
          <w:ilvl w:val="1"/>
          <w:numId w:val="2"/>
        </w:numPr>
        <w:spacing w:after="60" w:line="240" w:lineRule="auto"/>
        <w:jc w:val="both"/>
        <w:rPr>
          <w:rFonts w:ascii="Calibri" w:hAnsi="Calibri" w:cs="Calibri"/>
          <w:sz w:val="24"/>
        </w:rPr>
      </w:pPr>
      <w:r w:rsidRPr="002D2522">
        <w:rPr>
          <w:rFonts w:ascii="Calibri" w:hAnsi="Calibri" w:cs="Calibri"/>
          <w:sz w:val="24"/>
        </w:rPr>
        <w:t xml:space="preserve">ověřování totožnosti osob </w:t>
      </w:r>
      <w:r w:rsidR="003F0FD4">
        <w:rPr>
          <w:rFonts w:ascii="Calibri" w:hAnsi="Calibri" w:cs="Calibri"/>
          <w:sz w:val="24"/>
        </w:rPr>
        <w:t>ze základních registrů obyvatel včetně</w:t>
      </w:r>
      <w:r w:rsidRPr="002D2522">
        <w:rPr>
          <w:rFonts w:ascii="Calibri" w:hAnsi="Calibri" w:cs="Calibri"/>
          <w:sz w:val="24"/>
        </w:rPr>
        <w:t> fotografií</w:t>
      </w:r>
      <w:r w:rsidR="007243B5">
        <w:rPr>
          <w:rFonts w:ascii="Calibri" w:hAnsi="Calibri" w:cs="Calibri"/>
          <w:sz w:val="24"/>
        </w:rPr>
        <w:t xml:space="preserve"> (2023)</w:t>
      </w:r>
      <w:r w:rsidR="00B93B4E">
        <w:rPr>
          <w:rFonts w:ascii="Calibri" w:hAnsi="Calibri" w:cs="Calibri"/>
          <w:sz w:val="24"/>
        </w:rPr>
        <w:t>,</w:t>
      </w:r>
    </w:p>
    <w:p w14:paraId="115F2828" w14:textId="22BB5CB5" w:rsidR="004D03CD" w:rsidRDefault="00B93B4E" w:rsidP="003F0FD4">
      <w:pPr>
        <w:pStyle w:val="Zkladntextodsazen2"/>
        <w:numPr>
          <w:ilvl w:val="1"/>
          <w:numId w:val="2"/>
        </w:numPr>
        <w:spacing w:after="60" w:line="240" w:lineRule="auto"/>
        <w:jc w:val="both"/>
        <w:rPr>
          <w:rFonts w:ascii="Calibri" w:hAnsi="Calibri" w:cs="Calibri"/>
          <w:sz w:val="24"/>
        </w:rPr>
      </w:pPr>
      <w:r>
        <w:rPr>
          <w:rFonts w:ascii="Calibri" w:hAnsi="Calibri" w:cs="Calibri"/>
          <w:sz w:val="24"/>
        </w:rPr>
        <w:t>E-doklady</w:t>
      </w:r>
      <w:r w:rsidR="0036201F">
        <w:rPr>
          <w:rFonts w:ascii="Calibri" w:hAnsi="Calibri" w:cs="Calibri"/>
          <w:sz w:val="24"/>
        </w:rPr>
        <w:t xml:space="preserve"> (2024)</w:t>
      </w:r>
      <w:r w:rsidR="00057481">
        <w:rPr>
          <w:rFonts w:ascii="Calibri" w:hAnsi="Calibri" w:cs="Calibri"/>
          <w:sz w:val="24"/>
        </w:rPr>
        <w:t>.</w:t>
      </w:r>
      <w:r w:rsidR="00503F65" w:rsidRPr="002D2522">
        <w:rPr>
          <w:rFonts w:ascii="Calibri" w:hAnsi="Calibri" w:cs="Calibri"/>
          <w:sz w:val="24"/>
        </w:rPr>
        <w:t xml:space="preserve"> </w:t>
      </w:r>
    </w:p>
    <w:p w14:paraId="0A9453F0" w14:textId="1E89AD7D" w:rsidR="003F587F" w:rsidRPr="0036201F" w:rsidRDefault="0036201F" w:rsidP="0036201F">
      <w:pPr>
        <w:ind w:left="709" w:hanging="1"/>
        <w:jc w:val="both"/>
        <w:rPr>
          <w:rFonts w:ascii="Calibri" w:hAnsi="Calibri" w:cs="Calibri"/>
          <w:sz w:val="24"/>
          <w:szCs w:val="24"/>
        </w:rPr>
      </w:pPr>
      <w:r w:rsidRPr="0036201F">
        <w:rPr>
          <w:rFonts w:ascii="Calibri" w:hAnsi="Calibri" w:cs="Calibri"/>
          <w:sz w:val="24"/>
          <w:szCs w:val="24"/>
        </w:rPr>
        <w:t xml:space="preserve">Důležitou součástí ISMP je i mobilní aplikace, bez které </w:t>
      </w:r>
      <w:r>
        <w:rPr>
          <w:rFonts w:ascii="Calibri" w:hAnsi="Calibri" w:cs="Calibri"/>
          <w:sz w:val="24"/>
          <w:szCs w:val="24"/>
        </w:rPr>
        <w:t xml:space="preserve">si lze práci strážníků </w:t>
      </w:r>
      <w:r w:rsidRPr="0036201F">
        <w:rPr>
          <w:rFonts w:ascii="Calibri" w:hAnsi="Calibri" w:cs="Calibri"/>
          <w:sz w:val="24"/>
          <w:szCs w:val="24"/>
        </w:rPr>
        <w:t xml:space="preserve">v terénu </w:t>
      </w:r>
      <w:r>
        <w:rPr>
          <w:rFonts w:ascii="Calibri" w:hAnsi="Calibri" w:cs="Calibri"/>
          <w:sz w:val="24"/>
          <w:szCs w:val="24"/>
        </w:rPr>
        <w:t xml:space="preserve">jen těžko představit. ISMP </w:t>
      </w:r>
      <w:r w:rsidRPr="0036201F">
        <w:rPr>
          <w:rFonts w:ascii="Calibri" w:hAnsi="Calibri" w:cs="Calibri"/>
          <w:sz w:val="24"/>
          <w:szCs w:val="24"/>
        </w:rPr>
        <w:t xml:space="preserve">splňuje </w:t>
      </w:r>
      <w:r>
        <w:rPr>
          <w:rFonts w:ascii="Calibri" w:hAnsi="Calibri" w:cs="Calibri"/>
          <w:sz w:val="24"/>
          <w:szCs w:val="24"/>
        </w:rPr>
        <w:t xml:space="preserve">v současné době </w:t>
      </w:r>
      <w:r w:rsidRPr="0036201F">
        <w:rPr>
          <w:rFonts w:ascii="Calibri" w:hAnsi="Calibri" w:cs="Calibri"/>
          <w:sz w:val="24"/>
          <w:szCs w:val="24"/>
        </w:rPr>
        <w:t xml:space="preserve">potřeby pro práci MPP. </w:t>
      </w:r>
    </w:p>
    <w:p w14:paraId="7764C3A6" w14:textId="77777777" w:rsidR="002C2B4E" w:rsidRPr="00EF4CA2" w:rsidRDefault="002C2B4E" w:rsidP="0034289A">
      <w:pPr>
        <w:pStyle w:val="Nadpis1"/>
        <w:spacing w:before="160" w:line="240" w:lineRule="auto"/>
        <w:ind w:left="425" w:hanging="425"/>
        <w:rPr>
          <w:rFonts w:ascii="Calibri" w:hAnsi="Calibri" w:cs="Calibri"/>
          <w:color w:val="052F61" w:themeColor="accent1"/>
          <w:sz w:val="32"/>
          <w:szCs w:val="28"/>
        </w:rPr>
      </w:pPr>
      <w:bookmarkStart w:id="25" w:name="_Toc349026672"/>
      <w:bookmarkStart w:id="26" w:name="_Toc349371111"/>
      <w:bookmarkStart w:id="27" w:name="_Toc349584306"/>
      <w:bookmarkStart w:id="28" w:name="_Toc349645632"/>
      <w:bookmarkStart w:id="29" w:name="_Toc190852365"/>
      <w:r w:rsidRPr="00EF4CA2">
        <w:rPr>
          <w:rFonts w:ascii="Calibri" w:hAnsi="Calibri" w:cs="Calibri"/>
          <w:color w:val="052F61" w:themeColor="accent1"/>
          <w:sz w:val="32"/>
          <w:szCs w:val="28"/>
        </w:rPr>
        <w:t>Vyhodnocení statistik v souvislosti s</w:t>
      </w:r>
      <w:r w:rsidR="00291CD9" w:rsidRPr="00EF4CA2">
        <w:rPr>
          <w:rFonts w:ascii="Calibri" w:hAnsi="Calibri" w:cs="Calibri"/>
          <w:color w:val="052F61" w:themeColor="accent1"/>
          <w:sz w:val="32"/>
          <w:szCs w:val="28"/>
        </w:rPr>
        <w:t xml:space="preserve"> </w:t>
      </w:r>
      <w:r w:rsidRPr="00EF4CA2">
        <w:rPr>
          <w:rFonts w:ascii="Calibri" w:hAnsi="Calibri" w:cs="Calibri"/>
          <w:color w:val="052F61" w:themeColor="accent1"/>
          <w:sz w:val="32"/>
          <w:szCs w:val="28"/>
        </w:rPr>
        <w:t>bezpečnostní situací a veřejným pořádkem</w:t>
      </w:r>
      <w:bookmarkEnd w:id="25"/>
      <w:bookmarkEnd w:id="26"/>
      <w:bookmarkEnd w:id="27"/>
      <w:bookmarkEnd w:id="28"/>
      <w:bookmarkEnd w:id="29"/>
    </w:p>
    <w:p w14:paraId="6FB2B09C" w14:textId="77777777" w:rsidR="00CB226C" w:rsidRPr="00EF4CA2" w:rsidRDefault="006109B8" w:rsidP="003A7397">
      <w:pPr>
        <w:pStyle w:val="Nadpis2"/>
        <w:spacing w:before="120" w:after="120" w:line="240" w:lineRule="auto"/>
        <w:ind w:left="578" w:hanging="578"/>
        <w:rPr>
          <w:rFonts w:ascii="Calibri" w:hAnsi="Calibri" w:cs="Calibri"/>
          <w:color w:val="052F61" w:themeColor="accent1"/>
          <w:sz w:val="24"/>
        </w:rPr>
      </w:pPr>
      <w:bookmarkStart w:id="30" w:name="_Toc349026673"/>
      <w:bookmarkStart w:id="31" w:name="_Toc349371112"/>
      <w:bookmarkStart w:id="32" w:name="_Toc349584307"/>
      <w:bookmarkStart w:id="33" w:name="_Toc349645633"/>
      <w:bookmarkStart w:id="34" w:name="_Toc190852366"/>
      <w:r w:rsidRPr="00EF4CA2">
        <w:rPr>
          <w:rFonts w:ascii="Calibri" w:hAnsi="Calibri" w:cs="Calibri"/>
          <w:color w:val="052F61" w:themeColor="accent1"/>
        </w:rPr>
        <w:t>Vyhodnocení evidovaných událostí</w:t>
      </w:r>
      <w:bookmarkEnd w:id="30"/>
      <w:bookmarkEnd w:id="31"/>
      <w:bookmarkEnd w:id="32"/>
      <w:bookmarkEnd w:id="33"/>
      <w:bookmarkEnd w:id="34"/>
    </w:p>
    <w:p w14:paraId="352E53DF" w14:textId="1DB2E9A1" w:rsidR="0034289A" w:rsidRDefault="00734796" w:rsidP="00D56686">
      <w:pPr>
        <w:spacing w:after="120" w:line="240" w:lineRule="auto"/>
        <w:jc w:val="both"/>
        <w:rPr>
          <w:rFonts w:ascii="Calibri" w:hAnsi="Calibri" w:cs="Calibri"/>
          <w:sz w:val="24"/>
        </w:rPr>
      </w:pPr>
      <w:r w:rsidRPr="002D2522">
        <w:rPr>
          <w:rFonts w:ascii="Calibri" w:hAnsi="Calibri" w:cs="Calibri"/>
          <w:bCs/>
          <w:sz w:val="24"/>
        </w:rPr>
        <w:t>Za rok</w:t>
      </w:r>
      <w:r w:rsidR="006109B8" w:rsidRPr="002D2522">
        <w:rPr>
          <w:rFonts w:ascii="Calibri" w:hAnsi="Calibri" w:cs="Calibri"/>
          <w:bCs/>
          <w:sz w:val="24"/>
        </w:rPr>
        <w:t xml:space="preserve"> 20</w:t>
      </w:r>
      <w:r w:rsidR="00FC437F" w:rsidRPr="002D2522">
        <w:rPr>
          <w:rFonts w:ascii="Calibri" w:hAnsi="Calibri" w:cs="Calibri"/>
          <w:bCs/>
          <w:sz w:val="24"/>
        </w:rPr>
        <w:t>2</w:t>
      </w:r>
      <w:r w:rsidR="00C54587">
        <w:rPr>
          <w:rFonts w:ascii="Calibri" w:hAnsi="Calibri" w:cs="Calibri"/>
          <w:bCs/>
          <w:sz w:val="24"/>
        </w:rPr>
        <w:t>5</w:t>
      </w:r>
      <w:r w:rsidR="006109B8" w:rsidRPr="002D2522">
        <w:rPr>
          <w:rFonts w:ascii="Calibri" w:hAnsi="Calibri" w:cs="Calibri"/>
          <w:bCs/>
          <w:sz w:val="24"/>
        </w:rPr>
        <w:t xml:space="preserve"> je evidováno </w:t>
      </w:r>
      <w:r w:rsidRPr="002D2522">
        <w:rPr>
          <w:rFonts w:ascii="Calibri" w:hAnsi="Calibri" w:cs="Calibri"/>
          <w:bCs/>
          <w:sz w:val="24"/>
        </w:rPr>
        <w:t xml:space="preserve">celkem </w:t>
      </w:r>
      <w:r w:rsidR="005F1C6B" w:rsidRPr="002D2522">
        <w:rPr>
          <w:rFonts w:ascii="Calibri" w:hAnsi="Calibri" w:cs="Calibri"/>
          <w:b/>
          <w:bCs/>
          <w:sz w:val="24"/>
        </w:rPr>
        <w:t>2</w:t>
      </w:r>
      <w:r w:rsidR="003320CF" w:rsidRPr="002D2522">
        <w:rPr>
          <w:rFonts w:ascii="Calibri" w:hAnsi="Calibri" w:cs="Calibri"/>
          <w:b/>
          <w:bCs/>
          <w:sz w:val="24"/>
        </w:rPr>
        <w:t> </w:t>
      </w:r>
      <w:r w:rsidR="00683772">
        <w:rPr>
          <w:rFonts w:ascii="Calibri" w:hAnsi="Calibri" w:cs="Calibri"/>
          <w:b/>
          <w:bCs/>
          <w:sz w:val="24"/>
        </w:rPr>
        <w:t>494</w:t>
      </w:r>
      <w:r w:rsidR="003320CF" w:rsidRPr="002D2522">
        <w:rPr>
          <w:rFonts w:ascii="Calibri" w:hAnsi="Calibri" w:cs="Calibri"/>
          <w:b/>
          <w:bCs/>
          <w:sz w:val="24"/>
        </w:rPr>
        <w:t xml:space="preserve"> </w:t>
      </w:r>
      <w:r w:rsidR="006109B8" w:rsidRPr="002D2522">
        <w:rPr>
          <w:rFonts w:ascii="Calibri" w:hAnsi="Calibri" w:cs="Calibri"/>
          <w:bCs/>
          <w:sz w:val="24"/>
        </w:rPr>
        <w:t>událostí,</w:t>
      </w:r>
      <w:r w:rsidRPr="002D2522">
        <w:rPr>
          <w:rFonts w:ascii="Calibri" w:hAnsi="Calibri" w:cs="Calibri"/>
          <w:bCs/>
          <w:sz w:val="24"/>
        </w:rPr>
        <w:t xml:space="preserve"> které všechny souvisí </w:t>
      </w:r>
      <w:r w:rsidR="00873848" w:rsidRPr="002D2522">
        <w:rPr>
          <w:rFonts w:ascii="Calibri" w:hAnsi="Calibri" w:cs="Calibri"/>
          <w:bCs/>
          <w:sz w:val="24"/>
        </w:rPr>
        <w:t xml:space="preserve">s </w:t>
      </w:r>
      <w:r w:rsidRPr="002D2522">
        <w:rPr>
          <w:rFonts w:ascii="Calibri" w:hAnsi="Calibri" w:cs="Calibri"/>
          <w:bCs/>
          <w:sz w:val="24"/>
        </w:rPr>
        <w:t>řešením místních záležit</w:t>
      </w:r>
      <w:r w:rsidR="00873848" w:rsidRPr="002D2522">
        <w:rPr>
          <w:rFonts w:ascii="Calibri" w:hAnsi="Calibri" w:cs="Calibri"/>
          <w:bCs/>
          <w:sz w:val="24"/>
        </w:rPr>
        <w:t>ostí</w:t>
      </w:r>
      <w:r w:rsidRPr="002D2522">
        <w:rPr>
          <w:rFonts w:ascii="Calibri" w:hAnsi="Calibri" w:cs="Calibri"/>
          <w:bCs/>
          <w:sz w:val="24"/>
        </w:rPr>
        <w:t xml:space="preserve"> veřejného pořádku </w:t>
      </w:r>
      <w:r w:rsidR="00873848" w:rsidRPr="002D2522">
        <w:rPr>
          <w:rFonts w:ascii="Calibri" w:hAnsi="Calibri" w:cs="Calibri"/>
          <w:bCs/>
          <w:sz w:val="24"/>
        </w:rPr>
        <w:t>na území města. Při všech zaznamenaných událostech strážníci</w:t>
      </w:r>
      <w:r w:rsidR="001463D6">
        <w:rPr>
          <w:rFonts w:ascii="Calibri" w:hAnsi="Calibri" w:cs="Calibri"/>
          <w:bCs/>
          <w:sz w:val="24"/>
        </w:rPr>
        <w:t xml:space="preserve"> MPP</w:t>
      </w:r>
      <w:r w:rsidR="00873848" w:rsidRPr="002D2522">
        <w:rPr>
          <w:rFonts w:ascii="Calibri" w:hAnsi="Calibri" w:cs="Calibri"/>
          <w:bCs/>
          <w:sz w:val="24"/>
        </w:rPr>
        <w:t xml:space="preserve"> prováděli zákrok nebo úkon v souladu </w:t>
      </w:r>
      <w:r w:rsidR="00810B8D" w:rsidRPr="002D2522">
        <w:rPr>
          <w:rFonts w:ascii="Calibri" w:hAnsi="Calibri" w:cs="Calibri"/>
          <w:bCs/>
          <w:sz w:val="24"/>
        </w:rPr>
        <w:t xml:space="preserve">se </w:t>
      </w:r>
      <w:r w:rsidR="0034289A">
        <w:rPr>
          <w:rFonts w:ascii="Calibri" w:hAnsi="Calibri" w:cs="Calibri"/>
          <w:bCs/>
          <w:sz w:val="24"/>
        </w:rPr>
        <w:t>zákonem o obecní policii</w:t>
      </w:r>
      <w:r w:rsidR="00A40CFC" w:rsidRPr="002D2522">
        <w:rPr>
          <w:rFonts w:ascii="Calibri" w:hAnsi="Calibri" w:cs="Calibri"/>
          <w:sz w:val="24"/>
        </w:rPr>
        <w:t>.</w:t>
      </w:r>
      <w:r w:rsidR="00C64E96" w:rsidRPr="002D2522">
        <w:rPr>
          <w:rFonts w:ascii="Calibri" w:hAnsi="Calibri" w:cs="Calibri"/>
          <w:sz w:val="24"/>
        </w:rPr>
        <w:t xml:space="preserve"> </w:t>
      </w:r>
    </w:p>
    <w:p w14:paraId="4D546DF3" w14:textId="48F29FEB" w:rsidR="00FC4406" w:rsidRPr="002D2522" w:rsidRDefault="00E15642" w:rsidP="00DA481D">
      <w:pPr>
        <w:spacing w:after="0"/>
        <w:rPr>
          <w:rFonts w:ascii="Calibri" w:hAnsi="Calibri" w:cs="Calibri"/>
          <w:bCs/>
          <w:color w:val="FFFFFF"/>
          <w:sz w:val="20"/>
          <w:szCs w:val="16"/>
        </w:rPr>
      </w:pPr>
      <w:r w:rsidRPr="002D2522">
        <w:rPr>
          <w:rFonts w:ascii="Calibri" w:hAnsi="Calibri" w:cs="Calibri"/>
          <w:sz w:val="20"/>
          <w:szCs w:val="16"/>
        </w:rPr>
        <w:t xml:space="preserve">Tabulka 1: Rozložení evidovaných událostí </w:t>
      </w:r>
      <w:r w:rsidR="00503F65" w:rsidRPr="002D2522">
        <w:rPr>
          <w:rFonts w:ascii="Calibri" w:hAnsi="Calibri" w:cs="Calibri"/>
          <w:sz w:val="20"/>
          <w:szCs w:val="16"/>
        </w:rPr>
        <w:t>202</w:t>
      </w:r>
      <w:r w:rsidR="00C54587">
        <w:rPr>
          <w:rFonts w:ascii="Calibri" w:hAnsi="Calibri" w:cs="Calibri"/>
          <w:sz w:val="20"/>
          <w:szCs w:val="16"/>
        </w:rPr>
        <w:t>5</w:t>
      </w:r>
      <w:r w:rsidR="00503F65" w:rsidRPr="002D2522">
        <w:rPr>
          <w:rFonts w:ascii="Calibri" w:hAnsi="Calibri" w:cs="Calibri"/>
          <w:sz w:val="20"/>
          <w:szCs w:val="16"/>
        </w:rPr>
        <w:t xml:space="preserve"> </w:t>
      </w:r>
      <w:r w:rsidR="00490FE9" w:rsidRPr="002D2522">
        <w:rPr>
          <w:rFonts w:ascii="Calibri" w:hAnsi="Calibri" w:cs="Calibri"/>
          <w:color w:val="000000"/>
          <w:sz w:val="20"/>
          <w:szCs w:val="16"/>
        </w:rPr>
        <w:t>(</w:t>
      </w:r>
      <w:r w:rsidR="00203B87">
        <w:rPr>
          <w:rFonts w:ascii="Calibri" w:hAnsi="Calibri" w:cs="Calibri"/>
          <w:color w:val="000000"/>
          <w:sz w:val="20"/>
          <w:szCs w:val="16"/>
        </w:rPr>
        <w:t>Maloušek</w:t>
      </w:r>
      <w:r w:rsidR="00490FE9" w:rsidRPr="002D2522">
        <w:rPr>
          <w:rFonts w:ascii="Calibri" w:hAnsi="Calibri" w:cs="Calibri"/>
          <w:color w:val="000000"/>
          <w:sz w:val="20"/>
          <w:szCs w:val="16"/>
        </w:rPr>
        <w:t>, 20</w:t>
      </w:r>
      <w:r w:rsidR="005037C3" w:rsidRPr="002D2522">
        <w:rPr>
          <w:rFonts w:ascii="Calibri" w:hAnsi="Calibri" w:cs="Calibri"/>
          <w:color w:val="000000"/>
          <w:sz w:val="20"/>
          <w:szCs w:val="16"/>
        </w:rPr>
        <w:t>2</w:t>
      </w:r>
      <w:r w:rsidR="00C54587">
        <w:rPr>
          <w:rFonts w:ascii="Calibri" w:hAnsi="Calibri" w:cs="Calibri"/>
          <w:color w:val="000000"/>
          <w:sz w:val="20"/>
          <w:szCs w:val="16"/>
        </w:rPr>
        <w:t>6</w:t>
      </w:r>
      <w:r w:rsidR="00490FE9" w:rsidRPr="002D2522">
        <w:rPr>
          <w:rFonts w:ascii="Calibri" w:hAnsi="Calibri" w:cs="Calibri"/>
          <w:color w:val="000000"/>
          <w:sz w:val="20"/>
          <w:szCs w:val="16"/>
        </w:rPr>
        <w:t>)</w:t>
      </w:r>
    </w:p>
    <w:tbl>
      <w:tblPr>
        <w:tblStyle w:val="Tmavtabulkasmkou5zvraznn51"/>
        <w:tblpPr w:leftFromText="141" w:rightFromText="141" w:vertAnchor="text" w:horzAnchor="margin" w:tblpY="2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418"/>
        <w:gridCol w:w="1417"/>
        <w:gridCol w:w="1277"/>
      </w:tblGrid>
      <w:tr w:rsidR="002343A5" w:rsidRPr="000D1723" w14:paraId="07133736" w14:textId="77777777" w:rsidTr="00BB0E37">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5240" w:type="dxa"/>
            <w:tcBorders>
              <w:bottom w:val="single" w:sz="4" w:space="0" w:color="auto"/>
            </w:tcBorders>
            <w:shd w:val="clear" w:color="auto" w:fill="0F486E" w:themeFill="text2" w:themeFillShade="BF"/>
            <w:noWrap/>
            <w:vAlign w:val="center"/>
          </w:tcPr>
          <w:p w14:paraId="3B0AD83F" w14:textId="77777777" w:rsidR="002343A5" w:rsidRPr="000D1723" w:rsidRDefault="002343A5" w:rsidP="002343A5">
            <w:pPr>
              <w:rPr>
                <w:rFonts w:ascii="Calibri" w:hAnsi="Calibri" w:cs="Calibri"/>
                <w:bCs w:val="0"/>
                <w:sz w:val="20"/>
                <w:szCs w:val="20"/>
              </w:rPr>
            </w:pPr>
            <w:r w:rsidRPr="000D1723">
              <w:rPr>
                <w:rFonts w:ascii="Calibri" w:hAnsi="Calibri" w:cs="Calibri"/>
                <w:bCs w:val="0"/>
                <w:sz w:val="20"/>
                <w:szCs w:val="20"/>
              </w:rPr>
              <w:t>EVIDOVANÉ UDÁLOSTI</w:t>
            </w:r>
          </w:p>
        </w:tc>
        <w:tc>
          <w:tcPr>
            <w:tcW w:w="1418" w:type="dxa"/>
            <w:shd w:val="clear" w:color="auto" w:fill="0F486E" w:themeFill="text2" w:themeFillShade="BF"/>
            <w:vAlign w:val="center"/>
          </w:tcPr>
          <w:p w14:paraId="2A16C1FA" w14:textId="4FEF01F0" w:rsidR="002343A5" w:rsidRPr="000D1723" w:rsidRDefault="002343A5" w:rsidP="002343A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D1723">
              <w:rPr>
                <w:rFonts w:ascii="Calibri" w:hAnsi="Calibri" w:cs="Calibri"/>
                <w:sz w:val="20"/>
                <w:szCs w:val="20"/>
              </w:rPr>
              <w:t>202</w:t>
            </w:r>
            <w:r>
              <w:rPr>
                <w:rFonts w:ascii="Calibri" w:hAnsi="Calibri" w:cs="Calibri"/>
                <w:sz w:val="20"/>
                <w:szCs w:val="20"/>
              </w:rPr>
              <w:t>5</w:t>
            </w:r>
          </w:p>
        </w:tc>
        <w:tc>
          <w:tcPr>
            <w:tcW w:w="1417" w:type="dxa"/>
            <w:shd w:val="clear" w:color="auto" w:fill="0F486E" w:themeFill="text2" w:themeFillShade="BF"/>
            <w:vAlign w:val="center"/>
          </w:tcPr>
          <w:p w14:paraId="12C7CBFE" w14:textId="09A8C5E7" w:rsidR="002343A5" w:rsidRPr="000D1723" w:rsidRDefault="002343A5" w:rsidP="002343A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D1723">
              <w:rPr>
                <w:rFonts w:ascii="Calibri" w:hAnsi="Calibri" w:cs="Calibri"/>
                <w:sz w:val="20"/>
                <w:szCs w:val="20"/>
              </w:rPr>
              <w:t>2024</w:t>
            </w:r>
          </w:p>
        </w:tc>
        <w:tc>
          <w:tcPr>
            <w:tcW w:w="1277" w:type="dxa"/>
            <w:shd w:val="clear" w:color="auto" w:fill="0F486E" w:themeFill="text2" w:themeFillShade="BF"/>
            <w:vAlign w:val="center"/>
          </w:tcPr>
          <w:p w14:paraId="461C6C89" w14:textId="2D2338E6" w:rsidR="002343A5" w:rsidRPr="000D1723" w:rsidRDefault="002343A5" w:rsidP="002343A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D1723">
              <w:rPr>
                <w:rFonts w:ascii="Calibri" w:hAnsi="Calibri" w:cs="Calibri"/>
                <w:sz w:val="20"/>
                <w:szCs w:val="20"/>
              </w:rPr>
              <w:t>2023</w:t>
            </w:r>
          </w:p>
        </w:tc>
      </w:tr>
      <w:tr w:rsidR="002343A5" w:rsidRPr="005E374A" w14:paraId="5FB1316C" w14:textId="77777777" w:rsidTr="00BB0E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0739B4DD"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Podezření ze spáchání TČ</w:t>
            </w:r>
          </w:p>
        </w:tc>
        <w:tc>
          <w:tcPr>
            <w:tcW w:w="1418" w:type="dxa"/>
            <w:shd w:val="clear" w:color="auto" w:fill="F2F2F2" w:themeFill="background1" w:themeFillShade="F2"/>
          </w:tcPr>
          <w:p w14:paraId="4BDC3623" w14:textId="32371D11"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7</w:t>
            </w:r>
          </w:p>
        </w:tc>
        <w:tc>
          <w:tcPr>
            <w:tcW w:w="1417" w:type="dxa"/>
            <w:shd w:val="clear" w:color="auto" w:fill="F2F2F2" w:themeFill="background1" w:themeFillShade="F2"/>
          </w:tcPr>
          <w:p w14:paraId="38DFA1B8" w14:textId="3577913C"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8</w:t>
            </w:r>
          </w:p>
        </w:tc>
        <w:tc>
          <w:tcPr>
            <w:tcW w:w="1277" w:type="dxa"/>
            <w:shd w:val="clear" w:color="auto" w:fill="F2F2F2" w:themeFill="background1" w:themeFillShade="F2"/>
          </w:tcPr>
          <w:p w14:paraId="5A15AADD" w14:textId="1C711AFB"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4</w:t>
            </w:r>
          </w:p>
        </w:tc>
      </w:tr>
      <w:tr w:rsidR="002343A5" w:rsidRPr="005E374A" w14:paraId="3880990D" w14:textId="77777777" w:rsidTr="00BB0E37">
        <w:trPr>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2BC1DCBE"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 xml:space="preserve">Přestupky </w:t>
            </w:r>
          </w:p>
        </w:tc>
        <w:tc>
          <w:tcPr>
            <w:tcW w:w="1418" w:type="dxa"/>
            <w:shd w:val="clear" w:color="auto" w:fill="F2F2F2" w:themeFill="background1" w:themeFillShade="F2"/>
          </w:tcPr>
          <w:p w14:paraId="473E3D10" w14:textId="7EA34B7B"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w:t>
            </w:r>
            <w:r w:rsidR="00683772">
              <w:rPr>
                <w:rFonts w:ascii="Calibri" w:hAnsi="Calibri" w:cs="Calibri"/>
                <w:b/>
                <w:bCs/>
                <w:sz w:val="20"/>
                <w:szCs w:val="20"/>
              </w:rPr>
              <w:t>155</w:t>
            </w:r>
          </w:p>
        </w:tc>
        <w:tc>
          <w:tcPr>
            <w:tcW w:w="1417" w:type="dxa"/>
            <w:shd w:val="clear" w:color="auto" w:fill="F2F2F2" w:themeFill="background1" w:themeFillShade="F2"/>
          </w:tcPr>
          <w:p w14:paraId="56934FCD" w14:textId="30F60BED"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1041</w:t>
            </w:r>
          </w:p>
        </w:tc>
        <w:tc>
          <w:tcPr>
            <w:tcW w:w="1277" w:type="dxa"/>
            <w:shd w:val="clear" w:color="auto" w:fill="F2F2F2" w:themeFill="background1" w:themeFillShade="F2"/>
          </w:tcPr>
          <w:p w14:paraId="39B97910" w14:textId="76626EE8"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1288</w:t>
            </w:r>
          </w:p>
        </w:tc>
      </w:tr>
      <w:tr w:rsidR="002343A5" w:rsidRPr="005E374A" w14:paraId="165A3A44" w14:textId="77777777" w:rsidTr="00BB0E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387C5B45"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Přijatá oznámení</w:t>
            </w:r>
          </w:p>
        </w:tc>
        <w:tc>
          <w:tcPr>
            <w:tcW w:w="1418" w:type="dxa"/>
            <w:shd w:val="clear" w:color="auto" w:fill="F2F2F2" w:themeFill="background1" w:themeFillShade="F2"/>
          </w:tcPr>
          <w:p w14:paraId="15C62DDA" w14:textId="2F11AB77"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664</w:t>
            </w:r>
          </w:p>
        </w:tc>
        <w:tc>
          <w:tcPr>
            <w:tcW w:w="1417" w:type="dxa"/>
            <w:shd w:val="clear" w:color="auto" w:fill="F2F2F2" w:themeFill="background1" w:themeFillShade="F2"/>
          </w:tcPr>
          <w:p w14:paraId="1EBFD249" w14:textId="4354F5B1"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710</w:t>
            </w:r>
          </w:p>
        </w:tc>
        <w:tc>
          <w:tcPr>
            <w:tcW w:w="1277" w:type="dxa"/>
            <w:shd w:val="clear" w:color="auto" w:fill="F2F2F2" w:themeFill="background1" w:themeFillShade="F2"/>
          </w:tcPr>
          <w:p w14:paraId="6ED9B81E" w14:textId="2FDCAEC8"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678</w:t>
            </w:r>
          </w:p>
        </w:tc>
      </w:tr>
      <w:tr w:rsidR="002343A5" w:rsidRPr="005E374A" w14:paraId="45D8600E" w14:textId="77777777" w:rsidTr="00BB0E37">
        <w:trPr>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1E7A132E"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 xml:space="preserve">Žádosti subjektů </w:t>
            </w:r>
          </w:p>
        </w:tc>
        <w:tc>
          <w:tcPr>
            <w:tcW w:w="1418" w:type="dxa"/>
            <w:shd w:val="clear" w:color="auto" w:fill="F2F2F2" w:themeFill="background1" w:themeFillShade="F2"/>
          </w:tcPr>
          <w:p w14:paraId="4C3E8255" w14:textId="306E2FDA"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104</w:t>
            </w:r>
          </w:p>
        </w:tc>
        <w:tc>
          <w:tcPr>
            <w:tcW w:w="1417" w:type="dxa"/>
            <w:shd w:val="clear" w:color="auto" w:fill="F2F2F2" w:themeFill="background1" w:themeFillShade="F2"/>
          </w:tcPr>
          <w:p w14:paraId="6A586AFD" w14:textId="245BC6ED"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125</w:t>
            </w:r>
          </w:p>
        </w:tc>
        <w:tc>
          <w:tcPr>
            <w:tcW w:w="1277" w:type="dxa"/>
            <w:shd w:val="clear" w:color="auto" w:fill="F2F2F2" w:themeFill="background1" w:themeFillShade="F2"/>
          </w:tcPr>
          <w:p w14:paraId="151AE0AE" w14:textId="2FC1B3E3"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140</w:t>
            </w:r>
          </w:p>
        </w:tc>
      </w:tr>
      <w:tr w:rsidR="002343A5" w:rsidRPr="005E374A" w14:paraId="2396F51F" w14:textId="77777777" w:rsidTr="00BB0E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18E9CA63"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První pomoc</w:t>
            </w:r>
          </w:p>
        </w:tc>
        <w:tc>
          <w:tcPr>
            <w:tcW w:w="1418" w:type="dxa"/>
            <w:shd w:val="clear" w:color="auto" w:fill="F2F2F2" w:themeFill="background1" w:themeFillShade="F2"/>
          </w:tcPr>
          <w:p w14:paraId="5C05EE83" w14:textId="2A077FE9"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8</w:t>
            </w:r>
          </w:p>
        </w:tc>
        <w:tc>
          <w:tcPr>
            <w:tcW w:w="1417" w:type="dxa"/>
            <w:shd w:val="clear" w:color="auto" w:fill="F2F2F2" w:themeFill="background1" w:themeFillShade="F2"/>
          </w:tcPr>
          <w:p w14:paraId="663BAEBE" w14:textId="7D32F44C"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9</w:t>
            </w:r>
          </w:p>
        </w:tc>
        <w:tc>
          <w:tcPr>
            <w:tcW w:w="1277" w:type="dxa"/>
            <w:shd w:val="clear" w:color="auto" w:fill="F2F2F2" w:themeFill="background1" w:themeFillShade="F2"/>
          </w:tcPr>
          <w:p w14:paraId="6A9BFA6B" w14:textId="093B842D"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8</w:t>
            </w:r>
          </w:p>
        </w:tc>
      </w:tr>
      <w:tr w:rsidR="002343A5" w:rsidRPr="005E374A" w14:paraId="4335D3B8" w14:textId="77777777" w:rsidTr="00BB0E37">
        <w:trPr>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71467B27"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Kontrolní akce</w:t>
            </w:r>
          </w:p>
        </w:tc>
        <w:tc>
          <w:tcPr>
            <w:tcW w:w="1418" w:type="dxa"/>
            <w:shd w:val="clear" w:color="auto" w:fill="F2F2F2" w:themeFill="background1" w:themeFillShade="F2"/>
          </w:tcPr>
          <w:p w14:paraId="37EF7FA7" w14:textId="2C761E72"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296</w:t>
            </w:r>
          </w:p>
        </w:tc>
        <w:tc>
          <w:tcPr>
            <w:tcW w:w="1417" w:type="dxa"/>
            <w:shd w:val="clear" w:color="auto" w:fill="F2F2F2" w:themeFill="background1" w:themeFillShade="F2"/>
          </w:tcPr>
          <w:p w14:paraId="422152C9" w14:textId="7EA7530A"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301</w:t>
            </w:r>
          </w:p>
        </w:tc>
        <w:tc>
          <w:tcPr>
            <w:tcW w:w="1277" w:type="dxa"/>
            <w:shd w:val="clear" w:color="auto" w:fill="F2F2F2" w:themeFill="background1" w:themeFillShade="F2"/>
          </w:tcPr>
          <w:p w14:paraId="7A010680" w14:textId="7B4024F0"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363</w:t>
            </w:r>
          </w:p>
        </w:tc>
      </w:tr>
      <w:tr w:rsidR="002343A5" w:rsidRPr="005E374A" w14:paraId="0DCC981B" w14:textId="77777777" w:rsidTr="00BB0E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030824FF"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Zjištěné závady</w:t>
            </w:r>
          </w:p>
        </w:tc>
        <w:tc>
          <w:tcPr>
            <w:tcW w:w="1418" w:type="dxa"/>
            <w:shd w:val="clear" w:color="auto" w:fill="F2F2F2" w:themeFill="background1" w:themeFillShade="F2"/>
          </w:tcPr>
          <w:p w14:paraId="6A7FF45F" w14:textId="290297F4"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107</w:t>
            </w:r>
          </w:p>
        </w:tc>
        <w:tc>
          <w:tcPr>
            <w:tcW w:w="1417" w:type="dxa"/>
            <w:shd w:val="clear" w:color="auto" w:fill="F2F2F2" w:themeFill="background1" w:themeFillShade="F2"/>
          </w:tcPr>
          <w:p w14:paraId="0C871808" w14:textId="3DB63F1C"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126</w:t>
            </w:r>
          </w:p>
        </w:tc>
        <w:tc>
          <w:tcPr>
            <w:tcW w:w="1277" w:type="dxa"/>
            <w:shd w:val="clear" w:color="auto" w:fill="F2F2F2" w:themeFill="background1" w:themeFillShade="F2"/>
          </w:tcPr>
          <w:p w14:paraId="49CEC105" w14:textId="7725D457"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119</w:t>
            </w:r>
          </w:p>
        </w:tc>
      </w:tr>
      <w:tr w:rsidR="002343A5" w:rsidRPr="005E374A" w14:paraId="6B033440" w14:textId="77777777" w:rsidTr="00BB0E37">
        <w:trPr>
          <w:trHeight w:hRule="exact" w:val="28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7CF40DD6"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Odchyty zvířat</w:t>
            </w:r>
          </w:p>
        </w:tc>
        <w:tc>
          <w:tcPr>
            <w:tcW w:w="1418" w:type="dxa"/>
            <w:shd w:val="clear" w:color="auto" w:fill="F2F2F2" w:themeFill="background1" w:themeFillShade="F2"/>
          </w:tcPr>
          <w:p w14:paraId="39C3B644" w14:textId="12DF6A1F"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21</w:t>
            </w:r>
          </w:p>
        </w:tc>
        <w:tc>
          <w:tcPr>
            <w:tcW w:w="1417" w:type="dxa"/>
            <w:shd w:val="clear" w:color="auto" w:fill="F2F2F2" w:themeFill="background1" w:themeFillShade="F2"/>
          </w:tcPr>
          <w:p w14:paraId="79DC69DB" w14:textId="759F01D8"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52</w:t>
            </w:r>
          </w:p>
        </w:tc>
        <w:tc>
          <w:tcPr>
            <w:tcW w:w="1277" w:type="dxa"/>
            <w:shd w:val="clear" w:color="auto" w:fill="F2F2F2" w:themeFill="background1" w:themeFillShade="F2"/>
          </w:tcPr>
          <w:p w14:paraId="24341B5B" w14:textId="32B4B800"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28</w:t>
            </w:r>
          </w:p>
        </w:tc>
      </w:tr>
      <w:tr w:rsidR="002343A5" w:rsidRPr="005E374A" w14:paraId="50A9F4AD" w14:textId="77777777" w:rsidTr="00BB0E3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74F87AB3" w14:textId="77777777" w:rsidR="002343A5" w:rsidRPr="002D2522" w:rsidRDefault="002343A5" w:rsidP="002343A5">
            <w:pPr>
              <w:rPr>
                <w:rFonts w:ascii="Calibri" w:hAnsi="Calibri" w:cs="Calibri"/>
                <w:b w:val="0"/>
                <w:bCs w:val="0"/>
                <w:color w:val="auto"/>
                <w:sz w:val="20"/>
                <w:szCs w:val="20"/>
              </w:rPr>
            </w:pPr>
            <w:r w:rsidRPr="002D2522">
              <w:rPr>
                <w:rFonts w:ascii="Calibri" w:hAnsi="Calibri" w:cs="Calibri"/>
                <w:b w:val="0"/>
                <w:color w:val="auto"/>
                <w:sz w:val="20"/>
                <w:szCs w:val="20"/>
              </w:rPr>
              <w:t>Zadržení hledaných osob</w:t>
            </w:r>
          </w:p>
        </w:tc>
        <w:tc>
          <w:tcPr>
            <w:tcW w:w="1418" w:type="dxa"/>
            <w:shd w:val="clear" w:color="auto" w:fill="F2F2F2" w:themeFill="background1" w:themeFillShade="F2"/>
          </w:tcPr>
          <w:p w14:paraId="7B88242D" w14:textId="5CB69062"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0</w:t>
            </w:r>
          </w:p>
        </w:tc>
        <w:tc>
          <w:tcPr>
            <w:tcW w:w="1417" w:type="dxa"/>
            <w:shd w:val="clear" w:color="auto" w:fill="F2F2F2" w:themeFill="background1" w:themeFillShade="F2"/>
          </w:tcPr>
          <w:p w14:paraId="07319F8A" w14:textId="572700AE"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1</w:t>
            </w:r>
          </w:p>
        </w:tc>
        <w:tc>
          <w:tcPr>
            <w:tcW w:w="1277" w:type="dxa"/>
            <w:shd w:val="clear" w:color="auto" w:fill="F2F2F2" w:themeFill="background1" w:themeFillShade="F2"/>
          </w:tcPr>
          <w:p w14:paraId="30E0DBFE" w14:textId="76CF2B1A"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1</w:t>
            </w:r>
          </w:p>
        </w:tc>
      </w:tr>
      <w:tr w:rsidR="002343A5" w:rsidRPr="005E374A" w14:paraId="05A6D271" w14:textId="77777777" w:rsidTr="00BB0E37">
        <w:trPr>
          <w:trHeight w:hRule="exact" w:val="275"/>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231C63CC" w14:textId="57C4A790" w:rsidR="002343A5" w:rsidRPr="002D2522" w:rsidRDefault="00AA1DEE" w:rsidP="002343A5">
            <w:pPr>
              <w:rPr>
                <w:rFonts w:ascii="Calibri" w:hAnsi="Calibri" w:cs="Calibri"/>
                <w:b w:val="0"/>
                <w:color w:val="auto"/>
                <w:sz w:val="20"/>
                <w:szCs w:val="20"/>
              </w:rPr>
            </w:pPr>
            <w:r w:rsidRPr="002D2522">
              <w:rPr>
                <w:rFonts w:ascii="Calibri" w:hAnsi="Calibri" w:cs="Calibri"/>
                <w:b w:val="0"/>
                <w:color w:val="auto"/>
                <w:sz w:val="20"/>
                <w:szCs w:val="20"/>
              </w:rPr>
              <w:t>Akce – prevence</w:t>
            </w:r>
            <w:r w:rsidR="002343A5" w:rsidRPr="002D2522">
              <w:rPr>
                <w:rFonts w:ascii="Calibri" w:hAnsi="Calibri" w:cs="Calibri"/>
                <w:b w:val="0"/>
                <w:color w:val="auto"/>
                <w:sz w:val="20"/>
                <w:szCs w:val="20"/>
              </w:rPr>
              <w:t xml:space="preserve"> kriminality </w:t>
            </w:r>
          </w:p>
        </w:tc>
        <w:tc>
          <w:tcPr>
            <w:tcW w:w="1418" w:type="dxa"/>
            <w:shd w:val="clear" w:color="auto" w:fill="F2F2F2" w:themeFill="background1" w:themeFillShade="F2"/>
          </w:tcPr>
          <w:p w14:paraId="132D3F83" w14:textId="65CE38DA"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22</w:t>
            </w:r>
          </w:p>
        </w:tc>
        <w:tc>
          <w:tcPr>
            <w:tcW w:w="1417" w:type="dxa"/>
            <w:shd w:val="clear" w:color="auto" w:fill="F2F2F2" w:themeFill="background1" w:themeFillShade="F2"/>
          </w:tcPr>
          <w:p w14:paraId="5200BD7E" w14:textId="3F16CF70"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22</w:t>
            </w:r>
          </w:p>
        </w:tc>
        <w:tc>
          <w:tcPr>
            <w:tcW w:w="1277" w:type="dxa"/>
            <w:shd w:val="clear" w:color="auto" w:fill="F2F2F2" w:themeFill="background1" w:themeFillShade="F2"/>
          </w:tcPr>
          <w:p w14:paraId="49EA331F" w14:textId="290EABD9" w:rsidR="002343A5" w:rsidRPr="002D2522"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24</w:t>
            </w:r>
          </w:p>
        </w:tc>
      </w:tr>
      <w:tr w:rsidR="002343A5" w:rsidRPr="005E374A" w14:paraId="072FDAC5" w14:textId="77777777" w:rsidTr="00BB0E37">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tcBorders>
            <w:shd w:val="clear" w:color="auto" w:fill="BFBFBF" w:themeFill="background1" w:themeFillShade="BF"/>
            <w:vAlign w:val="center"/>
          </w:tcPr>
          <w:p w14:paraId="6BE3EE8C" w14:textId="77777777" w:rsidR="002343A5" w:rsidRPr="002D2522" w:rsidRDefault="002343A5" w:rsidP="002343A5">
            <w:pPr>
              <w:rPr>
                <w:rFonts w:ascii="Calibri" w:hAnsi="Calibri" w:cs="Calibri"/>
                <w:b w:val="0"/>
                <w:color w:val="auto"/>
                <w:sz w:val="20"/>
                <w:szCs w:val="20"/>
              </w:rPr>
            </w:pPr>
            <w:r w:rsidRPr="002D2522">
              <w:rPr>
                <w:rFonts w:ascii="Calibri" w:hAnsi="Calibri" w:cs="Calibri"/>
                <w:b w:val="0"/>
                <w:color w:val="auto"/>
                <w:sz w:val="20"/>
                <w:szCs w:val="20"/>
              </w:rPr>
              <w:t>Převozy na protialkoholní záchytnou stanici</w:t>
            </w:r>
          </w:p>
        </w:tc>
        <w:tc>
          <w:tcPr>
            <w:tcW w:w="1418" w:type="dxa"/>
            <w:shd w:val="clear" w:color="auto" w:fill="F2F2F2" w:themeFill="background1" w:themeFillShade="F2"/>
          </w:tcPr>
          <w:p w14:paraId="2243653A" w14:textId="0E60929F"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5</w:t>
            </w:r>
          </w:p>
        </w:tc>
        <w:tc>
          <w:tcPr>
            <w:tcW w:w="1417" w:type="dxa"/>
            <w:shd w:val="clear" w:color="auto" w:fill="F2F2F2" w:themeFill="background1" w:themeFillShade="F2"/>
          </w:tcPr>
          <w:p w14:paraId="1DC9BE5B" w14:textId="5C72DFFE" w:rsidR="002343A5" w:rsidRPr="00BB0E37"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1</w:t>
            </w:r>
          </w:p>
        </w:tc>
        <w:tc>
          <w:tcPr>
            <w:tcW w:w="1277" w:type="dxa"/>
            <w:shd w:val="clear" w:color="auto" w:fill="F2F2F2" w:themeFill="background1" w:themeFillShade="F2"/>
          </w:tcPr>
          <w:p w14:paraId="0E8F18FF" w14:textId="513FE1C9" w:rsidR="002343A5" w:rsidRPr="002D2522" w:rsidRDefault="002343A5" w:rsidP="002343A5">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8E200D">
              <w:rPr>
                <w:rFonts w:ascii="Calibri" w:hAnsi="Calibri" w:cs="Calibri"/>
                <w:sz w:val="20"/>
                <w:szCs w:val="20"/>
              </w:rPr>
              <w:t>0</w:t>
            </w:r>
          </w:p>
        </w:tc>
      </w:tr>
      <w:tr w:rsidR="002343A5" w:rsidRPr="005E374A" w14:paraId="6224385A" w14:textId="77777777" w:rsidTr="00BB0E37">
        <w:trPr>
          <w:trHeight w:hRule="exact" w:val="283"/>
        </w:trPr>
        <w:tc>
          <w:tcPr>
            <w:cnfStyle w:val="001000000000" w:firstRow="0" w:lastRow="0" w:firstColumn="1" w:lastColumn="0" w:oddVBand="0" w:evenVBand="0" w:oddHBand="0" w:evenHBand="0" w:firstRowFirstColumn="0" w:firstRowLastColumn="0" w:lastRowFirstColumn="0" w:lastRowLastColumn="0"/>
            <w:tcW w:w="5240" w:type="dxa"/>
            <w:tcBorders>
              <w:left w:val="none" w:sz="0" w:space="0" w:color="auto"/>
              <w:bottom w:val="none" w:sz="0" w:space="0" w:color="auto"/>
            </w:tcBorders>
            <w:shd w:val="clear" w:color="auto" w:fill="BFBFBF" w:themeFill="background1" w:themeFillShade="BF"/>
            <w:vAlign w:val="center"/>
          </w:tcPr>
          <w:p w14:paraId="51E870A9" w14:textId="1D601E2A" w:rsidR="002343A5" w:rsidRPr="002D2522" w:rsidRDefault="002343A5" w:rsidP="002343A5">
            <w:pPr>
              <w:rPr>
                <w:rFonts w:ascii="Calibri" w:hAnsi="Calibri" w:cs="Calibri"/>
                <w:b w:val="0"/>
                <w:color w:val="auto"/>
                <w:sz w:val="20"/>
                <w:szCs w:val="20"/>
              </w:rPr>
            </w:pPr>
            <w:r w:rsidRPr="002D2522">
              <w:rPr>
                <w:rFonts w:ascii="Calibri" w:hAnsi="Calibri" w:cs="Calibri"/>
                <w:b w:val="0"/>
                <w:color w:val="auto"/>
                <w:sz w:val="20"/>
                <w:szCs w:val="20"/>
              </w:rPr>
              <w:t>Ostatní (např. alarmy, zjištěno strážníkem, úkoly</w:t>
            </w:r>
            <w:r w:rsidR="00BB0E37">
              <w:rPr>
                <w:rFonts w:ascii="Calibri" w:hAnsi="Calibri" w:cs="Calibri"/>
                <w:b w:val="0"/>
                <w:color w:val="auto"/>
                <w:sz w:val="20"/>
                <w:szCs w:val="20"/>
              </w:rPr>
              <w:t xml:space="preserve"> </w:t>
            </w:r>
            <w:r w:rsidRPr="002D2522">
              <w:rPr>
                <w:rFonts w:ascii="Calibri" w:hAnsi="Calibri" w:cs="Calibri"/>
                <w:b w:val="0"/>
                <w:color w:val="auto"/>
                <w:sz w:val="20"/>
                <w:szCs w:val="20"/>
              </w:rPr>
              <w:t>velitele atd.)</w:t>
            </w:r>
          </w:p>
        </w:tc>
        <w:tc>
          <w:tcPr>
            <w:tcW w:w="1418" w:type="dxa"/>
            <w:shd w:val="clear" w:color="auto" w:fill="F2F2F2" w:themeFill="background1" w:themeFillShade="F2"/>
          </w:tcPr>
          <w:p w14:paraId="5D36ECF8" w14:textId="034809AE" w:rsidR="002343A5" w:rsidRPr="00A15DD6" w:rsidRDefault="002343A5" w:rsidP="002343A5">
            <w:pPr>
              <w:pStyle w:val="Bezmez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105</w:t>
            </w:r>
          </w:p>
        </w:tc>
        <w:tc>
          <w:tcPr>
            <w:tcW w:w="1417" w:type="dxa"/>
            <w:shd w:val="clear" w:color="auto" w:fill="F2F2F2" w:themeFill="background1" w:themeFillShade="F2"/>
          </w:tcPr>
          <w:p w14:paraId="7381ACAC" w14:textId="2CC1F766" w:rsidR="002343A5" w:rsidRPr="00BB0E37"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0E37">
              <w:rPr>
                <w:rFonts w:ascii="Calibri" w:hAnsi="Calibri" w:cs="Calibri"/>
                <w:sz w:val="20"/>
                <w:szCs w:val="20"/>
              </w:rPr>
              <w:t>95</w:t>
            </w:r>
          </w:p>
        </w:tc>
        <w:tc>
          <w:tcPr>
            <w:tcW w:w="1277" w:type="dxa"/>
            <w:shd w:val="clear" w:color="auto" w:fill="F2F2F2" w:themeFill="background1" w:themeFillShade="F2"/>
          </w:tcPr>
          <w:p w14:paraId="1F2DBD50" w14:textId="3FEEA4D3" w:rsidR="002343A5" w:rsidRPr="00D87105" w:rsidRDefault="002343A5" w:rsidP="002343A5">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87105">
              <w:rPr>
                <w:rFonts w:ascii="Calibri" w:hAnsi="Calibri" w:cs="Calibri"/>
                <w:sz w:val="20"/>
                <w:szCs w:val="20"/>
              </w:rPr>
              <w:t>222</w:t>
            </w:r>
          </w:p>
        </w:tc>
      </w:tr>
    </w:tbl>
    <w:p w14:paraId="2292BC2C" w14:textId="5993AC16" w:rsidR="00050971" w:rsidRPr="002D2522" w:rsidRDefault="00F63458" w:rsidP="00D56686">
      <w:pPr>
        <w:spacing w:before="120" w:after="120" w:line="240" w:lineRule="auto"/>
        <w:jc w:val="both"/>
        <w:rPr>
          <w:rFonts w:ascii="Calibri" w:hAnsi="Calibri" w:cs="Calibri"/>
          <w:bCs/>
          <w:sz w:val="24"/>
        </w:rPr>
      </w:pPr>
      <w:r w:rsidRPr="002D2522">
        <w:rPr>
          <w:rFonts w:ascii="Calibri" w:hAnsi="Calibri" w:cs="Calibri"/>
          <w:bCs/>
          <w:sz w:val="24"/>
        </w:rPr>
        <w:t xml:space="preserve">Činnost MPP </w:t>
      </w:r>
      <w:r w:rsidR="00C07B47" w:rsidRPr="002D2522">
        <w:rPr>
          <w:rFonts w:ascii="Calibri" w:hAnsi="Calibri" w:cs="Calibri"/>
          <w:bCs/>
          <w:sz w:val="24"/>
        </w:rPr>
        <w:t>v roce 202</w:t>
      </w:r>
      <w:r w:rsidR="00CA13AA">
        <w:rPr>
          <w:rFonts w:ascii="Calibri" w:hAnsi="Calibri" w:cs="Calibri"/>
          <w:bCs/>
          <w:sz w:val="24"/>
        </w:rPr>
        <w:t>5</w:t>
      </w:r>
      <w:r w:rsidR="00CC68C7" w:rsidRPr="002D2522">
        <w:rPr>
          <w:rFonts w:ascii="Calibri" w:hAnsi="Calibri" w:cs="Calibri"/>
          <w:bCs/>
          <w:sz w:val="24"/>
        </w:rPr>
        <w:t xml:space="preserve"> probíhala</w:t>
      </w:r>
      <w:r w:rsidR="00CA13AA">
        <w:rPr>
          <w:rFonts w:ascii="Calibri" w:hAnsi="Calibri" w:cs="Calibri"/>
          <w:bCs/>
          <w:sz w:val="24"/>
        </w:rPr>
        <w:t xml:space="preserve"> ve standartním</w:t>
      </w:r>
      <w:r w:rsidR="00CC68C7" w:rsidRPr="002D2522">
        <w:rPr>
          <w:rFonts w:ascii="Calibri" w:hAnsi="Calibri" w:cs="Calibri"/>
          <w:bCs/>
          <w:sz w:val="24"/>
        </w:rPr>
        <w:t xml:space="preserve"> běžném režimu</w:t>
      </w:r>
      <w:r w:rsidR="00CA13AA">
        <w:rPr>
          <w:rFonts w:ascii="Calibri" w:hAnsi="Calibri" w:cs="Calibri"/>
          <w:bCs/>
          <w:sz w:val="24"/>
        </w:rPr>
        <w:t xml:space="preserve">. </w:t>
      </w:r>
      <w:r w:rsidR="0034289A">
        <w:rPr>
          <w:rFonts w:ascii="Calibri" w:hAnsi="Calibri" w:cs="Calibri"/>
          <w:bCs/>
          <w:sz w:val="24"/>
        </w:rPr>
        <w:t>S</w:t>
      </w:r>
      <w:r w:rsidR="00636A43" w:rsidRPr="002D2522">
        <w:rPr>
          <w:rFonts w:ascii="Calibri" w:hAnsi="Calibri" w:cs="Calibri"/>
          <w:bCs/>
          <w:sz w:val="24"/>
        </w:rPr>
        <w:t>amotná</w:t>
      </w:r>
      <w:r w:rsidR="00636A43" w:rsidRPr="002D2522">
        <w:rPr>
          <w:rFonts w:ascii="Calibri" w:hAnsi="Calibri" w:cs="Calibri"/>
          <w:sz w:val="24"/>
        </w:rPr>
        <w:t xml:space="preserve"> </w:t>
      </w:r>
      <w:r w:rsidR="00636A43" w:rsidRPr="002D2522">
        <w:rPr>
          <w:rFonts w:ascii="Calibri" w:hAnsi="Calibri" w:cs="Calibri"/>
          <w:bCs/>
          <w:sz w:val="24"/>
        </w:rPr>
        <w:t>trestná a přestupková činnost je samostatně</w:t>
      </w:r>
      <w:r w:rsidR="006D5E2A" w:rsidRPr="002D2522">
        <w:rPr>
          <w:rFonts w:ascii="Calibri" w:hAnsi="Calibri" w:cs="Calibri"/>
          <w:bCs/>
          <w:sz w:val="24"/>
        </w:rPr>
        <w:t xml:space="preserve"> vyhodnocena v kapitole 3.2.</w:t>
      </w:r>
      <w:r w:rsidR="00EA30D6" w:rsidRPr="002D2522">
        <w:rPr>
          <w:rFonts w:ascii="Calibri" w:hAnsi="Calibri" w:cs="Calibri"/>
          <w:bCs/>
          <w:sz w:val="24"/>
        </w:rPr>
        <w:t xml:space="preserve"> </w:t>
      </w:r>
    </w:p>
    <w:p w14:paraId="7249B7E7" w14:textId="531DCF75" w:rsidR="0086261B" w:rsidRPr="002D2522" w:rsidRDefault="001463D6" w:rsidP="0034289A">
      <w:pPr>
        <w:spacing w:after="60" w:line="240" w:lineRule="auto"/>
        <w:jc w:val="both"/>
        <w:rPr>
          <w:rFonts w:ascii="Calibri" w:hAnsi="Calibri" w:cs="Calibri"/>
          <w:bCs/>
          <w:sz w:val="24"/>
        </w:rPr>
      </w:pPr>
      <w:r>
        <w:rPr>
          <w:rFonts w:ascii="Calibri" w:hAnsi="Calibri" w:cs="Calibri"/>
          <w:bCs/>
          <w:sz w:val="24"/>
        </w:rPr>
        <w:t xml:space="preserve">V počtu </w:t>
      </w:r>
      <w:r w:rsidR="00054944" w:rsidRPr="002D2522">
        <w:rPr>
          <w:rFonts w:ascii="Calibri" w:hAnsi="Calibri" w:cs="Calibri"/>
          <w:bCs/>
          <w:sz w:val="24"/>
          <w:u w:val="single"/>
        </w:rPr>
        <w:t>přijatých oznámení</w:t>
      </w:r>
      <w:r w:rsidR="00054944" w:rsidRPr="002D2522">
        <w:rPr>
          <w:rFonts w:ascii="Calibri" w:hAnsi="Calibri" w:cs="Calibri"/>
          <w:bCs/>
          <w:sz w:val="24"/>
        </w:rPr>
        <w:t xml:space="preserve"> </w:t>
      </w:r>
      <w:r>
        <w:rPr>
          <w:rFonts w:ascii="Calibri" w:hAnsi="Calibri" w:cs="Calibri"/>
          <w:bCs/>
          <w:sz w:val="24"/>
        </w:rPr>
        <w:t>(celkem</w:t>
      </w:r>
      <w:r w:rsidR="00F63458" w:rsidRPr="002D2522">
        <w:rPr>
          <w:rFonts w:ascii="Calibri" w:hAnsi="Calibri" w:cs="Calibri"/>
          <w:bCs/>
          <w:sz w:val="24"/>
        </w:rPr>
        <w:t xml:space="preserve"> </w:t>
      </w:r>
      <w:r w:rsidR="00782C0E">
        <w:rPr>
          <w:rFonts w:ascii="Calibri" w:hAnsi="Calibri" w:cs="Calibri"/>
          <w:bCs/>
          <w:sz w:val="24"/>
        </w:rPr>
        <w:t>664</w:t>
      </w:r>
      <w:r>
        <w:rPr>
          <w:rFonts w:ascii="Calibri" w:hAnsi="Calibri" w:cs="Calibri"/>
          <w:bCs/>
          <w:sz w:val="24"/>
        </w:rPr>
        <w:t>)</w:t>
      </w:r>
      <w:r w:rsidR="001A5575" w:rsidRPr="002D2522">
        <w:rPr>
          <w:rFonts w:ascii="Calibri" w:hAnsi="Calibri" w:cs="Calibri"/>
          <w:bCs/>
          <w:sz w:val="24"/>
        </w:rPr>
        <w:t xml:space="preserve"> </w:t>
      </w:r>
      <w:r>
        <w:rPr>
          <w:rFonts w:ascii="Calibri" w:hAnsi="Calibri" w:cs="Calibri"/>
          <w:bCs/>
          <w:sz w:val="24"/>
        </w:rPr>
        <w:t xml:space="preserve">byl </w:t>
      </w:r>
      <w:r w:rsidR="001A5575" w:rsidRPr="002D2522">
        <w:rPr>
          <w:rFonts w:ascii="Calibri" w:hAnsi="Calibri" w:cs="Calibri"/>
          <w:bCs/>
          <w:sz w:val="24"/>
        </w:rPr>
        <w:t>zaznamenán</w:t>
      </w:r>
      <w:r w:rsidR="00782C0E">
        <w:rPr>
          <w:rFonts w:ascii="Calibri" w:hAnsi="Calibri" w:cs="Calibri"/>
          <w:bCs/>
          <w:sz w:val="24"/>
        </w:rPr>
        <w:t xml:space="preserve"> mírný pokles.</w:t>
      </w:r>
      <w:r>
        <w:rPr>
          <w:rFonts w:ascii="Calibri" w:hAnsi="Calibri" w:cs="Calibri"/>
          <w:bCs/>
          <w:sz w:val="24"/>
        </w:rPr>
        <w:t xml:space="preserve"> S</w:t>
      </w:r>
      <w:r w:rsidR="001A5575" w:rsidRPr="002D2522">
        <w:rPr>
          <w:rFonts w:ascii="Calibri" w:hAnsi="Calibri" w:cs="Calibri"/>
          <w:bCs/>
          <w:sz w:val="24"/>
        </w:rPr>
        <w:t>tále platí, že</w:t>
      </w:r>
      <w:r w:rsidR="00A1189A" w:rsidRPr="002D2522">
        <w:rPr>
          <w:rFonts w:ascii="Calibri" w:hAnsi="Calibri" w:cs="Calibri"/>
          <w:bCs/>
          <w:sz w:val="24"/>
        </w:rPr>
        <w:t xml:space="preserve"> </w:t>
      </w:r>
      <w:r w:rsidR="0004379C" w:rsidRPr="002D2522">
        <w:rPr>
          <w:rFonts w:ascii="Calibri" w:hAnsi="Calibri" w:cs="Calibri"/>
          <w:bCs/>
          <w:sz w:val="24"/>
        </w:rPr>
        <w:t xml:space="preserve">MPP </w:t>
      </w:r>
      <w:r w:rsidR="00436EDA" w:rsidRPr="002D2522">
        <w:rPr>
          <w:rFonts w:ascii="Calibri" w:hAnsi="Calibri" w:cs="Calibri"/>
          <w:bCs/>
          <w:sz w:val="24"/>
        </w:rPr>
        <w:t xml:space="preserve">provádí bezodkladně prověřování </w:t>
      </w:r>
      <w:r w:rsidR="0004379C" w:rsidRPr="002D2522">
        <w:rPr>
          <w:rFonts w:ascii="Calibri" w:hAnsi="Calibri" w:cs="Calibri"/>
          <w:bCs/>
          <w:sz w:val="24"/>
        </w:rPr>
        <w:t xml:space="preserve">všech </w:t>
      </w:r>
      <w:r w:rsidR="00436EDA" w:rsidRPr="002D2522">
        <w:rPr>
          <w:rFonts w:ascii="Calibri" w:hAnsi="Calibri" w:cs="Calibri"/>
          <w:bCs/>
          <w:sz w:val="24"/>
        </w:rPr>
        <w:t>oznámení</w:t>
      </w:r>
      <w:r w:rsidR="0004379C" w:rsidRPr="002D2522">
        <w:rPr>
          <w:rFonts w:ascii="Calibri" w:hAnsi="Calibri" w:cs="Calibri"/>
          <w:bCs/>
          <w:sz w:val="24"/>
        </w:rPr>
        <w:t xml:space="preserve"> </w:t>
      </w:r>
      <w:r w:rsidR="00436EDA" w:rsidRPr="002D2522">
        <w:rPr>
          <w:rFonts w:ascii="Calibri" w:hAnsi="Calibri" w:cs="Calibri"/>
          <w:bCs/>
          <w:sz w:val="24"/>
        </w:rPr>
        <w:t>a následně činí opatřen</w:t>
      </w:r>
      <w:r w:rsidR="00A40CFC" w:rsidRPr="002D2522">
        <w:rPr>
          <w:rFonts w:ascii="Calibri" w:hAnsi="Calibri" w:cs="Calibri"/>
          <w:bCs/>
          <w:sz w:val="24"/>
        </w:rPr>
        <w:t>í</w:t>
      </w:r>
      <w:r w:rsidR="004C5BB0" w:rsidRPr="002D2522">
        <w:rPr>
          <w:rFonts w:ascii="Calibri" w:hAnsi="Calibri" w:cs="Calibri"/>
          <w:bCs/>
          <w:sz w:val="24"/>
        </w:rPr>
        <w:t xml:space="preserve"> </w:t>
      </w:r>
      <w:r w:rsidR="00A40CFC" w:rsidRPr="002D2522">
        <w:rPr>
          <w:rFonts w:ascii="Calibri" w:hAnsi="Calibri" w:cs="Calibri"/>
          <w:bCs/>
          <w:sz w:val="24"/>
        </w:rPr>
        <w:t>k vyřešení oznámené události.</w:t>
      </w:r>
      <w:r w:rsidR="004B77B3" w:rsidRPr="002D2522">
        <w:rPr>
          <w:rFonts w:ascii="Calibri" w:hAnsi="Calibri" w:cs="Calibri"/>
          <w:bCs/>
          <w:sz w:val="24"/>
        </w:rPr>
        <w:t xml:space="preserve"> </w:t>
      </w:r>
      <w:r w:rsidR="004C5BB0" w:rsidRPr="002D2522">
        <w:rPr>
          <w:rFonts w:ascii="Calibri" w:hAnsi="Calibri" w:cs="Calibri"/>
          <w:bCs/>
          <w:sz w:val="24"/>
        </w:rPr>
        <w:t xml:space="preserve">Z Grafu 1 je patrné, že </w:t>
      </w:r>
      <w:r w:rsidR="00000B23" w:rsidRPr="002D2522">
        <w:rPr>
          <w:rFonts w:ascii="Calibri" w:hAnsi="Calibri" w:cs="Calibri"/>
          <w:bCs/>
          <w:sz w:val="24"/>
        </w:rPr>
        <w:t>v roce 202</w:t>
      </w:r>
      <w:r w:rsidR="00782C0E">
        <w:rPr>
          <w:rFonts w:ascii="Calibri" w:hAnsi="Calibri" w:cs="Calibri"/>
          <w:bCs/>
          <w:sz w:val="24"/>
        </w:rPr>
        <w:t>5</w:t>
      </w:r>
      <w:r w:rsidR="00000B23" w:rsidRPr="002D2522">
        <w:rPr>
          <w:rFonts w:ascii="Calibri" w:hAnsi="Calibri" w:cs="Calibri"/>
          <w:bCs/>
          <w:sz w:val="24"/>
        </w:rPr>
        <w:t xml:space="preserve"> </w:t>
      </w:r>
      <w:r w:rsidR="00852AD1" w:rsidRPr="002D2522">
        <w:rPr>
          <w:rFonts w:ascii="Calibri" w:hAnsi="Calibri" w:cs="Calibri"/>
          <w:bCs/>
          <w:sz w:val="24"/>
        </w:rPr>
        <w:t>byl největší počet oznámení přijat telefonicky</w:t>
      </w:r>
      <w:r w:rsidR="00562C83">
        <w:rPr>
          <w:rFonts w:ascii="Calibri" w:hAnsi="Calibri" w:cs="Calibri"/>
          <w:bCs/>
          <w:sz w:val="24"/>
        </w:rPr>
        <w:t xml:space="preserve"> a</w:t>
      </w:r>
      <w:r w:rsidR="00852AD1" w:rsidRPr="002D2522">
        <w:rPr>
          <w:rFonts w:ascii="Calibri" w:hAnsi="Calibri" w:cs="Calibri"/>
          <w:bCs/>
          <w:sz w:val="24"/>
        </w:rPr>
        <w:t xml:space="preserve"> </w:t>
      </w:r>
      <w:r w:rsidR="003A5933">
        <w:rPr>
          <w:rFonts w:ascii="Calibri" w:hAnsi="Calibri" w:cs="Calibri"/>
          <w:bCs/>
          <w:sz w:val="24"/>
        </w:rPr>
        <w:t>osobně</w:t>
      </w:r>
      <w:r w:rsidR="00852AD1" w:rsidRPr="002D2522">
        <w:rPr>
          <w:rFonts w:ascii="Calibri" w:hAnsi="Calibri" w:cs="Calibri"/>
          <w:bCs/>
          <w:sz w:val="24"/>
        </w:rPr>
        <w:t xml:space="preserve">, </w:t>
      </w:r>
      <w:r w:rsidR="00562C83">
        <w:rPr>
          <w:rFonts w:ascii="Calibri" w:hAnsi="Calibri" w:cs="Calibri"/>
          <w:bCs/>
          <w:sz w:val="24"/>
        </w:rPr>
        <w:t xml:space="preserve">v zanedbatelném počtu pak </w:t>
      </w:r>
      <w:r w:rsidR="00562C83" w:rsidRPr="002D2522">
        <w:rPr>
          <w:rFonts w:ascii="Calibri" w:hAnsi="Calibri" w:cs="Calibri"/>
          <w:bCs/>
          <w:sz w:val="24"/>
        </w:rPr>
        <w:t>anonymn</w:t>
      </w:r>
      <w:r w:rsidR="00562C83">
        <w:rPr>
          <w:rFonts w:ascii="Calibri" w:hAnsi="Calibri" w:cs="Calibri"/>
          <w:bCs/>
          <w:sz w:val="24"/>
        </w:rPr>
        <w:t xml:space="preserve">ě, </w:t>
      </w:r>
      <w:r w:rsidR="00000B23" w:rsidRPr="002D2522">
        <w:rPr>
          <w:rFonts w:ascii="Calibri" w:hAnsi="Calibri" w:cs="Calibri"/>
          <w:bCs/>
          <w:sz w:val="24"/>
        </w:rPr>
        <w:t>elektro</w:t>
      </w:r>
      <w:r w:rsidR="00852AD1" w:rsidRPr="002D2522">
        <w:rPr>
          <w:rFonts w:ascii="Calibri" w:hAnsi="Calibri" w:cs="Calibri"/>
          <w:bCs/>
          <w:sz w:val="24"/>
        </w:rPr>
        <w:t>nic</w:t>
      </w:r>
      <w:r w:rsidR="00D97CC6" w:rsidRPr="002D2522">
        <w:rPr>
          <w:rFonts w:ascii="Calibri" w:hAnsi="Calibri" w:cs="Calibri"/>
          <w:bCs/>
          <w:sz w:val="24"/>
        </w:rPr>
        <w:t>k</w:t>
      </w:r>
      <w:r w:rsidR="00562C83">
        <w:rPr>
          <w:rFonts w:ascii="Calibri" w:hAnsi="Calibri" w:cs="Calibri"/>
          <w:bCs/>
          <w:sz w:val="24"/>
        </w:rPr>
        <w:t>y</w:t>
      </w:r>
      <w:r w:rsidR="00852AD1" w:rsidRPr="002D2522">
        <w:rPr>
          <w:rFonts w:ascii="Calibri" w:hAnsi="Calibri" w:cs="Calibri"/>
          <w:bCs/>
          <w:sz w:val="24"/>
        </w:rPr>
        <w:t xml:space="preserve"> </w:t>
      </w:r>
      <w:r w:rsidR="00776DD5" w:rsidRPr="002D2522">
        <w:rPr>
          <w:rFonts w:ascii="Calibri" w:hAnsi="Calibri" w:cs="Calibri"/>
          <w:bCs/>
          <w:sz w:val="24"/>
        </w:rPr>
        <w:t>(email, SMS, DS)</w:t>
      </w:r>
      <w:r w:rsidR="00562C83">
        <w:rPr>
          <w:rFonts w:ascii="Calibri" w:hAnsi="Calibri" w:cs="Calibri"/>
          <w:bCs/>
          <w:sz w:val="24"/>
        </w:rPr>
        <w:t xml:space="preserve"> </w:t>
      </w:r>
      <w:r w:rsidR="00782C0E">
        <w:rPr>
          <w:rFonts w:ascii="Calibri" w:hAnsi="Calibri" w:cs="Calibri"/>
          <w:bCs/>
          <w:sz w:val="24"/>
        </w:rPr>
        <w:t>či</w:t>
      </w:r>
      <w:r w:rsidR="003B61FE" w:rsidRPr="002D2522">
        <w:rPr>
          <w:rFonts w:ascii="Calibri" w:hAnsi="Calibri" w:cs="Calibri"/>
          <w:bCs/>
          <w:sz w:val="24"/>
        </w:rPr>
        <w:t xml:space="preserve"> </w:t>
      </w:r>
      <w:r w:rsidR="001A5575" w:rsidRPr="002D2522">
        <w:rPr>
          <w:rFonts w:ascii="Calibri" w:hAnsi="Calibri" w:cs="Calibri"/>
          <w:bCs/>
          <w:sz w:val="24"/>
        </w:rPr>
        <w:t>prostřednictvím</w:t>
      </w:r>
      <w:r w:rsidR="003B61FE" w:rsidRPr="002D2522">
        <w:rPr>
          <w:rFonts w:ascii="Calibri" w:hAnsi="Calibri" w:cs="Calibri"/>
          <w:bCs/>
          <w:sz w:val="24"/>
        </w:rPr>
        <w:t xml:space="preserve"> </w:t>
      </w:r>
      <w:r w:rsidR="00651DAA" w:rsidRPr="002D2522">
        <w:rPr>
          <w:rFonts w:ascii="Calibri" w:hAnsi="Calibri" w:cs="Calibri"/>
          <w:bCs/>
          <w:sz w:val="24"/>
        </w:rPr>
        <w:t>t</w:t>
      </w:r>
      <w:r w:rsidR="003B61FE" w:rsidRPr="002D2522">
        <w:rPr>
          <w:rFonts w:ascii="Calibri" w:hAnsi="Calibri" w:cs="Calibri"/>
          <w:bCs/>
          <w:sz w:val="24"/>
        </w:rPr>
        <w:t>ísňov</w:t>
      </w:r>
      <w:r w:rsidR="00651DAA" w:rsidRPr="002D2522">
        <w:rPr>
          <w:rFonts w:ascii="Calibri" w:hAnsi="Calibri" w:cs="Calibri"/>
          <w:bCs/>
          <w:sz w:val="24"/>
        </w:rPr>
        <w:t>é</w:t>
      </w:r>
      <w:r w:rsidR="003B61FE" w:rsidRPr="002D2522">
        <w:rPr>
          <w:rFonts w:ascii="Calibri" w:hAnsi="Calibri" w:cs="Calibri"/>
          <w:bCs/>
          <w:sz w:val="24"/>
        </w:rPr>
        <w:t xml:space="preserve"> link</w:t>
      </w:r>
      <w:r w:rsidR="00651DAA" w:rsidRPr="002D2522">
        <w:rPr>
          <w:rFonts w:ascii="Calibri" w:hAnsi="Calibri" w:cs="Calibri"/>
          <w:bCs/>
          <w:sz w:val="24"/>
        </w:rPr>
        <w:t>y</w:t>
      </w:r>
      <w:r w:rsidR="003B61FE" w:rsidRPr="002D2522">
        <w:rPr>
          <w:rFonts w:ascii="Calibri" w:hAnsi="Calibri" w:cs="Calibri"/>
          <w:bCs/>
          <w:sz w:val="24"/>
        </w:rPr>
        <w:t xml:space="preserve"> 156 (MPP nemá, jsme kontaktováni prostřednictvím</w:t>
      </w:r>
      <w:r w:rsidR="008B40FB" w:rsidRPr="002D2522">
        <w:rPr>
          <w:rFonts w:ascii="Calibri" w:hAnsi="Calibri" w:cs="Calibri"/>
          <w:bCs/>
          <w:sz w:val="24"/>
        </w:rPr>
        <w:t xml:space="preserve"> linky 156 </w:t>
      </w:r>
      <w:r w:rsidR="003B61FE" w:rsidRPr="002D2522">
        <w:rPr>
          <w:rFonts w:ascii="Calibri" w:hAnsi="Calibri" w:cs="Calibri"/>
          <w:bCs/>
          <w:sz w:val="24"/>
        </w:rPr>
        <w:t xml:space="preserve">MP </w:t>
      </w:r>
      <w:r w:rsidR="003A5933">
        <w:rPr>
          <w:rFonts w:ascii="Calibri" w:hAnsi="Calibri" w:cs="Calibri"/>
          <w:bCs/>
          <w:sz w:val="24"/>
        </w:rPr>
        <w:t xml:space="preserve">Kopřivnice či </w:t>
      </w:r>
      <w:r w:rsidR="003B61FE" w:rsidRPr="002D2522">
        <w:rPr>
          <w:rFonts w:ascii="Calibri" w:hAnsi="Calibri" w:cs="Calibri"/>
          <w:bCs/>
          <w:sz w:val="24"/>
        </w:rPr>
        <w:t>Nový Jičín).</w:t>
      </w:r>
    </w:p>
    <w:p w14:paraId="1121038B" w14:textId="1B77B97E" w:rsidR="00F10916" w:rsidRDefault="00CA0BDC" w:rsidP="0083563C">
      <w:pPr>
        <w:spacing w:after="0"/>
        <w:rPr>
          <w:rFonts w:ascii="Arial" w:hAnsi="Arial" w:cs="Arial"/>
          <w:sz w:val="18"/>
          <w:szCs w:val="16"/>
        </w:rPr>
      </w:pPr>
      <w:r>
        <w:rPr>
          <w:noProof/>
        </w:rPr>
        <w:lastRenderedPageBreak/>
        <w:drawing>
          <wp:inline distT="0" distB="0" distL="0" distR="0" wp14:anchorId="5B13DBB5" wp14:editId="2C35714D">
            <wp:extent cx="5305425" cy="3028950"/>
            <wp:effectExtent l="152400" t="152400" r="142875" b="152400"/>
            <wp:docPr id="1857892733" name="Graf 1">
              <a:extLst xmlns:a="http://schemas.openxmlformats.org/drawingml/2006/main">
                <a:ext uri="{FF2B5EF4-FFF2-40B4-BE49-F238E27FC236}">
                  <a16:creationId xmlns:a16="http://schemas.microsoft.com/office/drawing/2014/main" id="{D4F2FA48-BB14-42C5-BC60-9635FE335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91B141" w14:textId="2A1BEEB2" w:rsidR="0086261B" w:rsidRPr="0034289A" w:rsidRDefault="00D97CC6" w:rsidP="00BF7C18">
      <w:pPr>
        <w:spacing w:before="60" w:after="240"/>
        <w:rPr>
          <w:rFonts w:ascii="Calibri" w:hAnsi="Calibri" w:cs="Calibri"/>
          <w:bCs/>
          <w:sz w:val="24"/>
        </w:rPr>
      </w:pPr>
      <w:r w:rsidRPr="0034289A">
        <w:rPr>
          <w:rFonts w:ascii="Calibri" w:hAnsi="Calibri" w:cs="Calibri"/>
          <w:sz w:val="20"/>
          <w:szCs w:val="16"/>
        </w:rPr>
        <w:t>G</w:t>
      </w:r>
      <w:r w:rsidR="0086261B" w:rsidRPr="0034289A">
        <w:rPr>
          <w:rFonts w:ascii="Calibri" w:hAnsi="Calibri" w:cs="Calibri"/>
          <w:sz w:val="20"/>
          <w:szCs w:val="16"/>
        </w:rPr>
        <w:t xml:space="preserve">raf 1: </w:t>
      </w:r>
      <w:r w:rsidR="00000B23" w:rsidRPr="0034289A">
        <w:rPr>
          <w:rFonts w:ascii="Calibri" w:hAnsi="Calibri" w:cs="Calibri"/>
          <w:sz w:val="20"/>
          <w:szCs w:val="16"/>
        </w:rPr>
        <w:t>Z</w:t>
      </w:r>
      <w:r w:rsidR="0086261B" w:rsidRPr="0034289A">
        <w:rPr>
          <w:rFonts w:ascii="Calibri" w:hAnsi="Calibri" w:cs="Calibri"/>
          <w:sz w:val="20"/>
          <w:szCs w:val="16"/>
        </w:rPr>
        <w:t>působ</w:t>
      </w:r>
      <w:r w:rsidR="00000B23" w:rsidRPr="0034289A">
        <w:rPr>
          <w:rFonts w:ascii="Calibri" w:hAnsi="Calibri" w:cs="Calibri"/>
          <w:sz w:val="20"/>
          <w:szCs w:val="16"/>
        </w:rPr>
        <w:t xml:space="preserve"> podání</w:t>
      </w:r>
      <w:r w:rsidR="0086261B" w:rsidRPr="0034289A">
        <w:rPr>
          <w:rFonts w:ascii="Calibri" w:hAnsi="Calibri" w:cs="Calibri"/>
          <w:sz w:val="20"/>
          <w:szCs w:val="16"/>
        </w:rPr>
        <w:t xml:space="preserve"> přijatých oznámení </w:t>
      </w:r>
      <w:r w:rsidR="00000B23" w:rsidRPr="0034289A">
        <w:rPr>
          <w:rFonts w:ascii="Calibri" w:hAnsi="Calibri" w:cs="Calibri"/>
          <w:sz w:val="20"/>
          <w:szCs w:val="16"/>
        </w:rPr>
        <w:t xml:space="preserve">– porovnání let </w:t>
      </w:r>
      <w:r w:rsidR="0086261B" w:rsidRPr="0034289A">
        <w:rPr>
          <w:rFonts w:ascii="Calibri" w:hAnsi="Calibri" w:cs="Calibri"/>
          <w:sz w:val="20"/>
          <w:szCs w:val="16"/>
        </w:rPr>
        <w:t>20</w:t>
      </w:r>
      <w:r w:rsidR="003B61FE" w:rsidRPr="0034289A">
        <w:rPr>
          <w:rFonts w:ascii="Calibri" w:hAnsi="Calibri" w:cs="Calibri"/>
          <w:sz w:val="20"/>
          <w:szCs w:val="16"/>
        </w:rPr>
        <w:t>2</w:t>
      </w:r>
      <w:r w:rsidR="00994832">
        <w:rPr>
          <w:rFonts w:ascii="Calibri" w:hAnsi="Calibri" w:cs="Calibri"/>
          <w:sz w:val="20"/>
          <w:szCs w:val="16"/>
        </w:rPr>
        <w:t>3</w:t>
      </w:r>
      <w:r w:rsidR="00E74ACD" w:rsidRPr="0034289A">
        <w:rPr>
          <w:rFonts w:ascii="Calibri" w:hAnsi="Calibri" w:cs="Calibri"/>
          <w:sz w:val="20"/>
          <w:szCs w:val="16"/>
        </w:rPr>
        <w:t>, 20</w:t>
      </w:r>
      <w:r w:rsidR="003B61FE" w:rsidRPr="0034289A">
        <w:rPr>
          <w:rFonts w:ascii="Calibri" w:hAnsi="Calibri" w:cs="Calibri"/>
          <w:sz w:val="20"/>
          <w:szCs w:val="16"/>
        </w:rPr>
        <w:t>2</w:t>
      </w:r>
      <w:r w:rsidR="00994832">
        <w:rPr>
          <w:rFonts w:ascii="Calibri" w:hAnsi="Calibri" w:cs="Calibri"/>
          <w:sz w:val="20"/>
          <w:szCs w:val="16"/>
        </w:rPr>
        <w:t>4</w:t>
      </w:r>
      <w:r w:rsidR="00E74ACD" w:rsidRPr="0034289A">
        <w:rPr>
          <w:rFonts w:ascii="Calibri" w:hAnsi="Calibri" w:cs="Calibri"/>
          <w:sz w:val="20"/>
          <w:szCs w:val="16"/>
        </w:rPr>
        <w:t>,</w:t>
      </w:r>
      <w:r w:rsidR="0086261B" w:rsidRPr="0034289A">
        <w:rPr>
          <w:rFonts w:ascii="Calibri" w:hAnsi="Calibri" w:cs="Calibri"/>
          <w:sz w:val="20"/>
          <w:szCs w:val="16"/>
        </w:rPr>
        <w:t xml:space="preserve"> </w:t>
      </w:r>
      <w:r w:rsidR="00000B23" w:rsidRPr="0034289A">
        <w:rPr>
          <w:rFonts w:ascii="Calibri" w:hAnsi="Calibri" w:cs="Calibri"/>
          <w:sz w:val="20"/>
          <w:szCs w:val="16"/>
        </w:rPr>
        <w:t>202</w:t>
      </w:r>
      <w:r w:rsidR="00994832">
        <w:rPr>
          <w:rFonts w:ascii="Calibri" w:hAnsi="Calibri" w:cs="Calibri"/>
          <w:sz w:val="20"/>
          <w:szCs w:val="16"/>
        </w:rPr>
        <w:t>5</w:t>
      </w:r>
      <w:r w:rsidR="00000B23" w:rsidRPr="0034289A">
        <w:rPr>
          <w:rFonts w:ascii="Calibri" w:hAnsi="Calibri" w:cs="Calibri"/>
          <w:sz w:val="20"/>
          <w:szCs w:val="16"/>
        </w:rPr>
        <w:t xml:space="preserve"> </w:t>
      </w:r>
      <w:r w:rsidR="0086261B" w:rsidRPr="0034289A">
        <w:rPr>
          <w:rFonts w:ascii="Calibri" w:hAnsi="Calibri" w:cs="Calibri"/>
          <w:color w:val="000000"/>
          <w:sz w:val="20"/>
          <w:szCs w:val="16"/>
        </w:rPr>
        <w:t>(</w:t>
      </w:r>
      <w:r w:rsidR="00994832">
        <w:rPr>
          <w:rFonts w:ascii="Calibri" w:hAnsi="Calibri" w:cs="Calibri"/>
          <w:color w:val="000000"/>
          <w:sz w:val="20"/>
          <w:szCs w:val="16"/>
        </w:rPr>
        <w:t>Maloušek, 2026</w:t>
      </w:r>
      <w:r w:rsidR="0086261B" w:rsidRPr="0034289A">
        <w:rPr>
          <w:rFonts w:ascii="Calibri" w:hAnsi="Calibri" w:cs="Calibri"/>
          <w:color w:val="000000"/>
          <w:sz w:val="20"/>
          <w:szCs w:val="16"/>
        </w:rPr>
        <w:t>)</w:t>
      </w:r>
    </w:p>
    <w:p w14:paraId="0249E894" w14:textId="693D805B" w:rsidR="00F157EC" w:rsidRPr="002D2522" w:rsidRDefault="00F805EE" w:rsidP="0063009E">
      <w:pPr>
        <w:spacing w:before="100" w:beforeAutospacing="1" w:after="200" w:line="240" w:lineRule="auto"/>
        <w:contextualSpacing/>
        <w:jc w:val="both"/>
        <w:rPr>
          <w:rFonts w:ascii="Calibri" w:hAnsi="Calibri" w:cs="Calibri"/>
          <w:bCs/>
          <w:sz w:val="24"/>
        </w:rPr>
      </w:pPr>
      <w:r w:rsidRPr="0063009E">
        <w:rPr>
          <w:rFonts w:ascii="Calibri" w:hAnsi="Calibri" w:cs="Calibri"/>
          <w:bCs/>
          <w:sz w:val="24"/>
        </w:rPr>
        <w:t>U</w:t>
      </w:r>
      <w:r w:rsidR="0004379C" w:rsidRPr="0063009E">
        <w:rPr>
          <w:rFonts w:ascii="Calibri" w:hAnsi="Calibri" w:cs="Calibri"/>
          <w:bCs/>
          <w:sz w:val="24"/>
        </w:rPr>
        <w:t xml:space="preserve"> </w:t>
      </w:r>
      <w:r w:rsidR="00F157EC" w:rsidRPr="0063009E">
        <w:rPr>
          <w:rFonts w:ascii="Calibri" w:hAnsi="Calibri" w:cs="Calibri"/>
          <w:bCs/>
          <w:sz w:val="24"/>
          <w:u w:val="single"/>
        </w:rPr>
        <w:t>žádost</w:t>
      </w:r>
      <w:r w:rsidR="001832EA" w:rsidRPr="0063009E">
        <w:rPr>
          <w:rFonts w:ascii="Calibri" w:hAnsi="Calibri" w:cs="Calibri"/>
          <w:bCs/>
          <w:sz w:val="24"/>
          <w:u w:val="single"/>
        </w:rPr>
        <w:t>í</w:t>
      </w:r>
      <w:r w:rsidR="00F157EC" w:rsidRPr="0063009E">
        <w:rPr>
          <w:rFonts w:ascii="Calibri" w:hAnsi="Calibri" w:cs="Calibri"/>
          <w:bCs/>
          <w:sz w:val="24"/>
          <w:u w:val="single"/>
        </w:rPr>
        <w:t xml:space="preserve"> </w:t>
      </w:r>
      <w:r w:rsidR="00852AD1" w:rsidRPr="0063009E">
        <w:rPr>
          <w:rFonts w:ascii="Calibri" w:hAnsi="Calibri" w:cs="Calibri"/>
          <w:bCs/>
          <w:sz w:val="24"/>
          <w:u w:val="single"/>
        </w:rPr>
        <w:t>subjektů</w:t>
      </w:r>
      <w:r w:rsidR="00A1189A" w:rsidRPr="0063009E">
        <w:rPr>
          <w:rFonts w:ascii="Calibri" w:hAnsi="Calibri" w:cs="Calibri"/>
          <w:bCs/>
          <w:sz w:val="24"/>
        </w:rPr>
        <w:t xml:space="preserve"> </w:t>
      </w:r>
      <w:r w:rsidR="00F871C0" w:rsidRPr="0063009E">
        <w:rPr>
          <w:rFonts w:ascii="Calibri" w:hAnsi="Calibri" w:cs="Calibri"/>
          <w:bCs/>
          <w:sz w:val="24"/>
        </w:rPr>
        <w:t>(</w:t>
      </w:r>
      <w:r w:rsidR="00AF2B47" w:rsidRPr="0063009E">
        <w:rPr>
          <w:rFonts w:ascii="Calibri" w:hAnsi="Calibri" w:cs="Calibri"/>
          <w:bCs/>
          <w:sz w:val="24"/>
        </w:rPr>
        <w:t xml:space="preserve">celkem </w:t>
      </w:r>
      <w:r w:rsidR="00D97CC6" w:rsidRPr="0063009E">
        <w:rPr>
          <w:rFonts w:ascii="Calibri" w:hAnsi="Calibri" w:cs="Calibri"/>
          <w:bCs/>
          <w:sz w:val="24"/>
        </w:rPr>
        <w:t>1</w:t>
      </w:r>
      <w:r w:rsidR="00611114" w:rsidRPr="0063009E">
        <w:rPr>
          <w:rFonts w:ascii="Calibri" w:hAnsi="Calibri" w:cs="Calibri"/>
          <w:bCs/>
          <w:sz w:val="24"/>
        </w:rPr>
        <w:t>04</w:t>
      </w:r>
      <w:r w:rsidR="00F871C0" w:rsidRPr="0063009E">
        <w:rPr>
          <w:rFonts w:ascii="Calibri" w:hAnsi="Calibri" w:cs="Calibri"/>
          <w:bCs/>
          <w:sz w:val="24"/>
        </w:rPr>
        <w:t>)</w:t>
      </w:r>
      <w:r w:rsidRPr="0063009E">
        <w:rPr>
          <w:rFonts w:ascii="Calibri" w:hAnsi="Calibri" w:cs="Calibri"/>
          <w:bCs/>
          <w:sz w:val="24"/>
        </w:rPr>
        <w:t xml:space="preserve"> se </w:t>
      </w:r>
      <w:r w:rsidR="00F157EC" w:rsidRPr="0063009E">
        <w:rPr>
          <w:rFonts w:ascii="Calibri" w:hAnsi="Calibri" w:cs="Calibri"/>
          <w:bCs/>
          <w:sz w:val="24"/>
        </w:rPr>
        <w:t xml:space="preserve">nejčastěji </w:t>
      </w:r>
      <w:r w:rsidRPr="0063009E">
        <w:rPr>
          <w:rFonts w:ascii="Calibri" w:hAnsi="Calibri" w:cs="Calibri"/>
          <w:bCs/>
          <w:sz w:val="24"/>
        </w:rPr>
        <w:t>jedn</w:t>
      </w:r>
      <w:r w:rsidR="00A1189A" w:rsidRPr="0063009E">
        <w:rPr>
          <w:rFonts w:ascii="Calibri" w:hAnsi="Calibri" w:cs="Calibri"/>
          <w:bCs/>
          <w:sz w:val="24"/>
        </w:rPr>
        <w:t>alo</w:t>
      </w:r>
      <w:r w:rsidR="00BB0E37" w:rsidRPr="0063009E">
        <w:rPr>
          <w:rFonts w:ascii="Calibri" w:hAnsi="Calibri" w:cs="Calibri"/>
          <w:bCs/>
          <w:sz w:val="24"/>
        </w:rPr>
        <w:t xml:space="preserve"> o</w:t>
      </w:r>
      <w:r w:rsidR="001E350E" w:rsidRPr="0063009E">
        <w:rPr>
          <w:rFonts w:ascii="Calibri" w:hAnsi="Calibri" w:cs="Calibri"/>
          <w:bCs/>
          <w:sz w:val="24"/>
        </w:rPr>
        <w:t xml:space="preserve"> asistenci pro MÚ Příbor a to v </w:t>
      </w:r>
      <w:r w:rsidR="004174FF" w:rsidRPr="0063009E">
        <w:rPr>
          <w:rFonts w:ascii="Calibri" w:hAnsi="Calibri" w:cs="Calibri"/>
          <w:bCs/>
          <w:sz w:val="24"/>
        </w:rPr>
        <w:t>38</w:t>
      </w:r>
      <w:r w:rsidR="00BB0E37" w:rsidRPr="0063009E">
        <w:rPr>
          <w:rFonts w:ascii="Calibri" w:hAnsi="Calibri" w:cs="Calibri"/>
          <w:bCs/>
          <w:sz w:val="24"/>
        </w:rPr>
        <w:t> </w:t>
      </w:r>
      <w:r w:rsidR="004174FF" w:rsidRPr="0063009E">
        <w:rPr>
          <w:rFonts w:ascii="Calibri" w:hAnsi="Calibri" w:cs="Calibri"/>
          <w:bCs/>
          <w:sz w:val="24"/>
        </w:rPr>
        <w:t xml:space="preserve">případech </w:t>
      </w:r>
      <w:r w:rsidR="001E350E" w:rsidRPr="0063009E">
        <w:rPr>
          <w:rFonts w:ascii="Calibri" w:hAnsi="Calibri" w:cs="Calibri"/>
          <w:bCs/>
          <w:sz w:val="24"/>
        </w:rPr>
        <w:t>(</w:t>
      </w:r>
      <w:r w:rsidR="0019631E" w:rsidRPr="0063009E">
        <w:rPr>
          <w:rFonts w:ascii="Calibri" w:hAnsi="Calibri" w:cs="Calibri"/>
          <w:bCs/>
          <w:sz w:val="24"/>
        </w:rPr>
        <w:t xml:space="preserve">např. </w:t>
      </w:r>
      <w:r w:rsidR="001E350E" w:rsidRPr="0063009E">
        <w:rPr>
          <w:rFonts w:ascii="Calibri" w:hAnsi="Calibri" w:cs="Calibri"/>
          <w:bCs/>
          <w:sz w:val="24"/>
        </w:rPr>
        <w:t xml:space="preserve">součinnost, asistence, převoz finanční hotovosti, </w:t>
      </w:r>
      <w:r w:rsidR="004174FF" w:rsidRPr="0063009E">
        <w:rPr>
          <w:rFonts w:ascii="Calibri" w:hAnsi="Calibri" w:cs="Calibri"/>
          <w:bCs/>
          <w:sz w:val="24"/>
        </w:rPr>
        <w:t>prověření poznatků</w:t>
      </w:r>
      <w:r w:rsidR="001E350E" w:rsidRPr="0063009E">
        <w:rPr>
          <w:rFonts w:ascii="Calibri" w:hAnsi="Calibri" w:cs="Calibri"/>
          <w:bCs/>
          <w:sz w:val="24"/>
        </w:rPr>
        <w:t>, doručování písemností</w:t>
      </w:r>
      <w:r w:rsidR="004174FF" w:rsidRPr="0063009E">
        <w:rPr>
          <w:rFonts w:ascii="Calibri" w:hAnsi="Calibri" w:cs="Calibri"/>
          <w:bCs/>
          <w:sz w:val="24"/>
        </w:rPr>
        <w:t>)</w:t>
      </w:r>
      <w:r w:rsidR="00AA1DEE" w:rsidRPr="0063009E">
        <w:rPr>
          <w:rFonts w:ascii="Calibri" w:hAnsi="Calibri" w:cs="Calibri"/>
          <w:bCs/>
          <w:sz w:val="24"/>
        </w:rPr>
        <w:t>.</w:t>
      </w:r>
      <w:r w:rsidR="00ED3E94" w:rsidRPr="0063009E">
        <w:rPr>
          <w:rFonts w:ascii="Calibri" w:hAnsi="Calibri" w:cs="Calibri"/>
          <w:bCs/>
          <w:sz w:val="24"/>
        </w:rPr>
        <w:t xml:space="preserve"> </w:t>
      </w:r>
      <w:r w:rsidR="004174FF" w:rsidRPr="0063009E">
        <w:rPr>
          <w:rFonts w:ascii="Calibri" w:hAnsi="Calibri" w:cs="Calibri"/>
          <w:bCs/>
          <w:sz w:val="24"/>
        </w:rPr>
        <w:t>Ž</w:t>
      </w:r>
      <w:r w:rsidR="00ED3E94" w:rsidRPr="0063009E">
        <w:rPr>
          <w:rFonts w:ascii="Calibri" w:hAnsi="Calibri" w:cs="Calibri"/>
          <w:bCs/>
          <w:sz w:val="24"/>
        </w:rPr>
        <w:t xml:space="preserve">ádost Policie ČR – </w:t>
      </w:r>
      <w:r w:rsidR="00B1665B" w:rsidRPr="0063009E">
        <w:rPr>
          <w:rFonts w:ascii="Calibri" w:hAnsi="Calibri" w:cs="Calibri"/>
          <w:bCs/>
          <w:sz w:val="24"/>
        </w:rPr>
        <w:t>24</w:t>
      </w:r>
      <w:r w:rsidR="00ED3E94" w:rsidRPr="0063009E">
        <w:rPr>
          <w:rFonts w:ascii="Calibri" w:hAnsi="Calibri" w:cs="Calibri"/>
          <w:bCs/>
          <w:sz w:val="24"/>
        </w:rPr>
        <w:t xml:space="preserve"> (prověření oznámení, součinnost</w:t>
      </w:r>
      <w:r w:rsidR="001E350E" w:rsidRPr="0063009E">
        <w:rPr>
          <w:rFonts w:ascii="Calibri" w:hAnsi="Calibri" w:cs="Calibri"/>
          <w:bCs/>
          <w:sz w:val="24"/>
        </w:rPr>
        <w:t>, poskytnutí kamerových záznamů</w:t>
      </w:r>
      <w:r w:rsidR="00ED3E94" w:rsidRPr="0063009E">
        <w:rPr>
          <w:rFonts w:ascii="Calibri" w:hAnsi="Calibri" w:cs="Calibri"/>
          <w:bCs/>
          <w:sz w:val="24"/>
        </w:rPr>
        <w:t>),</w:t>
      </w:r>
      <w:r w:rsidR="0019631E" w:rsidRPr="0063009E">
        <w:rPr>
          <w:rFonts w:ascii="Calibri" w:hAnsi="Calibri" w:cs="Calibri"/>
          <w:bCs/>
          <w:sz w:val="24"/>
        </w:rPr>
        <w:t xml:space="preserve"> zbytek</w:t>
      </w:r>
      <w:r w:rsidR="0002788A" w:rsidRPr="0063009E">
        <w:rPr>
          <w:rFonts w:ascii="Calibri" w:hAnsi="Calibri" w:cs="Calibri"/>
          <w:bCs/>
          <w:sz w:val="24"/>
        </w:rPr>
        <w:t xml:space="preserve"> 42 </w:t>
      </w:r>
      <w:r w:rsidR="00B01BCC" w:rsidRPr="0063009E">
        <w:rPr>
          <w:rFonts w:ascii="Calibri" w:hAnsi="Calibri" w:cs="Calibri"/>
          <w:bCs/>
          <w:sz w:val="24"/>
        </w:rPr>
        <w:t>žádost</w:t>
      </w:r>
      <w:r w:rsidR="00CA0BDC" w:rsidRPr="0063009E">
        <w:rPr>
          <w:rFonts w:ascii="Calibri" w:hAnsi="Calibri" w:cs="Calibri"/>
          <w:bCs/>
          <w:sz w:val="24"/>
        </w:rPr>
        <w:t>í</w:t>
      </w:r>
      <w:r w:rsidR="00B01BCC" w:rsidRPr="0063009E">
        <w:rPr>
          <w:rFonts w:ascii="Calibri" w:hAnsi="Calibri" w:cs="Calibri"/>
          <w:bCs/>
          <w:sz w:val="24"/>
        </w:rPr>
        <w:t xml:space="preserve"> bylo</w:t>
      </w:r>
      <w:r w:rsidR="0002788A" w:rsidRPr="0063009E">
        <w:rPr>
          <w:rFonts w:ascii="Calibri" w:hAnsi="Calibri" w:cs="Calibri"/>
          <w:bCs/>
          <w:sz w:val="24"/>
        </w:rPr>
        <w:t xml:space="preserve"> pro </w:t>
      </w:r>
      <w:r w:rsidR="0045485B" w:rsidRPr="0063009E">
        <w:rPr>
          <w:rFonts w:ascii="Calibri" w:hAnsi="Calibri" w:cs="Calibri"/>
          <w:bCs/>
          <w:sz w:val="24"/>
        </w:rPr>
        <w:t>jiné MP, TS apod.,</w:t>
      </w:r>
      <w:r w:rsidRPr="0063009E">
        <w:rPr>
          <w:rFonts w:ascii="Calibri" w:hAnsi="Calibri" w:cs="Calibri"/>
          <w:bCs/>
          <w:sz w:val="24"/>
        </w:rPr>
        <w:t xml:space="preserve"> které žádají</w:t>
      </w:r>
      <w:r w:rsidR="00182D75" w:rsidRPr="0063009E">
        <w:rPr>
          <w:rFonts w:ascii="Calibri" w:hAnsi="Calibri" w:cs="Calibri"/>
          <w:bCs/>
          <w:sz w:val="24"/>
        </w:rPr>
        <w:t xml:space="preserve"> </w:t>
      </w:r>
      <w:r w:rsidRPr="0063009E">
        <w:rPr>
          <w:rFonts w:ascii="Calibri" w:hAnsi="Calibri" w:cs="Calibri"/>
          <w:bCs/>
          <w:sz w:val="24"/>
        </w:rPr>
        <w:t xml:space="preserve">o součinnost při řešení </w:t>
      </w:r>
      <w:r w:rsidR="00F157EC" w:rsidRPr="0063009E">
        <w:rPr>
          <w:rFonts w:ascii="Calibri" w:hAnsi="Calibri" w:cs="Calibri"/>
          <w:bCs/>
          <w:sz w:val="24"/>
        </w:rPr>
        <w:t>k</w:t>
      </w:r>
      <w:r w:rsidRPr="0063009E">
        <w:rPr>
          <w:rFonts w:ascii="Calibri" w:hAnsi="Calibri" w:cs="Calibri"/>
          <w:bCs/>
          <w:sz w:val="24"/>
        </w:rPr>
        <w:t>onkrétních záležitostí.</w:t>
      </w:r>
      <w:r w:rsidR="004B77B3" w:rsidRPr="002D2522">
        <w:rPr>
          <w:rFonts w:ascii="Calibri" w:hAnsi="Calibri" w:cs="Calibri"/>
          <w:bCs/>
          <w:sz w:val="24"/>
        </w:rPr>
        <w:t xml:space="preserve"> </w:t>
      </w:r>
    </w:p>
    <w:p w14:paraId="686C20B3" w14:textId="1D0055D0" w:rsidR="00F157EC" w:rsidRPr="002D2522" w:rsidRDefault="00F157EC" w:rsidP="00D56686">
      <w:pPr>
        <w:spacing w:before="100" w:beforeAutospacing="1" w:after="120" w:line="240" w:lineRule="auto"/>
        <w:jc w:val="both"/>
        <w:rPr>
          <w:rFonts w:ascii="Calibri" w:hAnsi="Calibri" w:cs="Calibri"/>
          <w:bCs/>
          <w:sz w:val="24"/>
        </w:rPr>
      </w:pPr>
      <w:r w:rsidRPr="002D2522">
        <w:rPr>
          <w:rFonts w:ascii="Calibri" w:hAnsi="Calibri" w:cs="Calibri"/>
          <w:bCs/>
          <w:sz w:val="24"/>
          <w:u w:val="single"/>
        </w:rPr>
        <w:t>Zjištěné z</w:t>
      </w:r>
      <w:r w:rsidR="00617FC9" w:rsidRPr="002D2522">
        <w:rPr>
          <w:rFonts w:ascii="Calibri" w:hAnsi="Calibri" w:cs="Calibri"/>
          <w:bCs/>
          <w:sz w:val="24"/>
          <w:u w:val="single"/>
        </w:rPr>
        <w:t>ávady</w:t>
      </w:r>
      <w:r w:rsidR="00F3426F" w:rsidRPr="002D2522">
        <w:rPr>
          <w:rFonts w:ascii="Calibri" w:hAnsi="Calibri" w:cs="Calibri"/>
          <w:bCs/>
          <w:sz w:val="24"/>
        </w:rPr>
        <w:t xml:space="preserve"> </w:t>
      </w:r>
      <w:r w:rsidR="00F871C0" w:rsidRPr="002D2522">
        <w:rPr>
          <w:rFonts w:ascii="Calibri" w:hAnsi="Calibri" w:cs="Calibri"/>
          <w:bCs/>
          <w:sz w:val="24"/>
        </w:rPr>
        <w:t>(</w:t>
      </w:r>
      <w:r w:rsidR="00AF2B47">
        <w:rPr>
          <w:rFonts w:ascii="Calibri" w:hAnsi="Calibri" w:cs="Calibri"/>
          <w:bCs/>
          <w:sz w:val="24"/>
        </w:rPr>
        <w:t xml:space="preserve">celkem </w:t>
      </w:r>
      <w:r w:rsidR="00852AD1" w:rsidRPr="002D2522">
        <w:rPr>
          <w:rFonts w:ascii="Calibri" w:hAnsi="Calibri" w:cs="Calibri"/>
          <w:bCs/>
          <w:sz w:val="24"/>
        </w:rPr>
        <w:t>1</w:t>
      </w:r>
      <w:r w:rsidR="001E350E">
        <w:rPr>
          <w:rFonts w:ascii="Calibri" w:hAnsi="Calibri" w:cs="Calibri"/>
          <w:bCs/>
          <w:sz w:val="24"/>
        </w:rPr>
        <w:t>07</w:t>
      </w:r>
      <w:r w:rsidR="00F871C0" w:rsidRPr="002D2522">
        <w:rPr>
          <w:rFonts w:ascii="Calibri" w:hAnsi="Calibri" w:cs="Calibri"/>
          <w:bCs/>
          <w:sz w:val="24"/>
        </w:rPr>
        <w:t>)</w:t>
      </w:r>
      <w:r w:rsidR="00F805EE" w:rsidRPr="002D2522">
        <w:rPr>
          <w:rFonts w:ascii="Calibri" w:hAnsi="Calibri" w:cs="Calibri"/>
          <w:b/>
          <w:bCs/>
          <w:sz w:val="24"/>
        </w:rPr>
        <w:t xml:space="preserve"> </w:t>
      </w:r>
      <w:r w:rsidR="00A1189A" w:rsidRPr="002D2522">
        <w:rPr>
          <w:rFonts w:ascii="Calibri" w:hAnsi="Calibri" w:cs="Calibri"/>
          <w:bCs/>
          <w:sz w:val="24"/>
        </w:rPr>
        <w:t>byly</w:t>
      </w:r>
      <w:r w:rsidR="00F805EE" w:rsidRPr="002D2522">
        <w:rPr>
          <w:rFonts w:ascii="Calibri" w:hAnsi="Calibri" w:cs="Calibri"/>
          <w:bCs/>
          <w:sz w:val="24"/>
        </w:rPr>
        <w:t xml:space="preserve"> </w:t>
      </w:r>
      <w:r w:rsidR="00A1189A" w:rsidRPr="002D2522">
        <w:rPr>
          <w:rFonts w:ascii="Calibri" w:hAnsi="Calibri" w:cs="Calibri"/>
          <w:bCs/>
          <w:sz w:val="24"/>
        </w:rPr>
        <w:t>opětovně</w:t>
      </w:r>
      <w:r w:rsidR="00852AD1" w:rsidRPr="002D2522">
        <w:rPr>
          <w:rFonts w:ascii="Calibri" w:hAnsi="Calibri" w:cs="Calibri"/>
          <w:bCs/>
          <w:sz w:val="24"/>
        </w:rPr>
        <w:t xml:space="preserve"> </w:t>
      </w:r>
      <w:r w:rsidR="001E350E">
        <w:rPr>
          <w:rFonts w:ascii="Calibri" w:hAnsi="Calibri" w:cs="Calibri"/>
          <w:bCs/>
          <w:sz w:val="24"/>
        </w:rPr>
        <w:t>podobného</w:t>
      </w:r>
      <w:r w:rsidR="00E7749E" w:rsidRPr="002D2522">
        <w:rPr>
          <w:rFonts w:ascii="Calibri" w:hAnsi="Calibri" w:cs="Calibri"/>
          <w:bCs/>
          <w:sz w:val="24"/>
        </w:rPr>
        <w:t xml:space="preserve"> charakteru jako v minulých letech. </w:t>
      </w:r>
      <w:r w:rsidR="001E350E">
        <w:rPr>
          <w:rFonts w:ascii="Calibri" w:hAnsi="Calibri" w:cs="Calibri"/>
          <w:bCs/>
          <w:sz w:val="24"/>
        </w:rPr>
        <w:t>Jsou</w:t>
      </w:r>
      <w:r w:rsidR="00AC7CB4" w:rsidRPr="002D2522">
        <w:rPr>
          <w:rFonts w:ascii="Calibri" w:hAnsi="Calibri" w:cs="Calibri"/>
          <w:bCs/>
          <w:sz w:val="24"/>
        </w:rPr>
        <w:t xml:space="preserve"> </w:t>
      </w:r>
      <w:r w:rsidR="00F805EE" w:rsidRPr="002D2522">
        <w:rPr>
          <w:rFonts w:ascii="Calibri" w:hAnsi="Calibri" w:cs="Calibri"/>
          <w:bCs/>
          <w:sz w:val="24"/>
        </w:rPr>
        <w:t>evidovány a</w:t>
      </w:r>
      <w:r w:rsidR="001E350E">
        <w:rPr>
          <w:rFonts w:ascii="Calibri" w:hAnsi="Calibri" w:cs="Calibri"/>
          <w:bCs/>
          <w:sz w:val="24"/>
        </w:rPr>
        <w:t xml:space="preserve"> průběžně</w:t>
      </w:r>
      <w:r w:rsidR="00F805EE" w:rsidRPr="002D2522">
        <w:rPr>
          <w:rFonts w:ascii="Calibri" w:hAnsi="Calibri" w:cs="Calibri"/>
          <w:bCs/>
          <w:sz w:val="24"/>
        </w:rPr>
        <w:t xml:space="preserve"> řešeny v případech,</w:t>
      </w:r>
      <w:r w:rsidR="00E7749E" w:rsidRPr="002D2522">
        <w:rPr>
          <w:rFonts w:ascii="Calibri" w:hAnsi="Calibri" w:cs="Calibri"/>
          <w:bCs/>
          <w:sz w:val="24"/>
        </w:rPr>
        <w:t xml:space="preserve"> kdy</w:t>
      </w:r>
      <w:r w:rsidR="001E350E">
        <w:rPr>
          <w:rFonts w:ascii="Calibri" w:hAnsi="Calibri" w:cs="Calibri"/>
          <w:bCs/>
          <w:sz w:val="24"/>
        </w:rPr>
        <w:t xml:space="preserve"> by</w:t>
      </w:r>
      <w:r w:rsidR="00E7749E" w:rsidRPr="002D2522">
        <w:rPr>
          <w:rFonts w:ascii="Calibri" w:hAnsi="Calibri" w:cs="Calibri"/>
          <w:bCs/>
          <w:sz w:val="24"/>
        </w:rPr>
        <w:t xml:space="preserve"> </w:t>
      </w:r>
      <w:r w:rsidR="00F805EE" w:rsidRPr="002D2522">
        <w:rPr>
          <w:rFonts w:ascii="Calibri" w:hAnsi="Calibri" w:cs="Calibri"/>
          <w:bCs/>
          <w:sz w:val="24"/>
        </w:rPr>
        <w:t>m</w:t>
      </w:r>
      <w:r w:rsidR="00E7749E" w:rsidRPr="002D2522">
        <w:rPr>
          <w:rFonts w:ascii="Calibri" w:hAnsi="Calibri" w:cs="Calibri"/>
          <w:bCs/>
          <w:sz w:val="24"/>
        </w:rPr>
        <w:t>oh</w:t>
      </w:r>
      <w:r w:rsidR="00AC7CB4" w:rsidRPr="002D2522">
        <w:rPr>
          <w:rFonts w:ascii="Calibri" w:hAnsi="Calibri" w:cs="Calibri"/>
          <w:bCs/>
          <w:sz w:val="24"/>
        </w:rPr>
        <w:t>ly</w:t>
      </w:r>
      <w:r w:rsidR="00F805EE" w:rsidRPr="002D2522">
        <w:rPr>
          <w:rFonts w:ascii="Calibri" w:hAnsi="Calibri" w:cs="Calibri"/>
          <w:bCs/>
          <w:sz w:val="24"/>
        </w:rPr>
        <w:t xml:space="preserve"> ohrozit bezpečnost občanů (závady</w:t>
      </w:r>
      <w:r w:rsidR="00C93CFA" w:rsidRPr="002D2522">
        <w:rPr>
          <w:rFonts w:ascii="Calibri" w:hAnsi="Calibri" w:cs="Calibri"/>
          <w:bCs/>
          <w:sz w:val="24"/>
        </w:rPr>
        <w:t xml:space="preserve"> </w:t>
      </w:r>
      <w:r w:rsidR="00F805EE" w:rsidRPr="002D2522">
        <w:rPr>
          <w:rFonts w:ascii="Calibri" w:hAnsi="Calibri" w:cs="Calibri"/>
          <w:bCs/>
          <w:sz w:val="24"/>
        </w:rPr>
        <w:t>ve schůdnosti</w:t>
      </w:r>
      <w:r w:rsidR="0004379C" w:rsidRPr="002D2522">
        <w:rPr>
          <w:rFonts w:ascii="Calibri" w:hAnsi="Calibri" w:cs="Calibri"/>
          <w:bCs/>
          <w:sz w:val="24"/>
        </w:rPr>
        <w:t xml:space="preserve"> č</w:t>
      </w:r>
      <w:r w:rsidR="00F805EE" w:rsidRPr="002D2522">
        <w:rPr>
          <w:rFonts w:ascii="Calibri" w:hAnsi="Calibri" w:cs="Calibri"/>
          <w:bCs/>
          <w:sz w:val="24"/>
        </w:rPr>
        <w:t>i sjízdnosti,</w:t>
      </w:r>
      <w:r w:rsidR="001E350E">
        <w:rPr>
          <w:rFonts w:ascii="Calibri" w:hAnsi="Calibri" w:cs="Calibri"/>
          <w:bCs/>
          <w:sz w:val="24"/>
        </w:rPr>
        <w:t xml:space="preserve"> výtluky, propadl</w:t>
      </w:r>
      <w:r w:rsidR="00AA1DEE">
        <w:rPr>
          <w:rFonts w:ascii="Calibri" w:hAnsi="Calibri" w:cs="Calibri"/>
          <w:bCs/>
          <w:sz w:val="24"/>
        </w:rPr>
        <w:t>é</w:t>
      </w:r>
      <w:r w:rsidR="001E350E">
        <w:rPr>
          <w:rFonts w:ascii="Calibri" w:hAnsi="Calibri" w:cs="Calibri"/>
          <w:bCs/>
          <w:sz w:val="24"/>
        </w:rPr>
        <w:t xml:space="preserve"> vozovky apod</w:t>
      </w:r>
      <w:r w:rsidR="00AA1DEE">
        <w:rPr>
          <w:rFonts w:ascii="Calibri" w:hAnsi="Calibri" w:cs="Calibri"/>
          <w:bCs/>
          <w:sz w:val="24"/>
        </w:rPr>
        <w:t xml:space="preserve">). </w:t>
      </w:r>
      <w:r w:rsidR="00A97C3F">
        <w:rPr>
          <w:rFonts w:ascii="Calibri" w:hAnsi="Calibri" w:cs="Calibri"/>
          <w:bCs/>
          <w:sz w:val="24"/>
        </w:rPr>
        <w:t>Dále se jedná o z</w:t>
      </w:r>
      <w:r w:rsidR="00F805EE" w:rsidRPr="002D2522">
        <w:rPr>
          <w:rFonts w:ascii="Calibri" w:hAnsi="Calibri" w:cs="Calibri"/>
          <w:bCs/>
          <w:sz w:val="24"/>
        </w:rPr>
        <w:t xml:space="preserve">ávady na </w:t>
      </w:r>
      <w:r w:rsidR="001E6A0A" w:rsidRPr="002D2522">
        <w:rPr>
          <w:rFonts w:ascii="Calibri" w:hAnsi="Calibri" w:cs="Calibri"/>
          <w:bCs/>
          <w:sz w:val="24"/>
        </w:rPr>
        <w:t>veřejném osvětlení</w:t>
      </w:r>
      <w:r w:rsidR="00F805EE" w:rsidRPr="002D2522">
        <w:rPr>
          <w:rFonts w:ascii="Calibri" w:hAnsi="Calibri" w:cs="Calibri"/>
          <w:bCs/>
          <w:sz w:val="24"/>
        </w:rPr>
        <w:t>,</w:t>
      </w:r>
      <w:r w:rsidR="00E52AFC" w:rsidRPr="002D2522">
        <w:rPr>
          <w:rFonts w:ascii="Calibri" w:hAnsi="Calibri" w:cs="Calibri"/>
          <w:bCs/>
          <w:sz w:val="24"/>
        </w:rPr>
        <w:t xml:space="preserve"> </w:t>
      </w:r>
      <w:r w:rsidR="001E6A0A" w:rsidRPr="002D2522">
        <w:rPr>
          <w:rFonts w:ascii="Calibri" w:hAnsi="Calibri" w:cs="Calibri"/>
          <w:bCs/>
          <w:sz w:val="24"/>
        </w:rPr>
        <w:t>d</w:t>
      </w:r>
      <w:r w:rsidR="00E52AFC" w:rsidRPr="002D2522">
        <w:rPr>
          <w:rFonts w:ascii="Calibri" w:hAnsi="Calibri" w:cs="Calibri"/>
          <w:bCs/>
          <w:sz w:val="24"/>
        </w:rPr>
        <w:t>opravním značení,</w:t>
      </w:r>
      <w:r w:rsidR="00B727B7">
        <w:rPr>
          <w:rFonts w:ascii="Calibri" w:hAnsi="Calibri" w:cs="Calibri"/>
          <w:bCs/>
          <w:sz w:val="24"/>
        </w:rPr>
        <w:t xml:space="preserve"> spadlé stromy</w:t>
      </w:r>
      <w:r w:rsidR="00A97C3F">
        <w:rPr>
          <w:rFonts w:ascii="Calibri" w:hAnsi="Calibri" w:cs="Calibri"/>
          <w:bCs/>
          <w:sz w:val="24"/>
        </w:rPr>
        <w:t xml:space="preserve">, </w:t>
      </w:r>
      <w:r w:rsidR="00B727B7">
        <w:rPr>
          <w:rFonts w:ascii="Calibri" w:hAnsi="Calibri" w:cs="Calibri"/>
          <w:bCs/>
          <w:sz w:val="24"/>
        </w:rPr>
        <w:t>z</w:t>
      </w:r>
      <w:r w:rsidR="00E52AFC" w:rsidRPr="002D2522">
        <w:rPr>
          <w:rFonts w:ascii="Calibri" w:hAnsi="Calibri" w:cs="Calibri"/>
          <w:bCs/>
          <w:sz w:val="24"/>
        </w:rPr>
        <w:t xml:space="preserve">ávady na vodovodních řádech, </w:t>
      </w:r>
      <w:r w:rsidR="000223D6" w:rsidRPr="002D2522">
        <w:rPr>
          <w:rFonts w:ascii="Calibri" w:hAnsi="Calibri" w:cs="Calibri"/>
          <w:bCs/>
          <w:sz w:val="24"/>
        </w:rPr>
        <w:t>výpadky elektřiny, poškozen</w:t>
      </w:r>
      <w:r w:rsidR="005F0340" w:rsidRPr="002D2522">
        <w:rPr>
          <w:rFonts w:ascii="Calibri" w:hAnsi="Calibri" w:cs="Calibri"/>
          <w:bCs/>
          <w:sz w:val="24"/>
        </w:rPr>
        <w:t>á</w:t>
      </w:r>
      <w:r w:rsidR="000223D6" w:rsidRPr="002D2522">
        <w:rPr>
          <w:rFonts w:ascii="Calibri" w:hAnsi="Calibri" w:cs="Calibri"/>
          <w:bCs/>
          <w:sz w:val="24"/>
        </w:rPr>
        <w:t xml:space="preserve"> jiná obecně prospěšná zařízení apod. Všechny tyto závady jsou řešeny</w:t>
      </w:r>
      <w:r w:rsidR="00C93CFA" w:rsidRPr="002D2522">
        <w:rPr>
          <w:rFonts w:ascii="Calibri" w:hAnsi="Calibri" w:cs="Calibri"/>
          <w:bCs/>
          <w:sz w:val="24"/>
        </w:rPr>
        <w:t xml:space="preserve"> </w:t>
      </w:r>
      <w:r w:rsidR="000223D6" w:rsidRPr="002D2522">
        <w:rPr>
          <w:rFonts w:ascii="Calibri" w:hAnsi="Calibri" w:cs="Calibri"/>
          <w:bCs/>
          <w:sz w:val="24"/>
        </w:rPr>
        <w:t>s</w:t>
      </w:r>
      <w:r w:rsidR="00B727B7">
        <w:rPr>
          <w:rFonts w:ascii="Calibri" w:hAnsi="Calibri" w:cs="Calibri"/>
          <w:bCs/>
          <w:sz w:val="24"/>
        </w:rPr>
        <w:t> dotčenými subjekty či osobami jak</w:t>
      </w:r>
      <w:r w:rsidR="000223D6" w:rsidRPr="002D2522">
        <w:rPr>
          <w:rFonts w:ascii="Calibri" w:hAnsi="Calibri" w:cs="Calibri"/>
          <w:bCs/>
          <w:sz w:val="24"/>
        </w:rPr>
        <w:t xml:space="preserve"> </w:t>
      </w:r>
      <w:r w:rsidR="004174FF" w:rsidRPr="002D2522">
        <w:rPr>
          <w:rFonts w:ascii="Calibri" w:hAnsi="Calibri" w:cs="Calibri"/>
          <w:bCs/>
          <w:sz w:val="24"/>
        </w:rPr>
        <w:t>právnickými</w:t>
      </w:r>
      <w:r w:rsidR="004174FF">
        <w:rPr>
          <w:rFonts w:ascii="Calibri" w:hAnsi="Calibri" w:cs="Calibri"/>
          <w:bCs/>
          <w:sz w:val="24"/>
        </w:rPr>
        <w:t>,</w:t>
      </w:r>
      <w:r w:rsidR="004174FF" w:rsidRPr="002D2522">
        <w:rPr>
          <w:rFonts w:ascii="Calibri" w:hAnsi="Calibri" w:cs="Calibri"/>
          <w:bCs/>
          <w:sz w:val="24"/>
        </w:rPr>
        <w:t xml:space="preserve"> </w:t>
      </w:r>
      <w:r w:rsidR="004174FF">
        <w:rPr>
          <w:rFonts w:ascii="Calibri" w:hAnsi="Calibri" w:cs="Calibri"/>
          <w:bCs/>
          <w:sz w:val="24"/>
        </w:rPr>
        <w:t>tak</w:t>
      </w:r>
      <w:r w:rsidR="00B727B7">
        <w:rPr>
          <w:rFonts w:ascii="Calibri" w:hAnsi="Calibri" w:cs="Calibri"/>
          <w:bCs/>
          <w:sz w:val="24"/>
        </w:rPr>
        <w:t xml:space="preserve"> </w:t>
      </w:r>
      <w:r w:rsidR="004174FF" w:rsidRPr="002D2522">
        <w:rPr>
          <w:rFonts w:ascii="Calibri" w:hAnsi="Calibri" w:cs="Calibri"/>
          <w:bCs/>
          <w:sz w:val="24"/>
        </w:rPr>
        <w:t>fyzickými,</w:t>
      </w:r>
      <w:r w:rsidR="000223D6" w:rsidRPr="002D2522">
        <w:rPr>
          <w:rFonts w:ascii="Calibri" w:hAnsi="Calibri" w:cs="Calibri"/>
          <w:bCs/>
          <w:sz w:val="24"/>
        </w:rPr>
        <w:t xml:space="preserve"> aby </w:t>
      </w:r>
      <w:r w:rsidR="001E6A0A" w:rsidRPr="002D2522">
        <w:rPr>
          <w:rFonts w:ascii="Calibri" w:hAnsi="Calibri" w:cs="Calibri"/>
          <w:bCs/>
          <w:sz w:val="24"/>
        </w:rPr>
        <w:t xml:space="preserve">bezodkladně </w:t>
      </w:r>
      <w:r w:rsidR="000223D6" w:rsidRPr="002D2522">
        <w:rPr>
          <w:rFonts w:ascii="Calibri" w:hAnsi="Calibri" w:cs="Calibri"/>
          <w:bCs/>
          <w:sz w:val="24"/>
        </w:rPr>
        <w:t xml:space="preserve">došlo k jejich odstranění. </w:t>
      </w:r>
    </w:p>
    <w:p w14:paraId="172F4FF2" w14:textId="25FC4547" w:rsidR="0045485B" w:rsidRPr="002D2522" w:rsidRDefault="003979E0" w:rsidP="00A83DD9">
      <w:pPr>
        <w:spacing w:before="120" w:after="120" w:line="240" w:lineRule="auto"/>
        <w:jc w:val="both"/>
        <w:rPr>
          <w:rFonts w:ascii="Calibri" w:hAnsi="Calibri" w:cs="Calibri"/>
          <w:bCs/>
          <w:sz w:val="24"/>
        </w:rPr>
      </w:pPr>
      <w:r w:rsidRPr="002D2522">
        <w:rPr>
          <w:rFonts w:ascii="Calibri" w:hAnsi="Calibri" w:cs="Calibri"/>
          <w:bCs/>
          <w:sz w:val="24"/>
          <w:u w:val="single"/>
        </w:rPr>
        <w:t>První pomoc</w:t>
      </w:r>
      <w:r w:rsidR="00D56686">
        <w:rPr>
          <w:rFonts w:ascii="Calibri" w:hAnsi="Calibri" w:cs="Calibri"/>
          <w:bCs/>
          <w:sz w:val="24"/>
          <w:u w:val="single"/>
        </w:rPr>
        <w:t xml:space="preserve"> </w:t>
      </w:r>
      <w:r w:rsidR="00AF2B47">
        <w:rPr>
          <w:rFonts w:ascii="Calibri" w:hAnsi="Calibri" w:cs="Calibri"/>
          <w:bCs/>
          <w:sz w:val="24"/>
        </w:rPr>
        <w:t xml:space="preserve">(celkem </w:t>
      </w:r>
      <w:r w:rsidR="00B727B7">
        <w:rPr>
          <w:rFonts w:ascii="Calibri" w:hAnsi="Calibri" w:cs="Calibri"/>
          <w:bCs/>
          <w:sz w:val="24"/>
        </w:rPr>
        <w:t>8</w:t>
      </w:r>
      <w:r w:rsidR="00AF2B47">
        <w:rPr>
          <w:rFonts w:ascii="Calibri" w:hAnsi="Calibri" w:cs="Calibri"/>
          <w:bCs/>
          <w:sz w:val="24"/>
        </w:rPr>
        <w:t>)</w:t>
      </w:r>
      <w:r w:rsidR="006B7D95" w:rsidRPr="002D2522">
        <w:rPr>
          <w:rFonts w:ascii="Calibri" w:hAnsi="Calibri" w:cs="Calibri"/>
          <w:bCs/>
          <w:sz w:val="24"/>
        </w:rPr>
        <w:t xml:space="preserve"> </w:t>
      </w:r>
      <w:r w:rsidR="00F208C9" w:rsidRPr="002D2522">
        <w:rPr>
          <w:rFonts w:ascii="Calibri" w:hAnsi="Calibri" w:cs="Calibri"/>
          <w:bCs/>
          <w:sz w:val="24"/>
        </w:rPr>
        <w:t xml:space="preserve">byla poskytována strážníky MPP ve většině případů prvotním zajištěním zraněné či </w:t>
      </w:r>
      <w:r w:rsidR="00B727B7">
        <w:rPr>
          <w:rFonts w:ascii="Calibri" w:hAnsi="Calibri" w:cs="Calibri"/>
          <w:bCs/>
          <w:sz w:val="24"/>
        </w:rPr>
        <w:t>indisponované</w:t>
      </w:r>
      <w:r w:rsidR="00F208C9" w:rsidRPr="002D2522">
        <w:rPr>
          <w:rFonts w:ascii="Calibri" w:hAnsi="Calibri" w:cs="Calibri"/>
          <w:bCs/>
          <w:sz w:val="24"/>
        </w:rPr>
        <w:t xml:space="preserve"> osoby a následným přivoláním </w:t>
      </w:r>
      <w:r w:rsidR="0022277B">
        <w:rPr>
          <w:rFonts w:ascii="Calibri" w:hAnsi="Calibri" w:cs="Calibri"/>
          <w:bCs/>
          <w:sz w:val="24"/>
        </w:rPr>
        <w:t>rychlé</w:t>
      </w:r>
      <w:r w:rsidR="00F208C9" w:rsidRPr="002D2522">
        <w:rPr>
          <w:rFonts w:ascii="Calibri" w:hAnsi="Calibri" w:cs="Calibri"/>
          <w:bCs/>
          <w:sz w:val="24"/>
        </w:rPr>
        <w:t xml:space="preserve"> záchranné služby. </w:t>
      </w:r>
    </w:p>
    <w:p w14:paraId="0D1AA406" w14:textId="3E5810EC" w:rsidR="00F208C9" w:rsidRPr="002D2522" w:rsidRDefault="005337F1" w:rsidP="00D56686">
      <w:pPr>
        <w:spacing w:before="120" w:after="120" w:line="240" w:lineRule="auto"/>
        <w:jc w:val="both"/>
        <w:rPr>
          <w:rFonts w:ascii="Calibri" w:hAnsi="Calibri" w:cs="Calibri"/>
          <w:bCs/>
          <w:sz w:val="24"/>
        </w:rPr>
      </w:pPr>
      <w:r w:rsidRPr="002D2522">
        <w:rPr>
          <w:rFonts w:ascii="Calibri" w:hAnsi="Calibri" w:cs="Calibri"/>
          <w:bCs/>
          <w:sz w:val="24"/>
        </w:rPr>
        <w:t>S</w:t>
      </w:r>
      <w:r w:rsidR="00F208C9" w:rsidRPr="002D2522">
        <w:rPr>
          <w:rFonts w:ascii="Calibri" w:hAnsi="Calibri" w:cs="Calibri"/>
          <w:bCs/>
          <w:sz w:val="24"/>
        </w:rPr>
        <w:t xml:space="preserve">oučástí evidence </w:t>
      </w:r>
      <w:r w:rsidRPr="002D2522">
        <w:rPr>
          <w:rFonts w:ascii="Calibri" w:hAnsi="Calibri" w:cs="Calibri"/>
          <w:bCs/>
          <w:sz w:val="24"/>
        </w:rPr>
        <w:t xml:space="preserve">jsou </w:t>
      </w:r>
      <w:r w:rsidR="00F208C9" w:rsidRPr="002D2522">
        <w:rPr>
          <w:rFonts w:ascii="Calibri" w:hAnsi="Calibri" w:cs="Calibri"/>
          <w:bCs/>
          <w:sz w:val="24"/>
          <w:u w:val="single"/>
        </w:rPr>
        <w:t>kontrolní akce</w:t>
      </w:r>
      <w:r w:rsidR="0045485B" w:rsidRPr="002D2522">
        <w:rPr>
          <w:rFonts w:ascii="Calibri" w:hAnsi="Calibri" w:cs="Calibri"/>
          <w:bCs/>
          <w:sz w:val="24"/>
          <w:u w:val="single"/>
        </w:rPr>
        <w:t xml:space="preserve"> </w:t>
      </w:r>
      <w:r w:rsidR="0045485B" w:rsidRPr="002D2522">
        <w:rPr>
          <w:rFonts w:ascii="Calibri" w:hAnsi="Calibri" w:cs="Calibri"/>
          <w:bCs/>
          <w:sz w:val="24"/>
        </w:rPr>
        <w:t>(</w:t>
      </w:r>
      <w:r w:rsidR="00AF2B47">
        <w:rPr>
          <w:rFonts w:ascii="Calibri" w:hAnsi="Calibri" w:cs="Calibri"/>
          <w:bCs/>
          <w:sz w:val="24"/>
        </w:rPr>
        <w:t xml:space="preserve">celkem </w:t>
      </w:r>
      <w:r w:rsidR="0022277B">
        <w:rPr>
          <w:rFonts w:ascii="Calibri" w:hAnsi="Calibri" w:cs="Calibri"/>
          <w:bCs/>
          <w:sz w:val="24"/>
        </w:rPr>
        <w:t>296</w:t>
      </w:r>
      <w:r w:rsidR="0045485B" w:rsidRPr="002D2522">
        <w:rPr>
          <w:rFonts w:ascii="Calibri" w:hAnsi="Calibri" w:cs="Calibri"/>
          <w:bCs/>
          <w:sz w:val="24"/>
        </w:rPr>
        <w:t>), které jsou</w:t>
      </w:r>
      <w:r w:rsidR="00F208C9" w:rsidRPr="002D2522">
        <w:rPr>
          <w:rFonts w:ascii="Calibri" w:hAnsi="Calibri" w:cs="Calibri"/>
          <w:bCs/>
          <w:sz w:val="24"/>
        </w:rPr>
        <w:t xml:space="preserve"> </w:t>
      </w:r>
      <w:r w:rsidR="0022277B">
        <w:rPr>
          <w:rFonts w:ascii="Calibri" w:hAnsi="Calibri" w:cs="Calibri"/>
          <w:bCs/>
          <w:sz w:val="24"/>
        </w:rPr>
        <w:t xml:space="preserve">jak </w:t>
      </w:r>
      <w:r w:rsidR="004174FF" w:rsidRPr="002D2522">
        <w:rPr>
          <w:rFonts w:ascii="Calibri" w:hAnsi="Calibri" w:cs="Calibri"/>
          <w:bCs/>
          <w:sz w:val="24"/>
        </w:rPr>
        <w:t>jednorázové,</w:t>
      </w:r>
      <w:r w:rsidR="0022277B">
        <w:rPr>
          <w:rFonts w:ascii="Calibri" w:hAnsi="Calibri" w:cs="Calibri"/>
          <w:bCs/>
          <w:sz w:val="24"/>
        </w:rPr>
        <w:t xml:space="preserve"> tak</w:t>
      </w:r>
      <w:r w:rsidR="0045485B" w:rsidRPr="002D2522">
        <w:rPr>
          <w:rFonts w:ascii="Calibri" w:hAnsi="Calibri" w:cs="Calibri"/>
          <w:bCs/>
          <w:sz w:val="24"/>
        </w:rPr>
        <w:t xml:space="preserve"> i vícedenní</w:t>
      </w:r>
      <w:r w:rsidR="00F208C9" w:rsidRPr="002D2522">
        <w:rPr>
          <w:rFonts w:ascii="Calibri" w:hAnsi="Calibri" w:cs="Calibri"/>
          <w:bCs/>
          <w:sz w:val="24"/>
        </w:rPr>
        <w:t xml:space="preserve"> </w:t>
      </w:r>
      <w:r w:rsidR="0045485B" w:rsidRPr="002D2522">
        <w:rPr>
          <w:rFonts w:ascii="Calibri" w:hAnsi="Calibri" w:cs="Calibri"/>
          <w:bCs/>
          <w:sz w:val="24"/>
        </w:rPr>
        <w:t xml:space="preserve">a </w:t>
      </w:r>
      <w:r w:rsidR="00E60F3F" w:rsidRPr="002D2522">
        <w:rPr>
          <w:rFonts w:ascii="Calibri" w:hAnsi="Calibri" w:cs="Calibri"/>
          <w:bCs/>
          <w:sz w:val="24"/>
        </w:rPr>
        <w:t>probíhají v průběhu roku</w:t>
      </w:r>
      <w:r w:rsidR="0045485B" w:rsidRPr="002D2522">
        <w:rPr>
          <w:rFonts w:ascii="Calibri" w:hAnsi="Calibri" w:cs="Calibri"/>
          <w:bCs/>
          <w:sz w:val="24"/>
        </w:rPr>
        <w:t xml:space="preserve">. Jsou </w:t>
      </w:r>
      <w:r w:rsidR="00E60F3F" w:rsidRPr="002D2522">
        <w:rPr>
          <w:rFonts w:ascii="Calibri" w:hAnsi="Calibri" w:cs="Calibri"/>
          <w:bCs/>
          <w:sz w:val="24"/>
        </w:rPr>
        <w:t>zaměřeny na statickou dopravu, měření rychlosti vozidel, na veřejný pořádek (kontroly restaurací, ubytovny apod.), majetek (kontroly chatových oblastí, hřbitovů</w:t>
      </w:r>
      <w:r w:rsidR="00F92C23">
        <w:rPr>
          <w:rFonts w:ascii="Calibri" w:hAnsi="Calibri" w:cs="Calibri"/>
          <w:bCs/>
          <w:sz w:val="24"/>
        </w:rPr>
        <w:t xml:space="preserve"> hlavně v období</w:t>
      </w:r>
      <w:r w:rsidR="0022277B">
        <w:rPr>
          <w:rFonts w:ascii="Calibri" w:hAnsi="Calibri" w:cs="Calibri"/>
          <w:bCs/>
          <w:sz w:val="24"/>
        </w:rPr>
        <w:t xml:space="preserve"> dušič</w:t>
      </w:r>
      <w:r w:rsidR="00F92C23">
        <w:rPr>
          <w:rFonts w:ascii="Calibri" w:hAnsi="Calibri" w:cs="Calibri"/>
          <w:bCs/>
          <w:sz w:val="24"/>
        </w:rPr>
        <w:t>ek</w:t>
      </w:r>
      <w:r w:rsidR="0022277B">
        <w:rPr>
          <w:rFonts w:ascii="Calibri" w:hAnsi="Calibri" w:cs="Calibri"/>
          <w:bCs/>
          <w:sz w:val="24"/>
        </w:rPr>
        <w:t xml:space="preserve"> </w:t>
      </w:r>
      <w:r w:rsidR="00E60F3F" w:rsidRPr="002D2522">
        <w:rPr>
          <w:rFonts w:ascii="Calibri" w:hAnsi="Calibri" w:cs="Calibri"/>
          <w:bCs/>
          <w:sz w:val="24"/>
        </w:rPr>
        <w:t>apod.)</w:t>
      </w:r>
      <w:r w:rsidR="0045485B" w:rsidRPr="002D2522">
        <w:rPr>
          <w:rFonts w:ascii="Calibri" w:hAnsi="Calibri" w:cs="Calibri"/>
          <w:bCs/>
          <w:sz w:val="24"/>
        </w:rPr>
        <w:t xml:space="preserve">. Součástí kontrolních akcí jsou také </w:t>
      </w:r>
      <w:r w:rsidR="0045485B" w:rsidRPr="002D2522">
        <w:rPr>
          <w:rFonts w:ascii="Calibri" w:hAnsi="Calibri" w:cs="Calibri"/>
          <w:bCs/>
          <w:sz w:val="24"/>
          <w:u w:val="single"/>
        </w:rPr>
        <w:t>mimořádná opatření</w:t>
      </w:r>
      <w:r w:rsidR="0045485B" w:rsidRPr="002D2522">
        <w:rPr>
          <w:rFonts w:ascii="Calibri" w:hAnsi="Calibri" w:cs="Calibri"/>
          <w:bCs/>
          <w:sz w:val="24"/>
        </w:rPr>
        <w:t>, která jsou vydáván</w:t>
      </w:r>
      <w:r w:rsidR="00784BA7" w:rsidRPr="002D2522">
        <w:rPr>
          <w:rFonts w:ascii="Calibri" w:hAnsi="Calibri" w:cs="Calibri"/>
          <w:bCs/>
          <w:sz w:val="24"/>
        </w:rPr>
        <w:t>a</w:t>
      </w:r>
      <w:r w:rsidR="0022277B">
        <w:rPr>
          <w:rFonts w:ascii="Calibri" w:hAnsi="Calibri" w:cs="Calibri"/>
          <w:bCs/>
          <w:sz w:val="24"/>
        </w:rPr>
        <w:t xml:space="preserve"> operativně dle závažnosti a </w:t>
      </w:r>
      <w:r w:rsidR="004174FF">
        <w:rPr>
          <w:rFonts w:ascii="Calibri" w:hAnsi="Calibri" w:cs="Calibri"/>
          <w:bCs/>
          <w:sz w:val="24"/>
        </w:rPr>
        <w:t>potřeby,</w:t>
      </w:r>
      <w:r w:rsidR="0022277B">
        <w:rPr>
          <w:rFonts w:ascii="Calibri" w:hAnsi="Calibri" w:cs="Calibri"/>
          <w:bCs/>
          <w:sz w:val="24"/>
        </w:rPr>
        <w:t xml:space="preserve"> a to</w:t>
      </w:r>
      <w:r w:rsidR="0045485B" w:rsidRPr="002D2522">
        <w:rPr>
          <w:rFonts w:ascii="Calibri" w:hAnsi="Calibri" w:cs="Calibri"/>
          <w:bCs/>
          <w:sz w:val="24"/>
        </w:rPr>
        <w:t xml:space="preserve"> při </w:t>
      </w:r>
      <w:r w:rsidR="00035194" w:rsidRPr="002D2522">
        <w:rPr>
          <w:rFonts w:ascii="Calibri" w:hAnsi="Calibri" w:cs="Calibri"/>
          <w:bCs/>
          <w:sz w:val="24"/>
        </w:rPr>
        <w:t>zvýšených bezpečnostních rizicích (např. při konání voleb</w:t>
      </w:r>
      <w:r w:rsidR="0045485B" w:rsidRPr="002D2522">
        <w:rPr>
          <w:rFonts w:ascii="Calibri" w:hAnsi="Calibri" w:cs="Calibri"/>
          <w:bCs/>
          <w:sz w:val="24"/>
        </w:rPr>
        <w:t xml:space="preserve">, </w:t>
      </w:r>
      <w:r w:rsidR="00035194" w:rsidRPr="002D2522">
        <w:rPr>
          <w:rFonts w:ascii="Calibri" w:hAnsi="Calibri" w:cs="Calibri"/>
          <w:bCs/>
          <w:sz w:val="24"/>
        </w:rPr>
        <w:t>větších kulturních akcích,</w:t>
      </w:r>
      <w:r w:rsidR="0022277B">
        <w:rPr>
          <w:rFonts w:ascii="Calibri" w:hAnsi="Calibri" w:cs="Calibri"/>
          <w:bCs/>
          <w:sz w:val="24"/>
        </w:rPr>
        <w:t xml:space="preserve"> pořádání </w:t>
      </w:r>
      <w:r w:rsidR="004174FF">
        <w:rPr>
          <w:rFonts w:ascii="Calibri" w:hAnsi="Calibri" w:cs="Calibri"/>
          <w:bCs/>
          <w:sz w:val="24"/>
        </w:rPr>
        <w:t>shromáždění,</w:t>
      </w:r>
      <w:r w:rsidR="0022277B">
        <w:rPr>
          <w:rFonts w:ascii="Calibri" w:hAnsi="Calibri" w:cs="Calibri"/>
          <w:bCs/>
          <w:sz w:val="24"/>
        </w:rPr>
        <w:t xml:space="preserve"> a to obvykle</w:t>
      </w:r>
      <w:r w:rsidR="00035194" w:rsidRPr="002D2522">
        <w:rPr>
          <w:rFonts w:ascii="Calibri" w:hAnsi="Calibri" w:cs="Calibri"/>
          <w:bCs/>
          <w:sz w:val="24"/>
        </w:rPr>
        <w:t xml:space="preserve"> </w:t>
      </w:r>
      <w:r w:rsidR="00ED3E94">
        <w:rPr>
          <w:rFonts w:ascii="Calibri" w:hAnsi="Calibri" w:cs="Calibri"/>
          <w:bCs/>
          <w:sz w:val="24"/>
        </w:rPr>
        <w:t>v rámci spolupráce s Policií ČR</w:t>
      </w:r>
      <w:r w:rsidR="00A97C3F">
        <w:rPr>
          <w:rFonts w:ascii="Calibri" w:hAnsi="Calibri" w:cs="Calibri"/>
          <w:bCs/>
          <w:sz w:val="24"/>
        </w:rPr>
        <w:t>)</w:t>
      </w:r>
      <w:r w:rsidR="00824E34">
        <w:rPr>
          <w:rFonts w:ascii="Calibri" w:hAnsi="Calibri" w:cs="Calibri"/>
          <w:bCs/>
          <w:sz w:val="24"/>
        </w:rPr>
        <w:t>.</w:t>
      </w:r>
    </w:p>
    <w:p w14:paraId="52133AFE" w14:textId="322CCFFB" w:rsidR="00F208C9" w:rsidRDefault="004450CF" w:rsidP="002C4A79">
      <w:pPr>
        <w:spacing w:after="60" w:line="240" w:lineRule="auto"/>
        <w:jc w:val="both"/>
        <w:rPr>
          <w:rFonts w:ascii="Calibri" w:hAnsi="Calibri" w:cs="Calibri"/>
          <w:bCs/>
          <w:sz w:val="24"/>
        </w:rPr>
      </w:pPr>
      <w:r w:rsidRPr="00C80DBD">
        <w:rPr>
          <w:rFonts w:ascii="Calibri" w:hAnsi="Calibri" w:cs="Calibri"/>
          <w:bCs/>
          <w:sz w:val="24"/>
        </w:rPr>
        <w:t xml:space="preserve">V roce </w:t>
      </w:r>
      <w:r w:rsidR="008B1856" w:rsidRPr="00C80DBD">
        <w:rPr>
          <w:rFonts w:ascii="Calibri" w:hAnsi="Calibri" w:cs="Calibri"/>
          <w:bCs/>
          <w:sz w:val="24"/>
        </w:rPr>
        <w:t>2</w:t>
      </w:r>
      <w:r w:rsidRPr="00C80DBD">
        <w:rPr>
          <w:rFonts w:ascii="Calibri" w:hAnsi="Calibri" w:cs="Calibri"/>
          <w:bCs/>
          <w:sz w:val="24"/>
        </w:rPr>
        <w:t>0</w:t>
      </w:r>
      <w:r w:rsidR="005337F1" w:rsidRPr="00C80DBD">
        <w:rPr>
          <w:rFonts w:ascii="Calibri" w:hAnsi="Calibri" w:cs="Calibri"/>
          <w:bCs/>
          <w:sz w:val="24"/>
        </w:rPr>
        <w:t>2</w:t>
      </w:r>
      <w:r w:rsidR="0022277B" w:rsidRPr="00C80DBD">
        <w:rPr>
          <w:rFonts w:ascii="Calibri" w:hAnsi="Calibri" w:cs="Calibri"/>
          <w:bCs/>
          <w:sz w:val="24"/>
        </w:rPr>
        <w:t>5</w:t>
      </w:r>
      <w:r w:rsidRPr="00C80DBD">
        <w:rPr>
          <w:rFonts w:ascii="Calibri" w:hAnsi="Calibri" w:cs="Calibri"/>
          <w:bCs/>
          <w:sz w:val="24"/>
        </w:rPr>
        <w:t xml:space="preserve"> bylo </w:t>
      </w:r>
      <w:r w:rsidRPr="00C80DBD">
        <w:rPr>
          <w:rFonts w:ascii="Calibri" w:hAnsi="Calibri" w:cs="Calibri"/>
          <w:bCs/>
          <w:sz w:val="24"/>
          <w:u w:val="single"/>
        </w:rPr>
        <w:t>o</w:t>
      </w:r>
      <w:r w:rsidR="00D435D0" w:rsidRPr="00C80DBD">
        <w:rPr>
          <w:rFonts w:ascii="Calibri" w:hAnsi="Calibri" w:cs="Calibri"/>
          <w:bCs/>
          <w:sz w:val="24"/>
          <w:u w:val="single"/>
        </w:rPr>
        <w:t>dchycen</w:t>
      </w:r>
      <w:r w:rsidRPr="00C80DBD">
        <w:rPr>
          <w:rFonts w:ascii="Calibri" w:hAnsi="Calibri" w:cs="Calibri"/>
          <w:bCs/>
          <w:sz w:val="24"/>
          <w:u w:val="single"/>
        </w:rPr>
        <w:t xml:space="preserve">o </w:t>
      </w:r>
      <w:r w:rsidR="00617FC9" w:rsidRPr="00C80DBD">
        <w:rPr>
          <w:rFonts w:ascii="Calibri" w:hAnsi="Calibri" w:cs="Calibri"/>
          <w:bCs/>
          <w:sz w:val="24"/>
          <w:u w:val="single"/>
        </w:rPr>
        <w:t xml:space="preserve">celkem </w:t>
      </w:r>
      <w:r w:rsidR="00185898" w:rsidRPr="00C80DBD">
        <w:rPr>
          <w:rFonts w:ascii="Calibri" w:hAnsi="Calibri" w:cs="Calibri"/>
          <w:bCs/>
          <w:sz w:val="24"/>
          <w:u w:val="single"/>
        </w:rPr>
        <w:t>2</w:t>
      </w:r>
      <w:r w:rsidR="0022277B" w:rsidRPr="00C80DBD">
        <w:rPr>
          <w:rFonts w:ascii="Calibri" w:hAnsi="Calibri" w:cs="Calibri"/>
          <w:bCs/>
          <w:sz w:val="24"/>
          <w:u w:val="single"/>
        </w:rPr>
        <w:t>1</w:t>
      </w:r>
      <w:r w:rsidR="00524422" w:rsidRPr="00C80DBD">
        <w:rPr>
          <w:rFonts w:ascii="Calibri" w:hAnsi="Calibri" w:cs="Calibri"/>
          <w:bCs/>
          <w:sz w:val="24"/>
          <w:u w:val="single"/>
        </w:rPr>
        <w:t xml:space="preserve"> </w:t>
      </w:r>
      <w:r w:rsidR="00ED3E94" w:rsidRPr="00C80DBD">
        <w:rPr>
          <w:rFonts w:ascii="Calibri" w:hAnsi="Calibri" w:cs="Calibri"/>
          <w:bCs/>
          <w:sz w:val="24"/>
          <w:u w:val="single"/>
        </w:rPr>
        <w:t>zvířat</w:t>
      </w:r>
      <w:r w:rsidR="00436EDA" w:rsidRPr="00C80DBD">
        <w:rPr>
          <w:rFonts w:ascii="Calibri" w:hAnsi="Calibri" w:cs="Calibri"/>
          <w:bCs/>
          <w:sz w:val="24"/>
        </w:rPr>
        <w:t>,</w:t>
      </w:r>
      <w:r w:rsidR="00ED3E94" w:rsidRPr="00C80DBD">
        <w:rPr>
          <w:rFonts w:ascii="Calibri" w:hAnsi="Calibri" w:cs="Calibri"/>
          <w:bCs/>
          <w:sz w:val="24"/>
        </w:rPr>
        <w:t xml:space="preserve"> </w:t>
      </w:r>
      <w:r w:rsidR="00C80DBD" w:rsidRPr="00C80DBD">
        <w:rPr>
          <w:rFonts w:ascii="Calibri" w:hAnsi="Calibri" w:cs="Calibri"/>
          <w:bCs/>
          <w:sz w:val="24"/>
        </w:rPr>
        <w:t xml:space="preserve">jednalo se převážně o psy </w:t>
      </w:r>
      <w:r w:rsidR="00ED3E94" w:rsidRPr="00C80DBD">
        <w:rPr>
          <w:rFonts w:ascii="Calibri" w:hAnsi="Calibri" w:cs="Calibri"/>
          <w:bCs/>
          <w:sz w:val="24"/>
        </w:rPr>
        <w:t xml:space="preserve">(dále např. </w:t>
      </w:r>
      <w:r w:rsidR="00C80DBD" w:rsidRPr="00C80DBD">
        <w:rPr>
          <w:rFonts w:ascii="Calibri" w:hAnsi="Calibri" w:cs="Calibri"/>
          <w:bCs/>
          <w:sz w:val="24"/>
        </w:rPr>
        <w:t xml:space="preserve">draví </w:t>
      </w:r>
      <w:r w:rsidR="002C4A79" w:rsidRPr="00C80DBD">
        <w:rPr>
          <w:rFonts w:ascii="Calibri" w:hAnsi="Calibri" w:cs="Calibri"/>
          <w:bCs/>
          <w:sz w:val="24"/>
        </w:rPr>
        <w:t>ptáci</w:t>
      </w:r>
      <w:r w:rsidR="00ED3E94" w:rsidRPr="00C80DBD">
        <w:rPr>
          <w:rFonts w:ascii="Calibri" w:hAnsi="Calibri" w:cs="Calibri"/>
          <w:bCs/>
          <w:sz w:val="24"/>
        </w:rPr>
        <w:t>,</w:t>
      </w:r>
      <w:r w:rsidR="0022277B" w:rsidRPr="00C80DBD">
        <w:rPr>
          <w:rFonts w:ascii="Calibri" w:hAnsi="Calibri" w:cs="Calibri"/>
          <w:bCs/>
          <w:sz w:val="24"/>
        </w:rPr>
        <w:t xml:space="preserve"> papoušci</w:t>
      </w:r>
      <w:r w:rsidR="00C80DBD" w:rsidRPr="00C80DBD">
        <w:rPr>
          <w:rFonts w:ascii="Calibri" w:hAnsi="Calibri" w:cs="Calibri"/>
          <w:bCs/>
          <w:sz w:val="24"/>
        </w:rPr>
        <w:t xml:space="preserve"> a různá </w:t>
      </w:r>
      <w:r w:rsidR="0022277B" w:rsidRPr="00C80DBD">
        <w:rPr>
          <w:rFonts w:ascii="Calibri" w:hAnsi="Calibri" w:cs="Calibri"/>
          <w:bCs/>
          <w:sz w:val="24"/>
        </w:rPr>
        <w:t>hospodářsk</w:t>
      </w:r>
      <w:r w:rsidR="00F92C23" w:rsidRPr="00C80DBD">
        <w:rPr>
          <w:rFonts w:ascii="Calibri" w:hAnsi="Calibri" w:cs="Calibri"/>
          <w:bCs/>
          <w:sz w:val="24"/>
        </w:rPr>
        <w:t>á</w:t>
      </w:r>
      <w:r w:rsidR="0022277B" w:rsidRPr="00C80DBD">
        <w:rPr>
          <w:rFonts w:ascii="Calibri" w:hAnsi="Calibri" w:cs="Calibri"/>
          <w:bCs/>
          <w:sz w:val="24"/>
        </w:rPr>
        <w:t xml:space="preserve"> zvířata</w:t>
      </w:r>
      <w:r w:rsidR="00ED3E94" w:rsidRPr="00C80DBD">
        <w:rPr>
          <w:rFonts w:ascii="Calibri" w:hAnsi="Calibri" w:cs="Calibri"/>
          <w:bCs/>
          <w:sz w:val="24"/>
        </w:rPr>
        <w:t>)</w:t>
      </w:r>
      <w:r w:rsidR="002C4A79" w:rsidRPr="00C80DBD">
        <w:rPr>
          <w:rFonts w:ascii="Calibri" w:hAnsi="Calibri" w:cs="Calibri"/>
          <w:bCs/>
          <w:sz w:val="24"/>
        </w:rPr>
        <w:t xml:space="preserve">, </w:t>
      </w:r>
      <w:r w:rsidRPr="00C80DBD">
        <w:rPr>
          <w:rFonts w:ascii="Calibri" w:hAnsi="Calibri" w:cs="Calibri"/>
          <w:bCs/>
          <w:sz w:val="24"/>
        </w:rPr>
        <w:t>což</w:t>
      </w:r>
      <w:r w:rsidR="00436EDA" w:rsidRPr="00C80DBD">
        <w:rPr>
          <w:rFonts w:ascii="Calibri" w:hAnsi="Calibri" w:cs="Calibri"/>
          <w:bCs/>
          <w:sz w:val="24"/>
        </w:rPr>
        <w:t xml:space="preserve"> je</w:t>
      </w:r>
      <w:r w:rsidR="00F92C23" w:rsidRPr="00C80DBD">
        <w:rPr>
          <w:rFonts w:ascii="Calibri" w:hAnsi="Calibri" w:cs="Calibri"/>
          <w:b/>
          <w:bCs/>
          <w:sz w:val="24"/>
        </w:rPr>
        <w:t xml:space="preserve"> </w:t>
      </w:r>
      <w:r w:rsidR="002C4A79" w:rsidRPr="00C80DBD">
        <w:rPr>
          <w:rFonts w:ascii="Calibri" w:hAnsi="Calibri" w:cs="Calibri"/>
          <w:sz w:val="24"/>
        </w:rPr>
        <w:t>oproti minulým létům</w:t>
      </w:r>
      <w:r w:rsidR="00C80DBD" w:rsidRPr="00C80DBD">
        <w:rPr>
          <w:rFonts w:ascii="Calibri" w:hAnsi="Calibri" w:cs="Calibri"/>
          <w:sz w:val="24"/>
        </w:rPr>
        <w:t xml:space="preserve"> pokles.</w:t>
      </w:r>
      <w:r w:rsidR="00C80DBD">
        <w:rPr>
          <w:rFonts w:ascii="Calibri" w:hAnsi="Calibri" w:cs="Calibri"/>
          <w:sz w:val="24"/>
        </w:rPr>
        <w:t xml:space="preserve"> </w:t>
      </w:r>
      <w:r w:rsidR="002C4A79">
        <w:rPr>
          <w:rFonts w:ascii="Calibri" w:hAnsi="Calibri" w:cs="Calibri"/>
          <w:sz w:val="24"/>
        </w:rPr>
        <w:t xml:space="preserve"> Co se týká psů, tak </w:t>
      </w:r>
      <w:r w:rsidR="00F92C23">
        <w:rPr>
          <w:rFonts w:ascii="Calibri" w:hAnsi="Calibri" w:cs="Calibri"/>
          <w:sz w:val="24"/>
        </w:rPr>
        <w:t>většina se podařila vrátit</w:t>
      </w:r>
      <w:r w:rsidR="00757201" w:rsidRPr="002D2522">
        <w:rPr>
          <w:rFonts w:ascii="Calibri" w:hAnsi="Calibri" w:cs="Calibri"/>
          <w:bCs/>
          <w:sz w:val="24"/>
        </w:rPr>
        <w:t xml:space="preserve"> </w:t>
      </w:r>
      <w:r w:rsidR="002C4A79">
        <w:rPr>
          <w:rFonts w:ascii="Calibri" w:hAnsi="Calibri" w:cs="Calibri"/>
          <w:bCs/>
          <w:sz w:val="24"/>
        </w:rPr>
        <w:t xml:space="preserve">zpět </w:t>
      </w:r>
      <w:r w:rsidR="00757201" w:rsidRPr="002D2522">
        <w:rPr>
          <w:rFonts w:ascii="Calibri" w:hAnsi="Calibri" w:cs="Calibri"/>
          <w:bCs/>
          <w:sz w:val="24"/>
        </w:rPr>
        <w:t>jejich majitelům</w:t>
      </w:r>
      <w:r w:rsidR="00F92C23">
        <w:rPr>
          <w:rFonts w:ascii="Calibri" w:hAnsi="Calibri" w:cs="Calibri"/>
          <w:bCs/>
          <w:sz w:val="24"/>
        </w:rPr>
        <w:t xml:space="preserve">, až na pár </w:t>
      </w:r>
      <w:r w:rsidR="004174FF">
        <w:rPr>
          <w:rFonts w:ascii="Calibri" w:hAnsi="Calibri" w:cs="Calibri"/>
          <w:bCs/>
          <w:sz w:val="24"/>
        </w:rPr>
        <w:t>výjimek</w:t>
      </w:r>
      <w:r w:rsidR="00F92C23">
        <w:rPr>
          <w:rFonts w:ascii="Calibri" w:hAnsi="Calibri" w:cs="Calibri"/>
          <w:bCs/>
          <w:sz w:val="24"/>
        </w:rPr>
        <w:t>, kteří byli převezeni do útulku v</w:t>
      </w:r>
      <w:r w:rsidR="00824E34">
        <w:rPr>
          <w:rFonts w:ascii="Calibri" w:hAnsi="Calibri" w:cs="Calibri"/>
          <w:bCs/>
          <w:sz w:val="24"/>
        </w:rPr>
        <w:t> Kopřivnici – Vlčovicích</w:t>
      </w:r>
      <w:r w:rsidR="00F92C23">
        <w:rPr>
          <w:rFonts w:ascii="Calibri" w:hAnsi="Calibri" w:cs="Calibri"/>
          <w:bCs/>
          <w:sz w:val="24"/>
        </w:rPr>
        <w:t>.</w:t>
      </w:r>
      <w:r w:rsidR="001C17C3" w:rsidRPr="002D2522">
        <w:rPr>
          <w:rFonts w:ascii="Calibri" w:hAnsi="Calibri" w:cs="Calibri"/>
          <w:bCs/>
          <w:sz w:val="24"/>
        </w:rPr>
        <w:t xml:space="preserve"> </w:t>
      </w:r>
      <w:r w:rsidR="00B755F8" w:rsidRPr="002D2522">
        <w:rPr>
          <w:rFonts w:ascii="Calibri" w:hAnsi="Calibri" w:cs="Calibri"/>
          <w:bCs/>
          <w:sz w:val="24"/>
        </w:rPr>
        <w:t>S</w:t>
      </w:r>
      <w:r w:rsidRPr="002D2522">
        <w:rPr>
          <w:rFonts w:ascii="Calibri" w:hAnsi="Calibri" w:cs="Calibri"/>
          <w:bCs/>
          <w:sz w:val="24"/>
        </w:rPr>
        <w:t>tejně jako v minulých letech</w:t>
      </w:r>
      <w:r w:rsidR="00457E64" w:rsidRPr="002D2522">
        <w:rPr>
          <w:rFonts w:ascii="Calibri" w:hAnsi="Calibri" w:cs="Calibri"/>
          <w:bCs/>
          <w:sz w:val="24"/>
        </w:rPr>
        <w:t xml:space="preserve"> využívá</w:t>
      </w:r>
      <w:r w:rsidR="0004379C" w:rsidRPr="002D2522">
        <w:rPr>
          <w:rFonts w:ascii="Calibri" w:hAnsi="Calibri" w:cs="Calibri"/>
          <w:bCs/>
          <w:sz w:val="24"/>
        </w:rPr>
        <w:t xml:space="preserve"> MPP</w:t>
      </w:r>
      <w:r w:rsidR="00457E64" w:rsidRPr="002D2522">
        <w:rPr>
          <w:rFonts w:ascii="Calibri" w:hAnsi="Calibri" w:cs="Calibri"/>
          <w:bCs/>
          <w:sz w:val="24"/>
        </w:rPr>
        <w:t xml:space="preserve"> pro </w:t>
      </w:r>
      <w:r w:rsidR="009303A0" w:rsidRPr="002D2522">
        <w:rPr>
          <w:rFonts w:ascii="Calibri" w:hAnsi="Calibri" w:cs="Calibri"/>
          <w:bCs/>
          <w:sz w:val="24"/>
        </w:rPr>
        <w:t>dočasné u</w:t>
      </w:r>
      <w:r w:rsidR="00457E64" w:rsidRPr="002D2522">
        <w:rPr>
          <w:rFonts w:ascii="Calibri" w:hAnsi="Calibri" w:cs="Calibri"/>
          <w:bCs/>
          <w:sz w:val="24"/>
        </w:rPr>
        <w:t xml:space="preserve">misťování psů </w:t>
      </w:r>
      <w:r w:rsidR="009303A0" w:rsidRPr="002D2522">
        <w:rPr>
          <w:rFonts w:ascii="Calibri" w:hAnsi="Calibri" w:cs="Calibri"/>
          <w:bCs/>
          <w:sz w:val="24"/>
        </w:rPr>
        <w:t>(max. 2</w:t>
      </w:r>
      <w:r w:rsidR="00824E34">
        <w:rPr>
          <w:rFonts w:ascii="Calibri" w:hAnsi="Calibri" w:cs="Calibri"/>
          <w:bCs/>
          <w:sz w:val="24"/>
        </w:rPr>
        <w:t> </w:t>
      </w:r>
      <w:r w:rsidR="009303A0" w:rsidRPr="002D2522">
        <w:rPr>
          <w:rFonts w:ascii="Calibri" w:hAnsi="Calibri" w:cs="Calibri"/>
          <w:bCs/>
          <w:sz w:val="24"/>
        </w:rPr>
        <w:t>dny) kotce v areálu TS Příbor</w:t>
      </w:r>
      <w:r w:rsidR="00824E34">
        <w:rPr>
          <w:rFonts w:ascii="Calibri" w:hAnsi="Calibri" w:cs="Calibri"/>
          <w:bCs/>
          <w:sz w:val="24"/>
        </w:rPr>
        <w:t xml:space="preserve">. Ty </w:t>
      </w:r>
      <w:r w:rsidR="0004379C" w:rsidRPr="002D2522">
        <w:rPr>
          <w:rFonts w:ascii="Calibri" w:hAnsi="Calibri" w:cs="Calibri"/>
          <w:bCs/>
          <w:sz w:val="24"/>
        </w:rPr>
        <w:t xml:space="preserve">jsou využívány i pro potřeby obcí, s nimiž </w:t>
      </w:r>
      <w:r w:rsidR="00546997" w:rsidRPr="002D2522">
        <w:rPr>
          <w:rFonts w:ascii="Calibri" w:hAnsi="Calibri" w:cs="Calibri"/>
          <w:bCs/>
          <w:sz w:val="24"/>
        </w:rPr>
        <w:t>jsou</w:t>
      </w:r>
      <w:r w:rsidR="0004379C" w:rsidRPr="002D2522">
        <w:rPr>
          <w:rFonts w:ascii="Calibri" w:hAnsi="Calibri" w:cs="Calibri"/>
          <w:bCs/>
          <w:sz w:val="24"/>
        </w:rPr>
        <w:t xml:space="preserve"> sjedn</w:t>
      </w:r>
      <w:r w:rsidR="00566495" w:rsidRPr="002D2522">
        <w:rPr>
          <w:rFonts w:ascii="Calibri" w:hAnsi="Calibri" w:cs="Calibri"/>
          <w:bCs/>
          <w:sz w:val="24"/>
        </w:rPr>
        <w:t>á</w:t>
      </w:r>
      <w:r w:rsidR="0004379C" w:rsidRPr="002D2522">
        <w:rPr>
          <w:rFonts w:ascii="Calibri" w:hAnsi="Calibri" w:cs="Calibri"/>
          <w:bCs/>
          <w:sz w:val="24"/>
        </w:rPr>
        <w:t>n</w:t>
      </w:r>
      <w:r w:rsidR="00566495" w:rsidRPr="002D2522">
        <w:rPr>
          <w:rFonts w:ascii="Calibri" w:hAnsi="Calibri" w:cs="Calibri"/>
          <w:bCs/>
          <w:sz w:val="24"/>
        </w:rPr>
        <w:t>y</w:t>
      </w:r>
      <w:r w:rsidR="0004379C" w:rsidRPr="002D2522">
        <w:rPr>
          <w:rFonts w:ascii="Calibri" w:hAnsi="Calibri" w:cs="Calibri"/>
          <w:bCs/>
          <w:sz w:val="24"/>
        </w:rPr>
        <w:t xml:space="preserve"> </w:t>
      </w:r>
      <w:r w:rsidR="0004379C" w:rsidRPr="002D2522">
        <w:rPr>
          <w:rFonts w:ascii="Calibri" w:hAnsi="Calibri" w:cs="Calibri"/>
          <w:bCs/>
          <w:sz w:val="24"/>
        </w:rPr>
        <w:lastRenderedPageBreak/>
        <w:t>veřejnoprávní smlouv</w:t>
      </w:r>
      <w:r w:rsidR="00566495" w:rsidRPr="002D2522">
        <w:rPr>
          <w:rFonts w:ascii="Calibri" w:hAnsi="Calibri" w:cs="Calibri"/>
          <w:bCs/>
          <w:sz w:val="24"/>
        </w:rPr>
        <w:t>y</w:t>
      </w:r>
      <w:r w:rsidR="0004379C" w:rsidRPr="002D2522">
        <w:rPr>
          <w:rFonts w:ascii="Calibri" w:hAnsi="Calibri" w:cs="Calibri"/>
          <w:bCs/>
          <w:sz w:val="24"/>
        </w:rPr>
        <w:t xml:space="preserve">. </w:t>
      </w:r>
      <w:r w:rsidR="00F92C23">
        <w:rPr>
          <w:rFonts w:ascii="Calibri" w:hAnsi="Calibri" w:cs="Calibri"/>
          <w:bCs/>
          <w:sz w:val="24"/>
        </w:rPr>
        <w:t>Pokud se však majitel nenajde</w:t>
      </w:r>
      <w:r w:rsidR="006B317A">
        <w:rPr>
          <w:rFonts w:ascii="Calibri" w:hAnsi="Calibri" w:cs="Calibri"/>
          <w:bCs/>
          <w:sz w:val="24"/>
        </w:rPr>
        <w:t xml:space="preserve"> jsou </w:t>
      </w:r>
      <w:r w:rsidR="009303A0" w:rsidRPr="002D2522">
        <w:rPr>
          <w:rFonts w:ascii="Calibri" w:hAnsi="Calibri" w:cs="Calibri"/>
          <w:bCs/>
          <w:sz w:val="24"/>
        </w:rPr>
        <w:t>psi převáže</w:t>
      </w:r>
      <w:r w:rsidR="006B317A">
        <w:rPr>
          <w:rFonts w:ascii="Calibri" w:hAnsi="Calibri" w:cs="Calibri"/>
          <w:bCs/>
          <w:sz w:val="24"/>
        </w:rPr>
        <w:t>ní</w:t>
      </w:r>
      <w:r w:rsidR="009303A0" w:rsidRPr="002D2522">
        <w:rPr>
          <w:rFonts w:ascii="Calibri" w:hAnsi="Calibri" w:cs="Calibri"/>
          <w:bCs/>
          <w:sz w:val="24"/>
        </w:rPr>
        <w:t xml:space="preserve"> </w:t>
      </w:r>
      <w:r w:rsidR="006B317A">
        <w:rPr>
          <w:rFonts w:ascii="Calibri" w:hAnsi="Calibri" w:cs="Calibri"/>
          <w:bCs/>
          <w:sz w:val="24"/>
        </w:rPr>
        <w:t>do</w:t>
      </w:r>
      <w:r w:rsidR="009303A0" w:rsidRPr="002D2522">
        <w:rPr>
          <w:rFonts w:ascii="Calibri" w:hAnsi="Calibri" w:cs="Calibri"/>
          <w:bCs/>
          <w:sz w:val="24"/>
        </w:rPr>
        <w:t xml:space="preserve"> </w:t>
      </w:r>
      <w:r w:rsidR="00457E64" w:rsidRPr="002D2522">
        <w:rPr>
          <w:rFonts w:ascii="Calibri" w:hAnsi="Calibri" w:cs="Calibri"/>
          <w:bCs/>
          <w:sz w:val="24"/>
        </w:rPr>
        <w:t>Útul</w:t>
      </w:r>
      <w:r w:rsidR="006B317A">
        <w:rPr>
          <w:rFonts w:ascii="Calibri" w:hAnsi="Calibri" w:cs="Calibri"/>
          <w:bCs/>
          <w:sz w:val="24"/>
        </w:rPr>
        <w:t xml:space="preserve">ku </w:t>
      </w:r>
      <w:r w:rsidR="00457E64" w:rsidRPr="002D2522">
        <w:rPr>
          <w:rFonts w:ascii="Calibri" w:hAnsi="Calibri" w:cs="Calibri"/>
          <w:bCs/>
          <w:sz w:val="24"/>
        </w:rPr>
        <w:t xml:space="preserve">pro opuštěná zvířata v </w:t>
      </w:r>
      <w:r w:rsidR="00FB3D7E" w:rsidRPr="002D2522">
        <w:rPr>
          <w:rFonts w:ascii="Calibri" w:hAnsi="Calibri" w:cs="Calibri"/>
          <w:bCs/>
          <w:sz w:val="24"/>
        </w:rPr>
        <w:t>Kopřivnici – Vlčovicích</w:t>
      </w:r>
      <w:r w:rsidR="00457E64" w:rsidRPr="002D2522">
        <w:rPr>
          <w:rFonts w:ascii="Calibri" w:hAnsi="Calibri" w:cs="Calibri"/>
          <w:bCs/>
          <w:sz w:val="24"/>
        </w:rPr>
        <w:t>, a to na zákl</w:t>
      </w:r>
      <w:r w:rsidR="00B755F8" w:rsidRPr="002D2522">
        <w:rPr>
          <w:rFonts w:ascii="Calibri" w:hAnsi="Calibri" w:cs="Calibri"/>
          <w:bCs/>
          <w:sz w:val="24"/>
        </w:rPr>
        <w:t xml:space="preserve">adě smlouvy s městem Kopřivnice, která </w:t>
      </w:r>
      <w:r w:rsidR="009C483D" w:rsidRPr="002D2522">
        <w:rPr>
          <w:rFonts w:ascii="Calibri" w:hAnsi="Calibri" w:cs="Calibri"/>
          <w:bCs/>
          <w:sz w:val="24"/>
        </w:rPr>
        <w:t xml:space="preserve">byla </w:t>
      </w:r>
      <w:r w:rsidR="00F208C9" w:rsidRPr="002D2522">
        <w:rPr>
          <w:rFonts w:ascii="Calibri" w:hAnsi="Calibri" w:cs="Calibri"/>
          <w:bCs/>
          <w:sz w:val="24"/>
        </w:rPr>
        <w:t xml:space="preserve">obnovena </w:t>
      </w:r>
      <w:r w:rsidR="002C4A79">
        <w:rPr>
          <w:rFonts w:ascii="Calibri" w:hAnsi="Calibri" w:cs="Calibri"/>
          <w:bCs/>
          <w:sz w:val="24"/>
        </w:rPr>
        <w:t>usnesením</w:t>
      </w:r>
      <w:r w:rsidR="00F208C9" w:rsidRPr="002D2522">
        <w:rPr>
          <w:rFonts w:ascii="Calibri" w:hAnsi="Calibri" w:cs="Calibri"/>
          <w:bCs/>
          <w:sz w:val="24"/>
        </w:rPr>
        <w:t xml:space="preserve"> R</w:t>
      </w:r>
      <w:r w:rsidR="009A1480">
        <w:rPr>
          <w:rFonts w:ascii="Calibri" w:hAnsi="Calibri" w:cs="Calibri"/>
          <w:bCs/>
          <w:sz w:val="24"/>
        </w:rPr>
        <w:t>M</w:t>
      </w:r>
      <w:r w:rsidR="00F208C9" w:rsidRPr="002D2522">
        <w:rPr>
          <w:rFonts w:ascii="Calibri" w:hAnsi="Calibri" w:cs="Calibri"/>
          <w:bCs/>
          <w:sz w:val="24"/>
        </w:rPr>
        <w:t xml:space="preserve"> </w:t>
      </w:r>
      <w:r w:rsidR="00016782" w:rsidRPr="00016782">
        <w:rPr>
          <w:rFonts w:ascii="Calibri" w:hAnsi="Calibri" w:cs="Calibri"/>
          <w:bCs/>
          <w:sz w:val="24"/>
        </w:rPr>
        <w:t>č. 3/36/RM/2024 ze dne 19. 11. 2024</w:t>
      </w:r>
      <w:r w:rsidR="00016782">
        <w:rPr>
          <w:rFonts w:ascii="Calibri" w:hAnsi="Calibri" w:cs="Calibri"/>
          <w:bCs/>
          <w:sz w:val="24"/>
        </w:rPr>
        <w:t xml:space="preserve"> </w:t>
      </w:r>
      <w:r w:rsidR="00F208C9" w:rsidRPr="002D2522">
        <w:rPr>
          <w:rFonts w:ascii="Calibri" w:hAnsi="Calibri" w:cs="Calibri"/>
          <w:bCs/>
          <w:sz w:val="24"/>
        </w:rPr>
        <w:t xml:space="preserve">s účinností od </w:t>
      </w:r>
      <w:r w:rsidR="002C4A79">
        <w:rPr>
          <w:rFonts w:ascii="Calibri" w:hAnsi="Calibri" w:cs="Calibri"/>
          <w:bCs/>
          <w:sz w:val="24"/>
        </w:rPr>
        <w:t>01</w:t>
      </w:r>
      <w:r w:rsidR="00F208C9" w:rsidRPr="002D2522">
        <w:rPr>
          <w:rFonts w:ascii="Calibri" w:hAnsi="Calibri" w:cs="Calibri"/>
          <w:bCs/>
          <w:sz w:val="24"/>
        </w:rPr>
        <w:t xml:space="preserve">. </w:t>
      </w:r>
      <w:r w:rsidR="002C4A79">
        <w:rPr>
          <w:rFonts w:ascii="Calibri" w:hAnsi="Calibri" w:cs="Calibri"/>
          <w:bCs/>
          <w:sz w:val="24"/>
        </w:rPr>
        <w:t>01.</w:t>
      </w:r>
      <w:r w:rsidR="00F208C9" w:rsidRPr="002D2522">
        <w:rPr>
          <w:rFonts w:ascii="Calibri" w:hAnsi="Calibri" w:cs="Calibri"/>
          <w:bCs/>
          <w:sz w:val="24"/>
        </w:rPr>
        <w:t xml:space="preserve"> 20</w:t>
      </w:r>
      <w:r w:rsidR="002C4A79">
        <w:rPr>
          <w:rFonts w:ascii="Calibri" w:hAnsi="Calibri" w:cs="Calibri"/>
          <w:bCs/>
          <w:sz w:val="24"/>
        </w:rPr>
        <w:t>25</w:t>
      </w:r>
      <w:r w:rsidR="00F208C9" w:rsidRPr="002D2522">
        <w:rPr>
          <w:rFonts w:ascii="Calibri" w:hAnsi="Calibri" w:cs="Calibri"/>
          <w:bCs/>
          <w:sz w:val="24"/>
        </w:rPr>
        <w:t xml:space="preserve"> na dobu</w:t>
      </w:r>
      <w:r w:rsidR="001E6A0A" w:rsidRPr="002D2522">
        <w:rPr>
          <w:rFonts w:ascii="Calibri" w:hAnsi="Calibri" w:cs="Calibri"/>
          <w:bCs/>
          <w:sz w:val="24"/>
        </w:rPr>
        <w:t xml:space="preserve"> </w:t>
      </w:r>
      <w:r w:rsidR="00016782">
        <w:rPr>
          <w:rFonts w:ascii="Calibri" w:hAnsi="Calibri" w:cs="Calibri"/>
          <w:bCs/>
          <w:sz w:val="24"/>
        </w:rPr>
        <w:t>3</w:t>
      </w:r>
      <w:r w:rsidR="00F208C9" w:rsidRPr="002D2522">
        <w:rPr>
          <w:rFonts w:ascii="Calibri" w:hAnsi="Calibri" w:cs="Calibri"/>
          <w:bCs/>
          <w:sz w:val="24"/>
        </w:rPr>
        <w:t xml:space="preserve"> </w:t>
      </w:r>
      <w:r w:rsidR="009C483D" w:rsidRPr="002D2522">
        <w:rPr>
          <w:rFonts w:ascii="Calibri" w:hAnsi="Calibri" w:cs="Calibri"/>
          <w:bCs/>
          <w:sz w:val="24"/>
        </w:rPr>
        <w:t>let</w:t>
      </w:r>
      <w:r w:rsidR="00F208C9" w:rsidRPr="002D2522">
        <w:rPr>
          <w:rFonts w:ascii="Calibri" w:hAnsi="Calibri" w:cs="Calibri"/>
          <w:bCs/>
          <w:sz w:val="24"/>
        </w:rPr>
        <w:t>.</w:t>
      </w:r>
      <w:r w:rsidR="00EF2437" w:rsidRPr="002D2522">
        <w:rPr>
          <w:rFonts w:ascii="Calibri" w:hAnsi="Calibri" w:cs="Calibri"/>
          <w:bCs/>
          <w:sz w:val="24"/>
        </w:rPr>
        <w:t xml:space="preserve"> </w:t>
      </w:r>
    </w:p>
    <w:p w14:paraId="46CB00AF" w14:textId="2B207B82" w:rsidR="003979E0" w:rsidRPr="003B2076" w:rsidRDefault="00D97CC6" w:rsidP="00D56686">
      <w:pPr>
        <w:spacing w:before="120" w:after="120" w:line="240" w:lineRule="auto"/>
        <w:jc w:val="both"/>
        <w:rPr>
          <w:rFonts w:ascii="Calibri" w:hAnsi="Calibri" w:cs="Calibri"/>
          <w:color w:val="000000" w:themeColor="text1"/>
          <w:sz w:val="24"/>
        </w:rPr>
      </w:pPr>
      <w:r w:rsidRPr="003B2076">
        <w:rPr>
          <w:rFonts w:ascii="Calibri" w:hAnsi="Calibri" w:cs="Calibri"/>
          <w:color w:val="000000" w:themeColor="text1"/>
          <w:sz w:val="24"/>
        </w:rPr>
        <w:t>V</w:t>
      </w:r>
      <w:r w:rsidR="005337F1" w:rsidRPr="003B2076">
        <w:rPr>
          <w:rFonts w:ascii="Calibri" w:hAnsi="Calibri" w:cs="Calibri"/>
          <w:color w:val="000000" w:themeColor="text1"/>
          <w:sz w:val="24"/>
        </w:rPr>
        <w:t xml:space="preserve"> </w:t>
      </w:r>
      <w:r w:rsidR="003979E0" w:rsidRPr="003B2076">
        <w:rPr>
          <w:rFonts w:ascii="Calibri" w:hAnsi="Calibri" w:cs="Calibri"/>
          <w:color w:val="000000" w:themeColor="text1"/>
          <w:sz w:val="24"/>
        </w:rPr>
        <w:t>roce 20</w:t>
      </w:r>
      <w:r w:rsidR="005337F1" w:rsidRPr="003B2076">
        <w:rPr>
          <w:rFonts w:ascii="Calibri" w:hAnsi="Calibri" w:cs="Calibri"/>
          <w:color w:val="000000" w:themeColor="text1"/>
          <w:sz w:val="24"/>
        </w:rPr>
        <w:t>2</w:t>
      </w:r>
      <w:r w:rsidR="006B317A" w:rsidRPr="003B2076">
        <w:rPr>
          <w:rFonts w:ascii="Calibri" w:hAnsi="Calibri" w:cs="Calibri"/>
          <w:color w:val="000000" w:themeColor="text1"/>
          <w:sz w:val="24"/>
        </w:rPr>
        <w:t>5</w:t>
      </w:r>
      <w:r w:rsidR="00524422" w:rsidRPr="003B2076">
        <w:rPr>
          <w:rFonts w:ascii="Calibri" w:hAnsi="Calibri" w:cs="Calibri"/>
          <w:color w:val="000000" w:themeColor="text1"/>
          <w:sz w:val="24"/>
        </w:rPr>
        <w:t xml:space="preserve"> </w:t>
      </w:r>
      <w:r w:rsidR="00EF2437" w:rsidRPr="003B2076">
        <w:rPr>
          <w:rFonts w:ascii="Calibri" w:hAnsi="Calibri" w:cs="Calibri"/>
          <w:color w:val="000000" w:themeColor="text1"/>
          <w:sz w:val="24"/>
        </w:rPr>
        <w:t>byl</w:t>
      </w:r>
      <w:r w:rsidR="006B317A" w:rsidRPr="003B2076">
        <w:rPr>
          <w:rFonts w:ascii="Calibri" w:hAnsi="Calibri" w:cs="Calibri"/>
          <w:color w:val="000000" w:themeColor="text1"/>
          <w:sz w:val="24"/>
        </w:rPr>
        <w:t>o</w:t>
      </w:r>
      <w:r w:rsidR="00EF2437" w:rsidRPr="003B2076">
        <w:rPr>
          <w:rFonts w:ascii="Calibri" w:hAnsi="Calibri" w:cs="Calibri"/>
          <w:color w:val="000000" w:themeColor="text1"/>
          <w:sz w:val="24"/>
        </w:rPr>
        <w:t xml:space="preserve"> </w:t>
      </w:r>
      <w:r w:rsidR="003979E0" w:rsidRPr="003B2076">
        <w:rPr>
          <w:rFonts w:ascii="Calibri" w:hAnsi="Calibri" w:cs="Calibri"/>
          <w:color w:val="000000" w:themeColor="text1"/>
          <w:sz w:val="24"/>
        </w:rPr>
        <w:t>proveden</w:t>
      </w:r>
      <w:r w:rsidR="006B317A" w:rsidRPr="003B2076">
        <w:rPr>
          <w:rFonts w:ascii="Calibri" w:hAnsi="Calibri" w:cs="Calibri"/>
          <w:color w:val="000000" w:themeColor="text1"/>
          <w:sz w:val="24"/>
        </w:rPr>
        <w:t>o</w:t>
      </w:r>
      <w:r w:rsidR="00B01BCC" w:rsidRPr="003B2076">
        <w:rPr>
          <w:rFonts w:ascii="Calibri" w:hAnsi="Calibri" w:cs="Calibri"/>
          <w:color w:val="000000" w:themeColor="text1"/>
          <w:sz w:val="24"/>
        </w:rPr>
        <w:t xml:space="preserve"> strážníky MP Příbor celkem</w:t>
      </w:r>
      <w:r w:rsidR="00EF2437" w:rsidRPr="003B2076">
        <w:rPr>
          <w:rFonts w:ascii="Calibri" w:hAnsi="Calibri" w:cs="Calibri"/>
          <w:color w:val="000000" w:themeColor="text1"/>
          <w:sz w:val="24"/>
        </w:rPr>
        <w:t xml:space="preserve"> </w:t>
      </w:r>
      <w:r w:rsidR="006B317A" w:rsidRPr="003B2076">
        <w:rPr>
          <w:rFonts w:ascii="Calibri" w:hAnsi="Calibri" w:cs="Calibri"/>
          <w:color w:val="000000" w:themeColor="text1"/>
          <w:sz w:val="24"/>
          <w:u w:val="single"/>
        </w:rPr>
        <w:t>5</w:t>
      </w:r>
      <w:r w:rsidR="006B1A4C" w:rsidRPr="003B2076">
        <w:rPr>
          <w:rFonts w:ascii="Calibri" w:hAnsi="Calibri" w:cs="Calibri"/>
          <w:color w:val="000000" w:themeColor="text1"/>
          <w:sz w:val="24"/>
          <w:u w:val="single"/>
        </w:rPr>
        <w:t xml:space="preserve"> </w:t>
      </w:r>
      <w:r w:rsidR="003979E0" w:rsidRPr="003B2076">
        <w:rPr>
          <w:rFonts w:ascii="Calibri" w:hAnsi="Calibri" w:cs="Calibri"/>
          <w:color w:val="000000" w:themeColor="text1"/>
          <w:sz w:val="24"/>
          <w:u w:val="single"/>
        </w:rPr>
        <w:t>převo</w:t>
      </w:r>
      <w:r w:rsidR="00EF2437" w:rsidRPr="003B2076">
        <w:rPr>
          <w:rFonts w:ascii="Calibri" w:hAnsi="Calibri" w:cs="Calibri"/>
          <w:color w:val="000000" w:themeColor="text1"/>
          <w:sz w:val="24"/>
          <w:u w:val="single"/>
        </w:rPr>
        <w:t>z</w:t>
      </w:r>
      <w:r w:rsidR="006B317A" w:rsidRPr="003B2076">
        <w:rPr>
          <w:rFonts w:ascii="Calibri" w:hAnsi="Calibri" w:cs="Calibri"/>
          <w:color w:val="000000" w:themeColor="text1"/>
          <w:sz w:val="24"/>
          <w:u w:val="single"/>
        </w:rPr>
        <w:t>ů</w:t>
      </w:r>
      <w:r w:rsidR="003979E0" w:rsidRPr="003B2076">
        <w:rPr>
          <w:rFonts w:ascii="Calibri" w:hAnsi="Calibri" w:cs="Calibri"/>
          <w:color w:val="000000" w:themeColor="text1"/>
          <w:sz w:val="24"/>
          <w:u w:val="single"/>
        </w:rPr>
        <w:t xml:space="preserve"> osob do protialkoholní záchytné stanice</w:t>
      </w:r>
      <w:r w:rsidR="00EF2437" w:rsidRPr="003B2076">
        <w:rPr>
          <w:rFonts w:ascii="Calibri" w:hAnsi="Calibri" w:cs="Calibri"/>
          <w:color w:val="000000" w:themeColor="text1"/>
          <w:sz w:val="24"/>
        </w:rPr>
        <w:t xml:space="preserve"> </w:t>
      </w:r>
      <w:r w:rsidR="00D56686" w:rsidRPr="003B2076">
        <w:rPr>
          <w:rFonts w:ascii="Calibri" w:hAnsi="Calibri" w:cs="Calibri"/>
          <w:color w:val="000000" w:themeColor="text1"/>
          <w:sz w:val="24"/>
        </w:rPr>
        <w:t>v</w:t>
      </w:r>
      <w:r w:rsidR="00EF2437" w:rsidRPr="003B2076">
        <w:rPr>
          <w:rFonts w:ascii="Calibri" w:hAnsi="Calibri" w:cs="Calibri"/>
          <w:color w:val="000000" w:themeColor="text1"/>
          <w:sz w:val="24"/>
        </w:rPr>
        <w:t xml:space="preserve"> nemocnici ve Frýdku-Místku</w:t>
      </w:r>
      <w:r w:rsidR="00B01BCC" w:rsidRPr="003B2076">
        <w:rPr>
          <w:rFonts w:ascii="Calibri" w:hAnsi="Calibri" w:cs="Calibri"/>
          <w:color w:val="000000" w:themeColor="text1"/>
          <w:sz w:val="24"/>
        </w:rPr>
        <w:t>, kdy byly splněny zákonné podmínky pro umístění v tomto zařízení. U některých jedinců se jednal</w:t>
      </w:r>
      <w:r w:rsidR="00EA7186" w:rsidRPr="003B2076">
        <w:rPr>
          <w:rFonts w:ascii="Calibri" w:hAnsi="Calibri" w:cs="Calibri"/>
          <w:color w:val="000000" w:themeColor="text1"/>
          <w:sz w:val="24"/>
        </w:rPr>
        <w:t>o</w:t>
      </w:r>
      <w:r w:rsidR="00B01BCC" w:rsidRPr="003B2076">
        <w:rPr>
          <w:rFonts w:ascii="Calibri" w:hAnsi="Calibri" w:cs="Calibri"/>
          <w:color w:val="000000" w:themeColor="text1"/>
          <w:sz w:val="24"/>
        </w:rPr>
        <w:t xml:space="preserve"> </w:t>
      </w:r>
      <w:r w:rsidR="00EA7186" w:rsidRPr="003B2076">
        <w:rPr>
          <w:rFonts w:ascii="Calibri" w:hAnsi="Calibri" w:cs="Calibri"/>
          <w:color w:val="000000" w:themeColor="text1"/>
          <w:sz w:val="24"/>
        </w:rPr>
        <w:t xml:space="preserve">o </w:t>
      </w:r>
      <w:r w:rsidR="00B01BCC" w:rsidRPr="003B2076">
        <w:rPr>
          <w:rFonts w:ascii="Calibri" w:hAnsi="Calibri" w:cs="Calibri"/>
          <w:color w:val="000000" w:themeColor="text1"/>
          <w:sz w:val="24"/>
        </w:rPr>
        <w:t>opakovan</w:t>
      </w:r>
      <w:r w:rsidR="00EA7186" w:rsidRPr="003B2076">
        <w:rPr>
          <w:rFonts w:ascii="Calibri" w:hAnsi="Calibri" w:cs="Calibri"/>
          <w:color w:val="000000" w:themeColor="text1"/>
          <w:sz w:val="24"/>
        </w:rPr>
        <w:t>é jednání</w:t>
      </w:r>
      <w:r w:rsidR="00B01BCC" w:rsidRPr="003B2076">
        <w:rPr>
          <w:rFonts w:ascii="Calibri" w:hAnsi="Calibri" w:cs="Calibri"/>
          <w:color w:val="000000" w:themeColor="text1"/>
          <w:sz w:val="24"/>
        </w:rPr>
        <w:t>,</w:t>
      </w:r>
      <w:r w:rsidR="00EA7186" w:rsidRPr="003B2076">
        <w:rPr>
          <w:rFonts w:ascii="Calibri" w:hAnsi="Calibri" w:cs="Calibri"/>
          <w:color w:val="000000" w:themeColor="text1"/>
          <w:sz w:val="24"/>
        </w:rPr>
        <w:t xml:space="preserve"> a toto zařízení navštívili vícekrát.</w:t>
      </w:r>
    </w:p>
    <w:p w14:paraId="74E60E51" w14:textId="4D8E4DAA" w:rsidR="00F208C9" w:rsidRDefault="001B7CB7" w:rsidP="00D56686">
      <w:pPr>
        <w:spacing w:before="120" w:after="0" w:line="240" w:lineRule="auto"/>
        <w:jc w:val="both"/>
        <w:rPr>
          <w:rFonts w:ascii="Calibri" w:hAnsi="Calibri" w:cs="Calibri"/>
          <w:bCs/>
          <w:sz w:val="24"/>
        </w:rPr>
      </w:pPr>
      <w:r w:rsidRPr="002D2522">
        <w:rPr>
          <w:rFonts w:ascii="Calibri" w:hAnsi="Calibri" w:cs="Calibri"/>
          <w:bCs/>
          <w:sz w:val="24"/>
        </w:rPr>
        <w:t>S</w:t>
      </w:r>
      <w:r w:rsidR="00F208C9" w:rsidRPr="002D2522">
        <w:rPr>
          <w:rFonts w:ascii="Calibri" w:hAnsi="Calibri" w:cs="Calibri"/>
          <w:bCs/>
          <w:sz w:val="24"/>
        </w:rPr>
        <w:t xml:space="preserve">oučástí evidence MPP </w:t>
      </w:r>
      <w:r w:rsidR="00571A7E" w:rsidRPr="002D2522">
        <w:rPr>
          <w:rFonts w:ascii="Calibri" w:hAnsi="Calibri" w:cs="Calibri"/>
          <w:bCs/>
          <w:sz w:val="24"/>
        </w:rPr>
        <w:t xml:space="preserve">jsou i </w:t>
      </w:r>
      <w:r w:rsidR="00F208C9" w:rsidRPr="002D2522">
        <w:rPr>
          <w:rFonts w:ascii="Calibri" w:hAnsi="Calibri" w:cs="Calibri"/>
          <w:bCs/>
          <w:sz w:val="24"/>
          <w:u w:val="single"/>
        </w:rPr>
        <w:t>Akce – prevence kriminality</w:t>
      </w:r>
      <w:r w:rsidR="00AF2B47">
        <w:rPr>
          <w:rFonts w:ascii="Calibri" w:hAnsi="Calibri" w:cs="Calibri"/>
          <w:bCs/>
          <w:sz w:val="24"/>
        </w:rPr>
        <w:t>,</w:t>
      </w:r>
      <w:r w:rsidRPr="002D2522">
        <w:rPr>
          <w:rFonts w:ascii="Calibri" w:hAnsi="Calibri" w:cs="Calibri"/>
          <w:bCs/>
          <w:sz w:val="24"/>
        </w:rPr>
        <w:t xml:space="preserve"> </w:t>
      </w:r>
      <w:r w:rsidR="006B1A4C">
        <w:rPr>
          <w:rFonts w:ascii="Calibri" w:hAnsi="Calibri" w:cs="Calibri"/>
          <w:bCs/>
          <w:sz w:val="24"/>
        </w:rPr>
        <w:t>kdy</w:t>
      </w:r>
      <w:r w:rsidR="00D56686">
        <w:rPr>
          <w:rFonts w:ascii="Calibri" w:hAnsi="Calibri" w:cs="Calibri"/>
          <w:bCs/>
          <w:sz w:val="24"/>
        </w:rPr>
        <w:t xml:space="preserve"> tyto aktivity</w:t>
      </w:r>
      <w:r w:rsidR="00571A7E" w:rsidRPr="002D2522">
        <w:rPr>
          <w:rFonts w:ascii="Calibri" w:hAnsi="Calibri" w:cs="Calibri"/>
          <w:bCs/>
          <w:sz w:val="24"/>
        </w:rPr>
        <w:t xml:space="preserve"> </w:t>
      </w:r>
      <w:r w:rsidR="00F208C9" w:rsidRPr="002D2522">
        <w:rPr>
          <w:rFonts w:ascii="Calibri" w:hAnsi="Calibri" w:cs="Calibri"/>
          <w:bCs/>
          <w:sz w:val="24"/>
        </w:rPr>
        <w:t>jsou popsány v samostatné kapitole 5.1.</w:t>
      </w:r>
    </w:p>
    <w:p w14:paraId="0956A377" w14:textId="77777777" w:rsidR="0063009E" w:rsidRPr="002D2522" w:rsidRDefault="0063009E" w:rsidP="00D56686">
      <w:pPr>
        <w:spacing w:before="120" w:after="0" w:line="240" w:lineRule="auto"/>
        <w:jc w:val="both"/>
        <w:rPr>
          <w:rFonts w:ascii="Calibri" w:hAnsi="Calibri" w:cs="Calibri"/>
          <w:bCs/>
          <w:sz w:val="24"/>
        </w:rPr>
      </w:pPr>
    </w:p>
    <w:p w14:paraId="3E30ECB0" w14:textId="77777777" w:rsidR="006F5956" w:rsidRPr="00EF4CA2" w:rsidRDefault="006F5956" w:rsidP="0034289A">
      <w:pPr>
        <w:pStyle w:val="Nadpis2"/>
        <w:spacing w:before="0"/>
        <w:ind w:left="567" w:hanging="578"/>
        <w:rPr>
          <w:rFonts w:ascii="Calibri" w:hAnsi="Calibri" w:cs="Calibri"/>
          <w:color w:val="052F61" w:themeColor="accent1"/>
          <w:sz w:val="36"/>
        </w:rPr>
      </w:pPr>
      <w:bookmarkStart w:id="35" w:name="_Toc349026674"/>
      <w:bookmarkStart w:id="36" w:name="_Toc349371113"/>
      <w:bookmarkStart w:id="37" w:name="_Toc349584308"/>
      <w:bookmarkStart w:id="38" w:name="_Toc349645634"/>
      <w:bookmarkStart w:id="39" w:name="_Toc190852367"/>
      <w:r w:rsidRPr="00EF4CA2">
        <w:rPr>
          <w:rFonts w:ascii="Calibri" w:hAnsi="Calibri" w:cs="Calibri"/>
          <w:color w:val="052F61" w:themeColor="accent1"/>
        </w:rPr>
        <w:t>Vyhodnocení trestné a přestupkové činnosti</w:t>
      </w:r>
      <w:bookmarkEnd w:id="35"/>
      <w:bookmarkEnd w:id="36"/>
      <w:bookmarkEnd w:id="37"/>
      <w:bookmarkEnd w:id="38"/>
      <w:bookmarkEnd w:id="39"/>
    </w:p>
    <w:p w14:paraId="75F4DE9F" w14:textId="77777777" w:rsidR="007108FA" w:rsidRPr="00EF4CA2" w:rsidRDefault="006109B8" w:rsidP="00111218">
      <w:pPr>
        <w:pStyle w:val="Nadpis3"/>
        <w:spacing w:before="240" w:after="120"/>
        <w:ind w:left="709"/>
        <w:rPr>
          <w:rFonts w:ascii="Calibri" w:hAnsi="Calibri" w:cs="Calibri"/>
          <w:noProof/>
          <w:color w:val="052F61" w:themeColor="accent1"/>
          <w:sz w:val="4"/>
          <w:szCs w:val="18"/>
        </w:rPr>
      </w:pPr>
      <w:bookmarkStart w:id="40" w:name="_Toc349026675"/>
      <w:bookmarkStart w:id="41" w:name="_Toc349371114"/>
      <w:bookmarkStart w:id="42" w:name="_Toc349584309"/>
      <w:bookmarkStart w:id="43" w:name="_Toc349645635"/>
      <w:bookmarkStart w:id="44" w:name="_Toc190852368"/>
      <w:r w:rsidRPr="00EF4CA2">
        <w:rPr>
          <w:rFonts w:ascii="Calibri" w:hAnsi="Calibri" w:cs="Calibri"/>
          <w:color w:val="052F61" w:themeColor="accent1"/>
          <w:sz w:val="24"/>
        </w:rPr>
        <w:t>Podezření ze spáchání trestného činu</w:t>
      </w:r>
      <w:bookmarkEnd w:id="40"/>
      <w:bookmarkEnd w:id="41"/>
      <w:bookmarkEnd w:id="42"/>
      <w:bookmarkEnd w:id="43"/>
      <w:bookmarkEnd w:id="44"/>
    </w:p>
    <w:p w14:paraId="7418A0FA" w14:textId="15FE9371" w:rsidR="005925B9" w:rsidRDefault="0034289A" w:rsidP="00D7369D">
      <w:pPr>
        <w:spacing w:before="120" w:after="120"/>
        <w:jc w:val="both"/>
        <w:rPr>
          <w:rFonts w:ascii="Calibri" w:hAnsi="Calibri" w:cs="Calibri"/>
          <w:sz w:val="24"/>
        </w:rPr>
      </w:pPr>
      <w:r>
        <w:rPr>
          <w:rFonts w:ascii="Calibri" w:hAnsi="Calibri" w:cs="Calibri"/>
          <w:color w:val="000000"/>
          <w:sz w:val="24"/>
        </w:rPr>
        <w:t>Byl</w:t>
      </w:r>
      <w:r w:rsidR="00241106">
        <w:rPr>
          <w:rFonts w:ascii="Calibri" w:hAnsi="Calibri" w:cs="Calibri"/>
          <w:color w:val="000000"/>
          <w:sz w:val="24"/>
        </w:rPr>
        <w:t>o</w:t>
      </w:r>
      <w:r w:rsidR="00230818" w:rsidRPr="00D56686">
        <w:rPr>
          <w:rFonts w:ascii="Calibri" w:hAnsi="Calibri" w:cs="Calibri"/>
          <w:color w:val="000000"/>
          <w:sz w:val="24"/>
        </w:rPr>
        <w:t xml:space="preserve"> zaznamenán</w:t>
      </w:r>
      <w:r w:rsidR="005D47A8">
        <w:rPr>
          <w:rFonts w:ascii="Calibri" w:hAnsi="Calibri" w:cs="Calibri"/>
          <w:color w:val="000000"/>
          <w:sz w:val="24"/>
        </w:rPr>
        <w:t>o</w:t>
      </w:r>
      <w:r w:rsidR="00230818" w:rsidRPr="00D56686">
        <w:rPr>
          <w:rFonts w:ascii="Calibri" w:hAnsi="Calibri" w:cs="Calibri"/>
          <w:color w:val="000000"/>
          <w:sz w:val="24"/>
        </w:rPr>
        <w:t xml:space="preserve"> </w:t>
      </w:r>
      <w:r w:rsidR="00BC5080">
        <w:rPr>
          <w:rFonts w:ascii="Calibri" w:hAnsi="Calibri" w:cs="Calibri"/>
          <w:color w:val="000000"/>
          <w:sz w:val="24"/>
          <w:u w:val="single"/>
        </w:rPr>
        <w:t>7</w:t>
      </w:r>
      <w:r w:rsidR="00230818" w:rsidRPr="00241106">
        <w:rPr>
          <w:rFonts w:ascii="Calibri" w:hAnsi="Calibri" w:cs="Calibri"/>
          <w:sz w:val="24"/>
          <w:u w:val="single"/>
        </w:rPr>
        <w:t xml:space="preserve"> p</w:t>
      </w:r>
      <w:r w:rsidR="00230818" w:rsidRPr="00D56686">
        <w:rPr>
          <w:rFonts w:ascii="Calibri" w:hAnsi="Calibri" w:cs="Calibri"/>
          <w:sz w:val="24"/>
          <w:u w:val="single"/>
        </w:rPr>
        <w:t>odezření ze spáchání trestného činu</w:t>
      </w:r>
      <w:r w:rsidR="00230818" w:rsidRPr="00D56686">
        <w:rPr>
          <w:rFonts w:ascii="Calibri" w:hAnsi="Calibri" w:cs="Calibri"/>
          <w:sz w:val="24"/>
        </w:rPr>
        <w:t xml:space="preserve"> (dále TČ), které byly bezprostředně předávány Policii ČR, která činila další opatření (městská policie k tomuto nemá zákonné zmocnění). Jedn</w:t>
      </w:r>
      <w:r w:rsidR="005D47A8">
        <w:rPr>
          <w:rFonts w:ascii="Calibri" w:hAnsi="Calibri" w:cs="Calibri"/>
          <w:sz w:val="24"/>
        </w:rPr>
        <w:t>á</w:t>
      </w:r>
      <w:r w:rsidR="00230818" w:rsidRPr="00D56686">
        <w:rPr>
          <w:rFonts w:ascii="Calibri" w:hAnsi="Calibri" w:cs="Calibri"/>
          <w:sz w:val="24"/>
        </w:rPr>
        <w:t xml:space="preserve"> se o </w:t>
      </w:r>
      <w:r w:rsidR="00493412" w:rsidRPr="00D56686">
        <w:rPr>
          <w:rFonts w:ascii="Calibri" w:hAnsi="Calibri" w:cs="Calibri"/>
          <w:sz w:val="24"/>
        </w:rPr>
        <w:t xml:space="preserve">podezření ze spáchání </w:t>
      </w:r>
      <w:r w:rsidR="00230818" w:rsidRPr="00D56686">
        <w:rPr>
          <w:rFonts w:ascii="Calibri" w:hAnsi="Calibri" w:cs="Calibri"/>
          <w:sz w:val="24"/>
        </w:rPr>
        <w:t>trestn</w:t>
      </w:r>
      <w:r w:rsidR="00493412" w:rsidRPr="00D56686">
        <w:rPr>
          <w:rFonts w:ascii="Calibri" w:hAnsi="Calibri" w:cs="Calibri"/>
          <w:sz w:val="24"/>
        </w:rPr>
        <w:t>ých</w:t>
      </w:r>
      <w:r w:rsidR="00230818" w:rsidRPr="00D56686">
        <w:rPr>
          <w:rFonts w:ascii="Calibri" w:hAnsi="Calibri" w:cs="Calibri"/>
          <w:sz w:val="24"/>
        </w:rPr>
        <w:t xml:space="preserve"> čin</w:t>
      </w:r>
      <w:r w:rsidR="00493412" w:rsidRPr="00D56686">
        <w:rPr>
          <w:rFonts w:ascii="Calibri" w:hAnsi="Calibri" w:cs="Calibri"/>
          <w:sz w:val="24"/>
        </w:rPr>
        <w:t>ů</w:t>
      </w:r>
      <w:r w:rsidR="00230818" w:rsidRPr="00D56686">
        <w:rPr>
          <w:rFonts w:ascii="Calibri" w:hAnsi="Calibri" w:cs="Calibri"/>
          <w:sz w:val="24"/>
        </w:rPr>
        <w:t xml:space="preserve"> </w:t>
      </w:r>
      <w:r w:rsidR="00922080" w:rsidRPr="00D56686">
        <w:rPr>
          <w:rFonts w:ascii="Calibri" w:hAnsi="Calibri" w:cs="Calibri"/>
          <w:sz w:val="24"/>
        </w:rPr>
        <w:t xml:space="preserve">se skutkovými podstatami </w:t>
      </w:r>
      <w:r w:rsidR="00230818" w:rsidRPr="00D56686">
        <w:rPr>
          <w:rFonts w:ascii="Calibri" w:hAnsi="Calibri" w:cs="Calibri"/>
          <w:sz w:val="24"/>
        </w:rPr>
        <w:t>viz</w:t>
      </w:r>
      <w:r w:rsidR="00784BA7" w:rsidRPr="00D56686">
        <w:rPr>
          <w:rFonts w:ascii="Calibri" w:hAnsi="Calibri" w:cs="Calibri"/>
          <w:sz w:val="24"/>
        </w:rPr>
        <w:t>.</w:t>
      </w:r>
      <w:r w:rsidR="00230818" w:rsidRPr="00D56686">
        <w:rPr>
          <w:rFonts w:ascii="Calibri" w:hAnsi="Calibri" w:cs="Calibri"/>
          <w:sz w:val="24"/>
        </w:rPr>
        <w:t xml:space="preserve"> </w:t>
      </w:r>
      <w:r w:rsidR="00B05166">
        <w:rPr>
          <w:rFonts w:ascii="Calibri" w:hAnsi="Calibri" w:cs="Calibri"/>
          <w:sz w:val="24"/>
        </w:rPr>
        <w:t>G</w:t>
      </w:r>
      <w:r w:rsidR="00230818" w:rsidRPr="00D56686">
        <w:rPr>
          <w:rFonts w:ascii="Calibri" w:hAnsi="Calibri" w:cs="Calibri"/>
          <w:sz w:val="24"/>
        </w:rPr>
        <w:t>raf</w:t>
      </w:r>
      <w:r w:rsidR="009542A3">
        <w:rPr>
          <w:rFonts w:ascii="Calibri" w:hAnsi="Calibri" w:cs="Calibri"/>
          <w:sz w:val="24"/>
        </w:rPr>
        <w:t> </w:t>
      </w:r>
      <w:r w:rsidR="004E7CA1" w:rsidRPr="00D56686">
        <w:rPr>
          <w:rFonts w:ascii="Calibri" w:hAnsi="Calibri" w:cs="Calibri"/>
          <w:sz w:val="24"/>
        </w:rPr>
        <w:t>2</w:t>
      </w:r>
      <w:r w:rsidR="00230818" w:rsidRPr="00D56686">
        <w:rPr>
          <w:rFonts w:ascii="Calibri" w:hAnsi="Calibri" w:cs="Calibri"/>
          <w:sz w:val="24"/>
        </w:rPr>
        <w:t xml:space="preserve">. </w:t>
      </w:r>
      <w:r w:rsidR="00F43B94" w:rsidRPr="00D56686">
        <w:rPr>
          <w:rFonts w:ascii="Calibri" w:hAnsi="Calibri" w:cs="Calibri"/>
          <w:sz w:val="24"/>
        </w:rPr>
        <w:t>Odhalování a vyšetřování trestné činnosti je prioritou Policie ČR</w:t>
      </w:r>
      <w:r w:rsidR="005D47A8">
        <w:rPr>
          <w:rFonts w:ascii="Calibri" w:hAnsi="Calibri" w:cs="Calibri"/>
          <w:sz w:val="24"/>
        </w:rPr>
        <w:t xml:space="preserve">, kdy v posledních létech evidují enormní nárůst kyberkriminality a podvodů spáchaných přes internetové portály a sociální sítě. </w:t>
      </w:r>
      <w:r w:rsidR="00F43B94" w:rsidRPr="00D56686">
        <w:rPr>
          <w:rFonts w:ascii="Calibri" w:hAnsi="Calibri" w:cs="Calibri"/>
          <w:sz w:val="24"/>
        </w:rPr>
        <w:t xml:space="preserve"> MPP při své činnosti naráží na trestnou činnost </w:t>
      </w:r>
      <w:r w:rsidR="005D47A8">
        <w:rPr>
          <w:rFonts w:ascii="Calibri" w:hAnsi="Calibri" w:cs="Calibri"/>
          <w:sz w:val="24"/>
        </w:rPr>
        <w:t>nejčastěji při</w:t>
      </w:r>
      <w:r w:rsidR="00F43B94" w:rsidRPr="00D56686">
        <w:rPr>
          <w:rFonts w:ascii="Calibri" w:hAnsi="Calibri" w:cs="Calibri"/>
          <w:sz w:val="24"/>
        </w:rPr>
        <w:t xml:space="preserve"> oznámení</w:t>
      </w:r>
      <w:r w:rsidR="005D47A8">
        <w:rPr>
          <w:rFonts w:ascii="Calibri" w:hAnsi="Calibri" w:cs="Calibri"/>
          <w:sz w:val="24"/>
        </w:rPr>
        <w:t xml:space="preserve"> krádeží </w:t>
      </w:r>
      <w:r w:rsidR="00C55E67">
        <w:rPr>
          <w:rFonts w:ascii="Calibri" w:hAnsi="Calibri" w:cs="Calibri"/>
          <w:sz w:val="24"/>
        </w:rPr>
        <w:t>a ostatních majetkových přestupků</w:t>
      </w:r>
      <w:r w:rsidR="00F43B94" w:rsidRPr="00D56686">
        <w:rPr>
          <w:rFonts w:ascii="Calibri" w:hAnsi="Calibri" w:cs="Calibri"/>
          <w:sz w:val="24"/>
        </w:rPr>
        <w:t xml:space="preserve">, přičemž se zjistí, že </w:t>
      </w:r>
      <w:r w:rsidR="005925B9">
        <w:rPr>
          <w:rFonts w:ascii="Calibri" w:hAnsi="Calibri" w:cs="Calibri"/>
          <w:sz w:val="24"/>
        </w:rPr>
        <w:t>pa</w:t>
      </w:r>
      <w:r w:rsidR="00F43B94" w:rsidRPr="00D56686">
        <w:rPr>
          <w:rFonts w:ascii="Calibri" w:hAnsi="Calibri" w:cs="Calibri"/>
          <w:sz w:val="24"/>
        </w:rPr>
        <w:t xml:space="preserve">chatelovo jednání naplňuje skutkovou podstatu TČ. </w:t>
      </w:r>
      <w:r w:rsidR="00241106">
        <w:rPr>
          <w:rFonts w:ascii="Calibri" w:hAnsi="Calibri" w:cs="Calibri"/>
          <w:sz w:val="24"/>
        </w:rPr>
        <w:t xml:space="preserve">Nejedná se o TČ bezprostředně </w:t>
      </w:r>
      <w:r w:rsidR="006D06E6">
        <w:rPr>
          <w:rFonts w:ascii="Calibri" w:hAnsi="Calibri" w:cs="Calibri"/>
          <w:sz w:val="24"/>
        </w:rPr>
        <w:t>ohrožující</w:t>
      </w:r>
      <w:r w:rsidR="00241106">
        <w:rPr>
          <w:rFonts w:ascii="Calibri" w:hAnsi="Calibri" w:cs="Calibri"/>
          <w:sz w:val="24"/>
        </w:rPr>
        <w:t xml:space="preserve"> život či zdraví (ublížení na zdraví, znásilnění, omezování osobní svobody, vraždy apod.), což je pozitivní.  </w:t>
      </w:r>
    </w:p>
    <w:p w14:paraId="456B2525" w14:textId="18D9F043" w:rsidR="003B2076" w:rsidRDefault="003B2076" w:rsidP="00DA481D">
      <w:pPr>
        <w:spacing w:before="60" w:after="60"/>
        <w:jc w:val="both"/>
        <w:rPr>
          <w:rFonts w:ascii="Calibri" w:hAnsi="Calibri" w:cs="Calibri"/>
          <w:sz w:val="20"/>
        </w:rPr>
      </w:pPr>
      <w:r>
        <w:rPr>
          <w:noProof/>
        </w:rPr>
        <w:drawing>
          <wp:inline distT="0" distB="0" distL="0" distR="0" wp14:anchorId="7BE2F142" wp14:editId="6B3BBF9D">
            <wp:extent cx="5210175" cy="3138487"/>
            <wp:effectExtent l="0" t="0" r="9525" b="5080"/>
            <wp:docPr id="492200300" name="Graf 1">
              <a:extLst xmlns:a="http://schemas.openxmlformats.org/drawingml/2006/main">
                <a:ext uri="{FF2B5EF4-FFF2-40B4-BE49-F238E27FC236}">
                  <a16:creationId xmlns:a16="http://schemas.microsoft.com/office/drawing/2014/main" id="{EBA778B1-AC10-2935-FB35-5862078DD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B67C09" w14:textId="2C2C955F" w:rsidR="005925B9" w:rsidRDefault="005925B9" w:rsidP="00DA481D">
      <w:pPr>
        <w:spacing w:before="60" w:after="60"/>
        <w:jc w:val="both"/>
        <w:rPr>
          <w:rFonts w:ascii="Calibri" w:hAnsi="Calibri" w:cs="Calibri"/>
          <w:sz w:val="20"/>
        </w:rPr>
      </w:pPr>
      <w:r w:rsidRPr="005925B9">
        <w:rPr>
          <w:rFonts w:ascii="Calibri" w:hAnsi="Calibri" w:cs="Calibri"/>
          <w:sz w:val="20"/>
        </w:rPr>
        <w:t>Graf 2: Rozložení podezření ze spáchání trestných činů 202</w:t>
      </w:r>
      <w:r w:rsidR="00E300B3">
        <w:rPr>
          <w:rFonts w:ascii="Calibri" w:hAnsi="Calibri" w:cs="Calibri"/>
          <w:sz w:val="20"/>
        </w:rPr>
        <w:t>5</w:t>
      </w:r>
      <w:r w:rsidRPr="005925B9">
        <w:rPr>
          <w:rFonts w:ascii="Calibri" w:hAnsi="Calibri" w:cs="Calibri"/>
          <w:sz w:val="20"/>
        </w:rPr>
        <w:t xml:space="preserve"> (</w:t>
      </w:r>
      <w:r w:rsidR="00E300B3">
        <w:rPr>
          <w:rFonts w:ascii="Calibri" w:hAnsi="Calibri" w:cs="Calibri"/>
          <w:sz w:val="20"/>
        </w:rPr>
        <w:t>Maloušek</w:t>
      </w:r>
      <w:r w:rsidRPr="005925B9">
        <w:rPr>
          <w:rFonts w:ascii="Calibri" w:hAnsi="Calibri" w:cs="Calibri"/>
          <w:sz w:val="20"/>
        </w:rPr>
        <w:t>, 202</w:t>
      </w:r>
      <w:r w:rsidR="009542A3">
        <w:rPr>
          <w:rFonts w:ascii="Calibri" w:hAnsi="Calibri" w:cs="Calibri"/>
          <w:sz w:val="20"/>
        </w:rPr>
        <w:t>6</w:t>
      </w:r>
      <w:r w:rsidRPr="005925B9">
        <w:rPr>
          <w:rFonts w:ascii="Calibri" w:hAnsi="Calibri" w:cs="Calibri"/>
          <w:sz w:val="20"/>
        </w:rPr>
        <w:t>)</w:t>
      </w:r>
    </w:p>
    <w:p w14:paraId="0879E111" w14:textId="77777777" w:rsidR="00240D11" w:rsidRDefault="00240D11" w:rsidP="00DA481D">
      <w:pPr>
        <w:spacing w:before="60" w:after="60"/>
        <w:jc w:val="both"/>
        <w:rPr>
          <w:rFonts w:ascii="Calibri" w:hAnsi="Calibri" w:cs="Calibri"/>
          <w:sz w:val="20"/>
        </w:rPr>
      </w:pPr>
    </w:p>
    <w:p w14:paraId="3254814F" w14:textId="77777777" w:rsidR="00240D11" w:rsidRDefault="00240D11" w:rsidP="00DA481D">
      <w:pPr>
        <w:spacing w:before="60" w:after="60"/>
        <w:jc w:val="both"/>
        <w:rPr>
          <w:rFonts w:ascii="Calibri" w:hAnsi="Calibri" w:cs="Calibri"/>
          <w:sz w:val="20"/>
        </w:rPr>
      </w:pPr>
    </w:p>
    <w:p w14:paraId="29C1306D" w14:textId="77777777" w:rsidR="00974AEC" w:rsidRPr="00EF4CA2" w:rsidRDefault="003834D9" w:rsidP="0034289A">
      <w:pPr>
        <w:pStyle w:val="Nadpis3"/>
        <w:spacing w:before="240" w:after="120"/>
        <w:ind w:left="567"/>
        <w:rPr>
          <w:rFonts w:ascii="Calibri" w:hAnsi="Calibri" w:cs="Calibri"/>
          <w:color w:val="052F61" w:themeColor="accent1"/>
          <w:sz w:val="20"/>
        </w:rPr>
      </w:pPr>
      <w:bookmarkStart w:id="45" w:name="_Toc349026676"/>
      <w:bookmarkStart w:id="46" w:name="_Toc349371115"/>
      <w:bookmarkStart w:id="47" w:name="_Toc349584310"/>
      <w:bookmarkStart w:id="48" w:name="_Toc349645636"/>
      <w:bookmarkStart w:id="49" w:name="_Toc190852369"/>
      <w:r w:rsidRPr="00EF4CA2">
        <w:rPr>
          <w:rFonts w:ascii="Calibri" w:hAnsi="Calibri" w:cs="Calibri"/>
          <w:color w:val="052F61" w:themeColor="accent1"/>
          <w:sz w:val="24"/>
        </w:rPr>
        <w:lastRenderedPageBreak/>
        <w:t>P</w:t>
      </w:r>
      <w:r w:rsidR="006109B8" w:rsidRPr="00EF4CA2">
        <w:rPr>
          <w:rFonts w:ascii="Calibri" w:hAnsi="Calibri" w:cs="Calibri"/>
          <w:color w:val="052F61" w:themeColor="accent1"/>
          <w:sz w:val="24"/>
        </w:rPr>
        <w:t>řestupky</w:t>
      </w:r>
      <w:bookmarkEnd w:id="45"/>
      <w:bookmarkEnd w:id="46"/>
      <w:bookmarkEnd w:id="47"/>
      <w:bookmarkEnd w:id="48"/>
      <w:bookmarkEnd w:id="49"/>
    </w:p>
    <w:tbl>
      <w:tblPr>
        <w:tblStyle w:val="Stednstnovn2zvraznn5"/>
        <w:tblpPr w:leftFromText="141" w:rightFromText="141" w:vertAnchor="text" w:horzAnchor="margin" w:tblpX="-10" w:tblpY="395"/>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3664"/>
        <w:gridCol w:w="993"/>
        <w:gridCol w:w="992"/>
        <w:gridCol w:w="992"/>
      </w:tblGrid>
      <w:tr w:rsidR="00D75682" w:rsidRPr="002D2522" w14:paraId="12376DC0" w14:textId="77777777" w:rsidTr="000D1723">
        <w:trPr>
          <w:cnfStyle w:val="100000000000" w:firstRow="1" w:lastRow="0" w:firstColumn="0" w:lastColumn="0" w:oddVBand="0" w:evenVBand="0" w:oddHBand="0" w:evenHBand="0" w:firstRowFirstColumn="0" w:firstRowLastColumn="0" w:lastRowFirstColumn="0" w:lastRowLastColumn="0"/>
          <w:trHeight w:hRule="exact" w:val="584"/>
        </w:trPr>
        <w:tc>
          <w:tcPr>
            <w:cnfStyle w:val="001000000100" w:firstRow="0" w:lastRow="0" w:firstColumn="1" w:lastColumn="0" w:oddVBand="0" w:evenVBand="0" w:oddHBand="0" w:evenHBand="0" w:firstRowFirstColumn="1" w:firstRowLastColumn="0" w:lastRowFirstColumn="0" w:lastRowLastColumn="0"/>
            <w:tcW w:w="2691" w:type="dxa"/>
            <w:tcBorders>
              <w:top w:val="none" w:sz="0" w:space="0" w:color="auto"/>
              <w:left w:val="none" w:sz="0" w:space="0" w:color="auto"/>
              <w:bottom w:val="single" w:sz="4" w:space="0" w:color="auto"/>
              <w:right w:val="none" w:sz="0" w:space="0" w:color="auto"/>
            </w:tcBorders>
            <w:shd w:val="clear" w:color="auto" w:fill="0F486E" w:themeFill="text2" w:themeFillShade="BF"/>
            <w:noWrap/>
            <w:vAlign w:val="center"/>
          </w:tcPr>
          <w:p w14:paraId="736B8030" w14:textId="77777777" w:rsidR="00837911" w:rsidRPr="007C7316" w:rsidRDefault="00837911" w:rsidP="008D2320">
            <w:pPr>
              <w:rPr>
                <w:rFonts w:ascii="Calibri" w:hAnsi="Calibri" w:cs="Calibri"/>
                <w:bCs w:val="0"/>
                <w:color w:val="auto"/>
                <w:sz w:val="20"/>
              </w:rPr>
            </w:pPr>
            <w:r w:rsidRPr="007C7316">
              <w:rPr>
                <w:rFonts w:ascii="Calibri" w:hAnsi="Calibri" w:cs="Calibri"/>
                <w:bCs w:val="0"/>
                <w:color w:val="auto"/>
                <w:sz w:val="20"/>
              </w:rPr>
              <w:t xml:space="preserve">Skutková podstata </w:t>
            </w:r>
          </w:p>
        </w:tc>
        <w:tc>
          <w:tcPr>
            <w:tcW w:w="3664" w:type="dxa"/>
            <w:tcBorders>
              <w:top w:val="none" w:sz="0" w:space="0" w:color="auto"/>
              <w:left w:val="none" w:sz="0" w:space="0" w:color="auto"/>
              <w:bottom w:val="single" w:sz="4" w:space="0" w:color="auto"/>
              <w:right w:val="none" w:sz="0" w:space="0" w:color="auto"/>
            </w:tcBorders>
            <w:shd w:val="clear" w:color="auto" w:fill="0F486E" w:themeFill="text2" w:themeFillShade="BF"/>
            <w:vAlign w:val="center"/>
          </w:tcPr>
          <w:p w14:paraId="7E21B349" w14:textId="77777777" w:rsidR="00837911" w:rsidRPr="007C7316" w:rsidRDefault="00D75682" w:rsidP="008D2320">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rPr>
            </w:pPr>
            <w:r w:rsidRPr="007C7316">
              <w:rPr>
                <w:rFonts w:ascii="Calibri" w:hAnsi="Calibri" w:cs="Calibri"/>
                <w:bCs w:val="0"/>
                <w:color w:val="auto"/>
                <w:sz w:val="20"/>
              </w:rPr>
              <w:t xml:space="preserve">            </w:t>
            </w:r>
            <w:r w:rsidR="00837911" w:rsidRPr="007C7316">
              <w:rPr>
                <w:rFonts w:ascii="Calibri" w:hAnsi="Calibri" w:cs="Calibri"/>
                <w:bCs w:val="0"/>
                <w:color w:val="auto"/>
                <w:sz w:val="20"/>
              </w:rPr>
              <w:t>Kvalifikace přestupků</w:t>
            </w:r>
          </w:p>
        </w:tc>
        <w:tc>
          <w:tcPr>
            <w:tcW w:w="993" w:type="dxa"/>
            <w:tcBorders>
              <w:top w:val="none" w:sz="0" w:space="0" w:color="auto"/>
              <w:left w:val="none" w:sz="0" w:space="0" w:color="auto"/>
              <w:bottom w:val="none" w:sz="0" w:space="0" w:color="auto"/>
              <w:right w:val="none" w:sz="0" w:space="0" w:color="auto"/>
            </w:tcBorders>
            <w:shd w:val="clear" w:color="auto" w:fill="0F486E" w:themeFill="text2" w:themeFillShade="BF"/>
            <w:vAlign w:val="center"/>
          </w:tcPr>
          <w:p w14:paraId="6DE7EF7A" w14:textId="5705D134" w:rsidR="00837911" w:rsidRPr="007C7316" w:rsidRDefault="00837911" w:rsidP="008D23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20"/>
              </w:rPr>
            </w:pPr>
            <w:r w:rsidRPr="007C7316">
              <w:rPr>
                <w:rFonts w:ascii="Calibri" w:hAnsi="Calibri" w:cs="Calibri"/>
                <w:bCs w:val="0"/>
                <w:color w:val="auto"/>
                <w:sz w:val="20"/>
              </w:rPr>
              <w:t>202</w:t>
            </w:r>
            <w:r w:rsidR="00240D11">
              <w:rPr>
                <w:rFonts w:ascii="Calibri" w:hAnsi="Calibri" w:cs="Calibri"/>
                <w:bCs w:val="0"/>
                <w:color w:val="auto"/>
                <w:sz w:val="20"/>
              </w:rPr>
              <w:t>5</w:t>
            </w:r>
          </w:p>
        </w:tc>
        <w:tc>
          <w:tcPr>
            <w:tcW w:w="992" w:type="dxa"/>
            <w:tcBorders>
              <w:top w:val="none" w:sz="0" w:space="0" w:color="auto"/>
              <w:left w:val="none" w:sz="0" w:space="0" w:color="auto"/>
              <w:bottom w:val="none" w:sz="0" w:space="0" w:color="auto"/>
              <w:right w:val="none" w:sz="0" w:space="0" w:color="auto"/>
            </w:tcBorders>
            <w:shd w:val="clear" w:color="auto" w:fill="0F486E" w:themeFill="text2" w:themeFillShade="BF"/>
            <w:vAlign w:val="center"/>
          </w:tcPr>
          <w:p w14:paraId="75DB142D" w14:textId="2F862867" w:rsidR="00837911" w:rsidRPr="00421707" w:rsidRDefault="00837911" w:rsidP="004A3A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rPr>
            </w:pPr>
            <w:r w:rsidRPr="00421707">
              <w:rPr>
                <w:rFonts w:ascii="Calibri" w:hAnsi="Calibri" w:cs="Calibri"/>
                <w:b w:val="0"/>
                <w:bCs w:val="0"/>
                <w:color w:val="auto"/>
                <w:sz w:val="20"/>
              </w:rPr>
              <w:t>20</w:t>
            </w:r>
            <w:r w:rsidR="004E7CA1" w:rsidRPr="00421707">
              <w:rPr>
                <w:rFonts w:ascii="Calibri" w:hAnsi="Calibri" w:cs="Calibri"/>
                <w:b w:val="0"/>
                <w:bCs w:val="0"/>
                <w:color w:val="auto"/>
                <w:sz w:val="20"/>
              </w:rPr>
              <w:t>2</w:t>
            </w:r>
            <w:r w:rsidR="00240D11">
              <w:rPr>
                <w:rFonts w:ascii="Calibri" w:hAnsi="Calibri" w:cs="Calibri"/>
                <w:b w:val="0"/>
                <w:bCs w:val="0"/>
                <w:color w:val="auto"/>
                <w:sz w:val="20"/>
              </w:rPr>
              <w:t>4</w:t>
            </w:r>
          </w:p>
        </w:tc>
        <w:tc>
          <w:tcPr>
            <w:tcW w:w="992" w:type="dxa"/>
            <w:tcBorders>
              <w:top w:val="none" w:sz="0" w:space="0" w:color="auto"/>
              <w:left w:val="none" w:sz="0" w:space="0" w:color="auto"/>
              <w:bottom w:val="none" w:sz="0" w:space="0" w:color="auto"/>
              <w:right w:val="none" w:sz="0" w:space="0" w:color="auto"/>
            </w:tcBorders>
            <w:shd w:val="clear" w:color="auto" w:fill="0F486E" w:themeFill="text2" w:themeFillShade="BF"/>
            <w:noWrap/>
            <w:vAlign w:val="center"/>
          </w:tcPr>
          <w:p w14:paraId="70A20219" w14:textId="0D3AD93F" w:rsidR="00837911" w:rsidRPr="00421707" w:rsidRDefault="00837911" w:rsidP="004A3A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rPr>
            </w:pPr>
            <w:r w:rsidRPr="00421707">
              <w:rPr>
                <w:rFonts w:ascii="Calibri" w:hAnsi="Calibri" w:cs="Calibri"/>
                <w:b w:val="0"/>
                <w:bCs w:val="0"/>
                <w:color w:val="auto"/>
                <w:sz w:val="20"/>
              </w:rPr>
              <w:t>20</w:t>
            </w:r>
            <w:r w:rsidR="00946DEA" w:rsidRPr="00421707">
              <w:rPr>
                <w:rFonts w:ascii="Calibri" w:hAnsi="Calibri" w:cs="Calibri"/>
                <w:b w:val="0"/>
                <w:bCs w:val="0"/>
                <w:color w:val="auto"/>
                <w:sz w:val="20"/>
              </w:rPr>
              <w:t>2</w:t>
            </w:r>
            <w:r w:rsidR="00240D11">
              <w:rPr>
                <w:rFonts w:ascii="Calibri" w:hAnsi="Calibri" w:cs="Calibri"/>
                <w:b w:val="0"/>
                <w:bCs w:val="0"/>
                <w:color w:val="auto"/>
                <w:sz w:val="20"/>
              </w:rPr>
              <w:t>3</w:t>
            </w:r>
          </w:p>
        </w:tc>
      </w:tr>
      <w:tr w:rsidR="00240D11" w:rsidRPr="002D2522" w14:paraId="72A0DB91" w14:textId="77777777" w:rsidTr="000D1723">
        <w:trPr>
          <w:cnfStyle w:val="000000100000" w:firstRow="0" w:lastRow="0" w:firstColumn="0" w:lastColumn="0" w:oddVBand="0" w:evenVBand="0" w:oddHBand="1"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37A0B2E" w14:textId="77777777" w:rsidR="00240D11" w:rsidRPr="002D2522" w:rsidRDefault="00240D11" w:rsidP="00240D11">
            <w:pPr>
              <w:rPr>
                <w:rFonts w:ascii="Calibri" w:hAnsi="Calibri" w:cs="Calibri"/>
                <w:bCs w:val="0"/>
                <w:color w:val="auto"/>
                <w:sz w:val="18"/>
                <w:szCs w:val="18"/>
              </w:rPr>
            </w:pPr>
            <w:r w:rsidRPr="002D2522">
              <w:rPr>
                <w:rFonts w:ascii="Calibri" w:hAnsi="Calibri" w:cs="Calibri"/>
                <w:bCs w:val="0"/>
                <w:color w:val="auto"/>
                <w:sz w:val="18"/>
                <w:szCs w:val="18"/>
              </w:rPr>
              <w:t>Dopravní přestupky</w:t>
            </w:r>
          </w:p>
        </w:tc>
        <w:tc>
          <w:tcPr>
            <w:tcW w:w="3664" w:type="dxa"/>
            <w:shd w:val="clear" w:color="auto" w:fill="D9D9D9" w:themeFill="background1" w:themeFillShade="D9"/>
            <w:vAlign w:val="center"/>
          </w:tcPr>
          <w:p w14:paraId="2C0BD8E6" w14:textId="095369C6" w:rsidR="00240D11" w:rsidRPr="002D2522" w:rsidRDefault="00240D11" w:rsidP="00240D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125c zák. 361/2000 Sb</w:t>
            </w:r>
            <w:r w:rsidRPr="002D2522">
              <w:rPr>
                <w:rFonts w:ascii="Calibri" w:hAnsi="Calibri" w:cs="Calibri"/>
                <w:sz w:val="16"/>
                <w:szCs w:val="18"/>
              </w:rPr>
              <w:t>., o provozu na pozemních komunikacích</w:t>
            </w:r>
          </w:p>
        </w:tc>
        <w:tc>
          <w:tcPr>
            <w:tcW w:w="993" w:type="dxa"/>
            <w:shd w:val="clear" w:color="auto" w:fill="F2F2F2" w:themeFill="background1" w:themeFillShade="F2"/>
            <w:vAlign w:val="center"/>
          </w:tcPr>
          <w:p w14:paraId="5D8CCCB0" w14:textId="2B90E03D" w:rsidR="00240D11" w:rsidRPr="002D2522"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1058</w:t>
            </w:r>
          </w:p>
        </w:tc>
        <w:tc>
          <w:tcPr>
            <w:tcW w:w="992" w:type="dxa"/>
            <w:shd w:val="clear" w:color="auto" w:fill="F2F2F2" w:themeFill="background1" w:themeFillShade="F2"/>
            <w:vAlign w:val="center"/>
          </w:tcPr>
          <w:p w14:paraId="7D9573AB" w14:textId="3098E4CD" w:rsidR="00240D11" w:rsidRPr="007D1044"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Pr>
                <w:rFonts w:ascii="Calibri" w:hAnsi="Calibri" w:cs="Calibri"/>
                <w:b/>
                <w:bCs/>
                <w:sz w:val="20"/>
                <w:szCs w:val="18"/>
              </w:rPr>
              <w:t>917</w:t>
            </w:r>
          </w:p>
        </w:tc>
        <w:tc>
          <w:tcPr>
            <w:tcW w:w="992" w:type="dxa"/>
            <w:shd w:val="clear" w:color="auto" w:fill="F2F2F2" w:themeFill="background1" w:themeFillShade="F2"/>
            <w:noWrap/>
            <w:vAlign w:val="center"/>
          </w:tcPr>
          <w:p w14:paraId="6983715D" w14:textId="122FC692" w:rsidR="00240D11" w:rsidRPr="00421707"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1186</w:t>
            </w:r>
          </w:p>
        </w:tc>
      </w:tr>
      <w:tr w:rsidR="00240D11" w:rsidRPr="002D2522" w14:paraId="1BAE2759" w14:textId="77777777" w:rsidTr="000D1723">
        <w:trPr>
          <w:trHeight w:hRule="exact" w:val="852"/>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0144143"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Přestupky na úseku ochrany před alkoholem aj. látek</w:t>
            </w:r>
          </w:p>
        </w:tc>
        <w:tc>
          <w:tcPr>
            <w:tcW w:w="3664" w:type="dxa"/>
            <w:shd w:val="clear" w:color="auto" w:fill="D9D9D9" w:themeFill="background1" w:themeFillShade="D9"/>
            <w:vAlign w:val="center"/>
          </w:tcPr>
          <w:p w14:paraId="44187D48" w14:textId="600D927E" w:rsidR="00240D11" w:rsidRPr="002D2522" w:rsidRDefault="00240D11" w:rsidP="00240D11">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35 zák. 65/2017 Sb.</w:t>
            </w:r>
            <w:r w:rsidRPr="002D2522">
              <w:rPr>
                <w:rFonts w:ascii="Calibri" w:hAnsi="Calibri" w:cs="Calibri"/>
                <w:b/>
                <w:sz w:val="16"/>
                <w:szCs w:val="18"/>
              </w:rPr>
              <w:t xml:space="preserve">, </w:t>
            </w:r>
            <w:r w:rsidRPr="002D2522">
              <w:rPr>
                <w:rFonts w:ascii="Calibri" w:hAnsi="Calibri" w:cs="Calibri"/>
                <w:sz w:val="16"/>
                <w:szCs w:val="18"/>
              </w:rPr>
              <w:t>o ochraně zdraví před</w:t>
            </w:r>
          </w:p>
          <w:p w14:paraId="7A8B1A1B" w14:textId="77777777" w:rsidR="00240D11" w:rsidRPr="002D2522" w:rsidRDefault="00240D11" w:rsidP="00240D11">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sz w:val="16"/>
                <w:szCs w:val="18"/>
              </w:rPr>
              <w:t>škodlivými účinky návykových látek</w:t>
            </w:r>
          </w:p>
        </w:tc>
        <w:tc>
          <w:tcPr>
            <w:tcW w:w="993" w:type="dxa"/>
            <w:shd w:val="clear" w:color="auto" w:fill="F2F2F2" w:themeFill="background1" w:themeFillShade="F2"/>
            <w:vAlign w:val="center"/>
          </w:tcPr>
          <w:p w14:paraId="45756DAD" w14:textId="7CC1BB7E" w:rsidR="00240D11" w:rsidRPr="002D2522"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0</w:t>
            </w:r>
          </w:p>
        </w:tc>
        <w:tc>
          <w:tcPr>
            <w:tcW w:w="992" w:type="dxa"/>
            <w:shd w:val="clear" w:color="auto" w:fill="F2F2F2" w:themeFill="background1" w:themeFillShade="F2"/>
            <w:vAlign w:val="center"/>
          </w:tcPr>
          <w:p w14:paraId="44FD6708" w14:textId="15CCBEAD" w:rsidR="00240D11" w:rsidRPr="007D1044"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Pr>
                <w:rFonts w:ascii="Calibri" w:hAnsi="Calibri" w:cs="Calibri"/>
                <w:b/>
                <w:bCs/>
                <w:sz w:val="20"/>
                <w:szCs w:val="18"/>
              </w:rPr>
              <w:t>3</w:t>
            </w:r>
          </w:p>
        </w:tc>
        <w:tc>
          <w:tcPr>
            <w:tcW w:w="992" w:type="dxa"/>
            <w:shd w:val="clear" w:color="auto" w:fill="F2F2F2" w:themeFill="background1" w:themeFillShade="F2"/>
            <w:noWrap/>
            <w:vAlign w:val="center"/>
          </w:tcPr>
          <w:p w14:paraId="486667EF" w14:textId="614FDCFE" w:rsidR="00240D11" w:rsidRPr="00421707"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3</w:t>
            </w:r>
          </w:p>
        </w:tc>
      </w:tr>
      <w:tr w:rsidR="00240D11" w:rsidRPr="002D2522" w14:paraId="405166BC" w14:textId="77777777" w:rsidTr="000D1723">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3284DEA"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Přestupky porušením OZV a Nařízení města</w:t>
            </w:r>
          </w:p>
        </w:tc>
        <w:tc>
          <w:tcPr>
            <w:tcW w:w="3664" w:type="dxa"/>
            <w:shd w:val="clear" w:color="auto" w:fill="D9D9D9" w:themeFill="background1" w:themeFillShade="D9"/>
            <w:vAlign w:val="center"/>
          </w:tcPr>
          <w:p w14:paraId="3C41AF8C" w14:textId="03B9C325" w:rsidR="00240D11" w:rsidRPr="002D2522" w:rsidRDefault="00240D11" w:rsidP="00240D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4 zák. 251/2016 Sb.</w:t>
            </w:r>
            <w:r w:rsidRPr="002D2522">
              <w:rPr>
                <w:rFonts w:ascii="Calibri" w:hAnsi="Calibri" w:cs="Calibri"/>
                <w:b/>
                <w:sz w:val="16"/>
                <w:szCs w:val="18"/>
              </w:rPr>
              <w:t xml:space="preserve">, </w:t>
            </w:r>
            <w:r w:rsidRPr="002D2522">
              <w:rPr>
                <w:rFonts w:ascii="Calibri" w:hAnsi="Calibri" w:cs="Calibri"/>
                <w:sz w:val="16"/>
                <w:szCs w:val="18"/>
              </w:rPr>
              <w:t>o některých přestupcích</w:t>
            </w:r>
          </w:p>
        </w:tc>
        <w:tc>
          <w:tcPr>
            <w:tcW w:w="993" w:type="dxa"/>
            <w:shd w:val="clear" w:color="auto" w:fill="F2F2F2" w:themeFill="background1" w:themeFillShade="F2"/>
            <w:vAlign w:val="center"/>
          </w:tcPr>
          <w:p w14:paraId="3EF867C7" w14:textId="125A4D40" w:rsidR="00240D11" w:rsidRPr="002D2522"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16</w:t>
            </w:r>
          </w:p>
        </w:tc>
        <w:tc>
          <w:tcPr>
            <w:tcW w:w="992" w:type="dxa"/>
            <w:shd w:val="clear" w:color="auto" w:fill="F2F2F2" w:themeFill="background1" w:themeFillShade="F2"/>
            <w:vAlign w:val="center"/>
          </w:tcPr>
          <w:p w14:paraId="5AB20692" w14:textId="3F5DE7FE" w:rsidR="00240D11" w:rsidRPr="007D1044"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Pr>
                <w:rFonts w:ascii="Calibri" w:hAnsi="Calibri" w:cs="Calibri"/>
                <w:b/>
                <w:bCs/>
                <w:sz w:val="20"/>
                <w:szCs w:val="18"/>
              </w:rPr>
              <w:t>52</w:t>
            </w:r>
          </w:p>
        </w:tc>
        <w:tc>
          <w:tcPr>
            <w:tcW w:w="992" w:type="dxa"/>
            <w:shd w:val="clear" w:color="auto" w:fill="F2F2F2" w:themeFill="background1" w:themeFillShade="F2"/>
            <w:noWrap/>
            <w:vAlign w:val="center"/>
          </w:tcPr>
          <w:p w14:paraId="7AB3019A" w14:textId="0D82BBAA" w:rsidR="00240D11" w:rsidRPr="00421707"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33</w:t>
            </w:r>
          </w:p>
        </w:tc>
      </w:tr>
      <w:tr w:rsidR="00240D11" w:rsidRPr="002D2522" w14:paraId="5C2F9F7C" w14:textId="77777777" w:rsidTr="000D1723">
        <w:trPr>
          <w:trHeight w:hRule="exact" w:val="550"/>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DDF0275"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Přestupky proti veřejnému pořádku</w:t>
            </w:r>
          </w:p>
        </w:tc>
        <w:tc>
          <w:tcPr>
            <w:tcW w:w="3664" w:type="dxa"/>
            <w:shd w:val="clear" w:color="auto" w:fill="D9D9D9" w:themeFill="background1" w:themeFillShade="D9"/>
            <w:vAlign w:val="center"/>
          </w:tcPr>
          <w:p w14:paraId="3F6DF2E8" w14:textId="08800DFA" w:rsidR="00240D11" w:rsidRPr="002D2522" w:rsidRDefault="00240D11" w:rsidP="00240D11">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5 zák. 251/2016 Sb.</w:t>
            </w:r>
            <w:r w:rsidRPr="002D2522">
              <w:rPr>
                <w:rFonts w:ascii="Calibri" w:hAnsi="Calibri" w:cs="Calibri"/>
                <w:b/>
                <w:sz w:val="16"/>
                <w:szCs w:val="18"/>
              </w:rPr>
              <w:t xml:space="preserve">, </w:t>
            </w:r>
            <w:r w:rsidRPr="002D2522">
              <w:rPr>
                <w:rFonts w:ascii="Calibri" w:hAnsi="Calibri" w:cs="Calibri"/>
                <w:sz w:val="16"/>
                <w:szCs w:val="18"/>
              </w:rPr>
              <w:t>o některých přestupcích</w:t>
            </w:r>
          </w:p>
        </w:tc>
        <w:tc>
          <w:tcPr>
            <w:tcW w:w="993" w:type="dxa"/>
            <w:shd w:val="clear" w:color="auto" w:fill="F2F2F2" w:themeFill="background1" w:themeFillShade="F2"/>
            <w:vAlign w:val="center"/>
          </w:tcPr>
          <w:p w14:paraId="780C9528" w14:textId="764DE1FB" w:rsidR="00240D11" w:rsidRPr="002D2522"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39</w:t>
            </w:r>
          </w:p>
        </w:tc>
        <w:tc>
          <w:tcPr>
            <w:tcW w:w="992" w:type="dxa"/>
            <w:shd w:val="clear" w:color="auto" w:fill="F2F2F2" w:themeFill="background1" w:themeFillShade="F2"/>
            <w:vAlign w:val="center"/>
          </w:tcPr>
          <w:p w14:paraId="15C3086F" w14:textId="7801D1AC" w:rsidR="00240D11" w:rsidRPr="007D1044"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Pr>
                <w:rFonts w:ascii="Calibri" w:hAnsi="Calibri" w:cs="Calibri"/>
                <w:b/>
                <w:bCs/>
                <w:sz w:val="20"/>
                <w:szCs w:val="18"/>
              </w:rPr>
              <w:t>29</w:t>
            </w:r>
          </w:p>
        </w:tc>
        <w:tc>
          <w:tcPr>
            <w:tcW w:w="992" w:type="dxa"/>
            <w:shd w:val="clear" w:color="auto" w:fill="F2F2F2" w:themeFill="background1" w:themeFillShade="F2"/>
            <w:noWrap/>
            <w:vAlign w:val="center"/>
          </w:tcPr>
          <w:p w14:paraId="76274930" w14:textId="4A9A75D6" w:rsidR="00240D11" w:rsidRPr="00421707"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30</w:t>
            </w:r>
          </w:p>
        </w:tc>
      </w:tr>
      <w:tr w:rsidR="00240D11" w:rsidRPr="002D2522" w14:paraId="04D5B45A" w14:textId="77777777" w:rsidTr="000D1723">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A064B5D"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Přestupky proti občanskému soužití</w:t>
            </w:r>
          </w:p>
        </w:tc>
        <w:tc>
          <w:tcPr>
            <w:tcW w:w="3664" w:type="dxa"/>
            <w:shd w:val="clear" w:color="auto" w:fill="D9D9D9" w:themeFill="background1" w:themeFillShade="D9"/>
            <w:vAlign w:val="center"/>
          </w:tcPr>
          <w:p w14:paraId="4E85F72A" w14:textId="33A4F7C1" w:rsidR="00240D11" w:rsidRPr="002D2522" w:rsidRDefault="00240D11" w:rsidP="00240D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7 zák. 251/2016 Sb.</w:t>
            </w:r>
            <w:r w:rsidRPr="002D2522">
              <w:rPr>
                <w:rFonts w:ascii="Calibri" w:hAnsi="Calibri" w:cs="Calibri"/>
                <w:b/>
                <w:sz w:val="16"/>
                <w:szCs w:val="18"/>
              </w:rPr>
              <w:t xml:space="preserve">, </w:t>
            </w:r>
            <w:r w:rsidRPr="002D2522">
              <w:rPr>
                <w:rFonts w:ascii="Calibri" w:hAnsi="Calibri" w:cs="Calibri"/>
                <w:sz w:val="16"/>
                <w:szCs w:val="18"/>
              </w:rPr>
              <w:t>o některých přestupcích</w:t>
            </w:r>
          </w:p>
        </w:tc>
        <w:tc>
          <w:tcPr>
            <w:tcW w:w="993" w:type="dxa"/>
            <w:shd w:val="clear" w:color="auto" w:fill="F2F2F2" w:themeFill="background1" w:themeFillShade="F2"/>
            <w:vAlign w:val="center"/>
          </w:tcPr>
          <w:p w14:paraId="0467F1EF" w14:textId="3D076811" w:rsidR="00240D11" w:rsidRPr="002D2522"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0</w:t>
            </w:r>
          </w:p>
        </w:tc>
        <w:tc>
          <w:tcPr>
            <w:tcW w:w="992" w:type="dxa"/>
            <w:shd w:val="clear" w:color="auto" w:fill="F2F2F2" w:themeFill="background1" w:themeFillShade="F2"/>
            <w:vAlign w:val="center"/>
          </w:tcPr>
          <w:p w14:paraId="22B911FA" w14:textId="35AC631B" w:rsidR="00240D11" w:rsidRPr="007D1044"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Pr>
                <w:rFonts w:ascii="Calibri" w:hAnsi="Calibri" w:cs="Calibri"/>
                <w:b/>
                <w:bCs/>
                <w:sz w:val="20"/>
                <w:szCs w:val="18"/>
              </w:rPr>
              <w:t>3</w:t>
            </w:r>
          </w:p>
        </w:tc>
        <w:tc>
          <w:tcPr>
            <w:tcW w:w="992" w:type="dxa"/>
            <w:shd w:val="clear" w:color="auto" w:fill="F2F2F2" w:themeFill="background1" w:themeFillShade="F2"/>
            <w:noWrap/>
            <w:vAlign w:val="center"/>
          </w:tcPr>
          <w:p w14:paraId="30F3677B" w14:textId="0A70B3A7" w:rsidR="00240D11" w:rsidRPr="00421707"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4</w:t>
            </w:r>
          </w:p>
        </w:tc>
      </w:tr>
      <w:tr w:rsidR="00240D11" w:rsidRPr="002D2522" w14:paraId="1D10B208" w14:textId="77777777" w:rsidTr="000D1723">
        <w:trPr>
          <w:trHeight w:hRule="exact" w:val="5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5748BEF"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Přestupky proti majetku</w:t>
            </w:r>
          </w:p>
        </w:tc>
        <w:tc>
          <w:tcPr>
            <w:tcW w:w="3664" w:type="dxa"/>
            <w:shd w:val="clear" w:color="auto" w:fill="D9D9D9" w:themeFill="background1" w:themeFillShade="D9"/>
            <w:vAlign w:val="center"/>
          </w:tcPr>
          <w:p w14:paraId="3328FBE2" w14:textId="5AC168F9" w:rsidR="00240D11" w:rsidRPr="002D2522" w:rsidRDefault="00240D11" w:rsidP="00240D11">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16"/>
                <w:szCs w:val="18"/>
              </w:rPr>
            </w:pPr>
            <w:r w:rsidRPr="002D2522">
              <w:rPr>
                <w:rFonts w:ascii="Calibri" w:hAnsi="Calibri" w:cs="Calibri"/>
                <w:b/>
                <w:i/>
                <w:sz w:val="16"/>
                <w:szCs w:val="18"/>
              </w:rPr>
              <w:t>§</w:t>
            </w:r>
            <w:r w:rsidR="00B05166">
              <w:rPr>
                <w:rFonts w:ascii="Calibri" w:hAnsi="Calibri" w:cs="Calibri"/>
                <w:b/>
                <w:i/>
                <w:sz w:val="16"/>
                <w:szCs w:val="18"/>
              </w:rPr>
              <w:t xml:space="preserve"> </w:t>
            </w:r>
            <w:r w:rsidRPr="002D2522">
              <w:rPr>
                <w:rFonts w:ascii="Calibri" w:hAnsi="Calibri" w:cs="Calibri"/>
                <w:b/>
                <w:i/>
                <w:sz w:val="16"/>
                <w:szCs w:val="18"/>
              </w:rPr>
              <w:t>8 zák. 251/2016 Sb.</w:t>
            </w:r>
            <w:r w:rsidRPr="002D2522">
              <w:rPr>
                <w:rFonts w:ascii="Calibri" w:hAnsi="Calibri" w:cs="Calibri"/>
                <w:b/>
                <w:sz w:val="16"/>
                <w:szCs w:val="18"/>
              </w:rPr>
              <w:t xml:space="preserve">, </w:t>
            </w:r>
            <w:r w:rsidRPr="002D2522">
              <w:rPr>
                <w:rFonts w:ascii="Calibri" w:hAnsi="Calibri" w:cs="Calibri"/>
                <w:sz w:val="16"/>
                <w:szCs w:val="18"/>
              </w:rPr>
              <w:t>o některých přestupcích</w:t>
            </w:r>
          </w:p>
        </w:tc>
        <w:tc>
          <w:tcPr>
            <w:tcW w:w="993" w:type="dxa"/>
            <w:shd w:val="clear" w:color="auto" w:fill="F2F2F2" w:themeFill="background1" w:themeFillShade="F2"/>
            <w:vAlign w:val="center"/>
          </w:tcPr>
          <w:p w14:paraId="4653DF73" w14:textId="31A0E90E" w:rsidR="00240D11" w:rsidRPr="002D2522"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15</w:t>
            </w:r>
          </w:p>
        </w:tc>
        <w:tc>
          <w:tcPr>
            <w:tcW w:w="992" w:type="dxa"/>
            <w:shd w:val="clear" w:color="auto" w:fill="F2F2F2" w:themeFill="background1" w:themeFillShade="F2"/>
            <w:vAlign w:val="center"/>
          </w:tcPr>
          <w:p w14:paraId="1AB00A28" w14:textId="354DC54B" w:rsidR="00240D11" w:rsidRPr="007D1044"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Pr>
                <w:rFonts w:ascii="Calibri" w:hAnsi="Calibri" w:cs="Calibri"/>
                <w:b/>
                <w:bCs/>
                <w:sz w:val="20"/>
                <w:szCs w:val="18"/>
              </w:rPr>
              <w:t>11</w:t>
            </w:r>
          </w:p>
        </w:tc>
        <w:tc>
          <w:tcPr>
            <w:tcW w:w="992" w:type="dxa"/>
            <w:shd w:val="clear" w:color="auto" w:fill="F2F2F2" w:themeFill="background1" w:themeFillShade="F2"/>
            <w:noWrap/>
            <w:vAlign w:val="center"/>
          </w:tcPr>
          <w:p w14:paraId="6E827007" w14:textId="03F28688" w:rsidR="00240D11" w:rsidRPr="00421707" w:rsidRDefault="00240D11"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10</w:t>
            </w:r>
          </w:p>
        </w:tc>
      </w:tr>
      <w:tr w:rsidR="00240D11" w:rsidRPr="002D2522" w14:paraId="5B7AEA66" w14:textId="77777777" w:rsidTr="00614C22">
        <w:trPr>
          <w:cnfStyle w:val="000000100000" w:firstRow="0" w:lastRow="0" w:firstColumn="0" w:lastColumn="0" w:oddVBand="0" w:evenVBand="0" w:oddHBand="1" w:evenHBand="0" w:firstRowFirstColumn="0" w:firstRowLastColumn="0" w:lastRowFirstColumn="0" w:lastRowLastColumn="0"/>
          <w:trHeight w:hRule="exact" w:val="1722"/>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left w:val="none" w:sz="0" w:space="0" w:color="auto"/>
              <w:bottom w:val="single" w:sz="4" w:space="0" w:color="auto"/>
              <w:right w:val="none" w:sz="0" w:space="0" w:color="auto"/>
            </w:tcBorders>
            <w:shd w:val="clear" w:color="auto" w:fill="BFBFBF" w:themeFill="background1" w:themeFillShade="BF"/>
            <w:vAlign w:val="center"/>
          </w:tcPr>
          <w:p w14:paraId="248AAF8E" w14:textId="77777777" w:rsidR="00240D11" w:rsidRPr="002D2522" w:rsidRDefault="00240D11" w:rsidP="00240D11">
            <w:pPr>
              <w:rPr>
                <w:rFonts w:ascii="Calibri" w:hAnsi="Calibri" w:cs="Calibri"/>
                <w:bCs w:val="0"/>
                <w:color w:val="auto"/>
                <w:sz w:val="18"/>
                <w:szCs w:val="18"/>
              </w:rPr>
            </w:pPr>
            <w:r w:rsidRPr="002D2522">
              <w:rPr>
                <w:rFonts w:ascii="Calibri" w:hAnsi="Calibri" w:cs="Calibri"/>
                <w:color w:val="auto"/>
                <w:sz w:val="18"/>
                <w:szCs w:val="18"/>
              </w:rPr>
              <w:t>Ostatní přestupky</w:t>
            </w:r>
          </w:p>
        </w:tc>
        <w:tc>
          <w:tcPr>
            <w:tcW w:w="3664" w:type="dxa"/>
            <w:tcBorders>
              <w:bottom w:val="single" w:sz="4" w:space="0" w:color="auto"/>
            </w:tcBorders>
            <w:shd w:val="clear" w:color="auto" w:fill="D9D9D9" w:themeFill="background1" w:themeFillShade="D9"/>
            <w:vAlign w:val="center"/>
          </w:tcPr>
          <w:p w14:paraId="777D9B79" w14:textId="77777777" w:rsidR="00240D11" w:rsidRPr="002D2522" w:rsidRDefault="00240D11" w:rsidP="00240D1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Cs/>
                <w:sz w:val="16"/>
                <w:szCs w:val="18"/>
              </w:rPr>
            </w:pPr>
            <w:r w:rsidRPr="002D2522">
              <w:rPr>
                <w:rFonts w:ascii="Calibri" w:hAnsi="Calibri" w:cs="Calibri"/>
                <w:b/>
                <w:bCs/>
                <w:i/>
                <w:sz w:val="16"/>
                <w:szCs w:val="18"/>
              </w:rPr>
              <w:t xml:space="preserve">zák. 13/1997 Sb., </w:t>
            </w:r>
            <w:r w:rsidRPr="002D2522">
              <w:rPr>
                <w:rFonts w:ascii="Calibri" w:hAnsi="Calibri" w:cs="Calibri"/>
                <w:bCs/>
                <w:sz w:val="16"/>
                <w:szCs w:val="18"/>
              </w:rPr>
              <w:t>o pozemních komunikacích</w:t>
            </w:r>
          </w:p>
          <w:p w14:paraId="28C25656" w14:textId="77777777" w:rsidR="00240D11" w:rsidRPr="002D2522" w:rsidRDefault="00240D11" w:rsidP="00240D1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Cs/>
                <w:sz w:val="16"/>
                <w:szCs w:val="18"/>
              </w:rPr>
            </w:pPr>
            <w:r w:rsidRPr="002D2522">
              <w:rPr>
                <w:rFonts w:ascii="Calibri" w:hAnsi="Calibri" w:cs="Calibri"/>
                <w:b/>
                <w:bCs/>
                <w:i/>
                <w:sz w:val="16"/>
                <w:szCs w:val="18"/>
              </w:rPr>
              <w:t xml:space="preserve">zák. 246/1992 Sb., </w:t>
            </w:r>
            <w:r w:rsidRPr="002D2522">
              <w:rPr>
                <w:rFonts w:ascii="Calibri" w:hAnsi="Calibri" w:cs="Calibri"/>
                <w:bCs/>
                <w:sz w:val="16"/>
                <w:szCs w:val="18"/>
              </w:rPr>
              <w:t>na ochranu zvířat proti týrání</w:t>
            </w:r>
          </w:p>
          <w:p w14:paraId="3CEF3553" w14:textId="77777777" w:rsidR="00240D11" w:rsidRDefault="00240D11" w:rsidP="00240D1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sz w:val="16"/>
                <w:szCs w:val="18"/>
              </w:rPr>
            </w:pPr>
            <w:r w:rsidRPr="001A0551">
              <w:rPr>
                <w:rFonts w:ascii="Calibri" w:hAnsi="Calibri" w:cs="Calibri"/>
                <w:b/>
                <w:bCs/>
                <w:i/>
                <w:sz w:val="16"/>
                <w:szCs w:val="18"/>
              </w:rPr>
              <w:t xml:space="preserve">zák. 30/2024 Sb., </w:t>
            </w:r>
            <w:r w:rsidRPr="001A0551">
              <w:rPr>
                <w:rFonts w:ascii="Calibri" w:hAnsi="Calibri" w:cs="Calibri"/>
                <w:i/>
                <w:sz w:val="16"/>
                <w:szCs w:val="18"/>
              </w:rPr>
              <w:t>o pojištění odpovědnosti z provozu vozidla a o změně některých souvisejících zákonů</w:t>
            </w:r>
          </w:p>
          <w:p w14:paraId="0CBABAB4" w14:textId="77DC086D" w:rsidR="00614C22" w:rsidRPr="00614C22" w:rsidRDefault="00614C22" w:rsidP="00240D1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Cs/>
                <w:i/>
                <w:iCs/>
                <w:sz w:val="16"/>
                <w:szCs w:val="16"/>
              </w:rPr>
            </w:pPr>
            <w:r>
              <w:rPr>
                <w:rFonts w:ascii="Calibri" w:hAnsi="Calibri" w:cs="Calibri"/>
                <w:b/>
                <w:bCs/>
                <w:i/>
                <w:iCs/>
                <w:sz w:val="16"/>
                <w:szCs w:val="16"/>
              </w:rPr>
              <w:t xml:space="preserve">zák. 166/1999 Sb., </w:t>
            </w:r>
            <w:r w:rsidRPr="00614C22">
              <w:rPr>
                <w:rFonts w:ascii="Calibri" w:hAnsi="Calibri" w:cs="Calibri"/>
                <w:i/>
                <w:iCs/>
                <w:sz w:val="16"/>
                <w:szCs w:val="16"/>
              </w:rPr>
              <w:t>veterinární zákon</w:t>
            </w:r>
          </w:p>
        </w:tc>
        <w:tc>
          <w:tcPr>
            <w:tcW w:w="993" w:type="dxa"/>
            <w:tcBorders>
              <w:bottom w:val="single" w:sz="4" w:space="0" w:color="auto"/>
            </w:tcBorders>
            <w:shd w:val="clear" w:color="auto" w:fill="F2F2F2" w:themeFill="background1" w:themeFillShade="F2"/>
            <w:vAlign w:val="center"/>
          </w:tcPr>
          <w:p w14:paraId="72995245" w14:textId="3ECCD477" w:rsidR="00240D11" w:rsidRPr="002D2522"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18"/>
              </w:rPr>
            </w:pPr>
            <w:r>
              <w:rPr>
                <w:rFonts w:ascii="Calibri" w:hAnsi="Calibri" w:cs="Calibri"/>
                <w:b/>
                <w:bCs/>
                <w:sz w:val="20"/>
                <w:szCs w:val="18"/>
              </w:rPr>
              <w:t>27</w:t>
            </w:r>
          </w:p>
        </w:tc>
        <w:tc>
          <w:tcPr>
            <w:tcW w:w="992" w:type="dxa"/>
            <w:tcBorders>
              <w:bottom w:val="single" w:sz="4" w:space="0" w:color="auto"/>
            </w:tcBorders>
            <w:shd w:val="clear" w:color="auto" w:fill="F2F2F2" w:themeFill="background1" w:themeFillShade="F2"/>
            <w:vAlign w:val="center"/>
          </w:tcPr>
          <w:p w14:paraId="7EF61AD2" w14:textId="43AFFD34" w:rsidR="00240D11" w:rsidRPr="007D1044"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Pr>
                <w:rFonts w:ascii="Calibri" w:hAnsi="Calibri" w:cs="Calibri"/>
                <w:b/>
                <w:bCs/>
                <w:sz w:val="20"/>
                <w:szCs w:val="18"/>
              </w:rPr>
              <w:t>26</w:t>
            </w:r>
          </w:p>
        </w:tc>
        <w:tc>
          <w:tcPr>
            <w:tcW w:w="992" w:type="dxa"/>
            <w:tcBorders>
              <w:bottom w:val="single" w:sz="4" w:space="0" w:color="auto"/>
            </w:tcBorders>
            <w:shd w:val="clear" w:color="auto" w:fill="F2F2F2" w:themeFill="background1" w:themeFillShade="F2"/>
            <w:noWrap/>
            <w:vAlign w:val="center"/>
          </w:tcPr>
          <w:p w14:paraId="426FF0EF" w14:textId="013ED5DD" w:rsidR="00240D11" w:rsidRPr="00421707" w:rsidRDefault="00240D11" w:rsidP="00240D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7D1044">
              <w:rPr>
                <w:rFonts w:ascii="Calibri" w:hAnsi="Calibri" w:cs="Calibri"/>
                <w:sz w:val="20"/>
                <w:szCs w:val="18"/>
              </w:rPr>
              <w:t>22</w:t>
            </w:r>
          </w:p>
        </w:tc>
      </w:tr>
      <w:tr w:rsidR="00240D11" w:rsidRPr="002D2522" w14:paraId="741C1EBD" w14:textId="77777777" w:rsidTr="00421707">
        <w:trPr>
          <w:trHeight w:hRule="exact" w:val="437"/>
        </w:trPr>
        <w:tc>
          <w:tcPr>
            <w:cnfStyle w:val="001000000000" w:firstRow="0" w:lastRow="0" w:firstColumn="1" w:lastColumn="0" w:oddVBand="0" w:evenVBand="0" w:oddHBand="0" w:evenHBand="0" w:firstRowFirstColumn="0" w:firstRowLastColumn="0" w:lastRowFirstColumn="0" w:lastRowLastColumn="0"/>
            <w:tcW w:w="6355" w:type="dxa"/>
            <w:gridSpan w:val="2"/>
            <w:tcBorders>
              <w:top w:val="none" w:sz="0" w:space="0" w:color="auto"/>
              <w:left w:val="none" w:sz="0" w:space="0" w:color="auto"/>
              <w:bottom w:val="none" w:sz="0" w:space="0" w:color="auto"/>
              <w:right w:val="none" w:sz="0" w:space="0" w:color="auto"/>
            </w:tcBorders>
            <w:shd w:val="clear" w:color="auto" w:fill="E3F7FC" w:themeFill="background2" w:themeFillTint="33"/>
            <w:vAlign w:val="center"/>
          </w:tcPr>
          <w:p w14:paraId="157F2246" w14:textId="77777777" w:rsidR="00240D11" w:rsidRPr="002D2522" w:rsidRDefault="00240D11" w:rsidP="00240D11">
            <w:pPr>
              <w:rPr>
                <w:rFonts w:ascii="Calibri" w:hAnsi="Calibri" w:cs="Calibri"/>
                <w:b w:val="0"/>
                <w:bCs w:val="0"/>
                <w:color w:val="FF0000"/>
                <w:sz w:val="20"/>
                <w:szCs w:val="20"/>
              </w:rPr>
            </w:pPr>
            <w:r w:rsidRPr="00421707">
              <w:rPr>
                <w:rFonts w:ascii="Calibri" w:hAnsi="Calibri" w:cs="Calibri"/>
                <w:color w:val="auto"/>
                <w:sz w:val="20"/>
                <w:szCs w:val="20"/>
              </w:rPr>
              <w:t>CELKEM</w:t>
            </w:r>
          </w:p>
        </w:tc>
        <w:tc>
          <w:tcPr>
            <w:tcW w:w="993" w:type="dxa"/>
            <w:shd w:val="clear" w:color="auto" w:fill="E3F7FC" w:themeFill="background2" w:themeFillTint="33"/>
            <w:vAlign w:val="center"/>
          </w:tcPr>
          <w:p w14:paraId="49529B64" w14:textId="7EAAFC7C" w:rsidR="00240D11" w:rsidRPr="002D2522" w:rsidRDefault="00241FDD"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1155</w:t>
            </w:r>
          </w:p>
        </w:tc>
        <w:tc>
          <w:tcPr>
            <w:tcW w:w="992" w:type="dxa"/>
            <w:shd w:val="clear" w:color="auto" w:fill="E3F7FC" w:themeFill="background2" w:themeFillTint="33"/>
            <w:noWrap/>
            <w:vAlign w:val="center"/>
          </w:tcPr>
          <w:p w14:paraId="01201B81" w14:textId="57F04AA6" w:rsidR="00240D11" w:rsidRPr="007D1044" w:rsidRDefault="00241FDD"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Pr>
                <w:rFonts w:ascii="Calibri" w:hAnsi="Calibri" w:cs="Calibri"/>
                <w:b/>
                <w:sz w:val="20"/>
                <w:szCs w:val="20"/>
              </w:rPr>
              <w:t>1041</w:t>
            </w:r>
          </w:p>
        </w:tc>
        <w:tc>
          <w:tcPr>
            <w:tcW w:w="992" w:type="dxa"/>
            <w:shd w:val="clear" w:color="auto" w:fill="E3F7FC" w:themeFill="background2" w:themeFillTint="33"/>
            <w:vAlign w:val="center"/>
          </w:tcPr>
          <w:p w14:paraId="47CBE4FA" w14:textId="1F95CD0A" w:rsidR="00240D11" w:rsidRPr="00421707" w:rsidRDefault="00241FDD" w:rsidP="00240D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
                <w:bCs/>
                <w:sz w:val="20"/>
                <w:szCs w:val="20"/>
              </w:rPr>
              <w:t>1288</w:t>
            </w:r>
          </w:p>
        </w:tc>
      </w:tr>
    </w:tbl>
    <w:p w14:paraId="75D42EBF" w14:textId="2339BC59" w:rsidR="0099224E" w:rsidRPr="0034289A" w:rsidRDefault="0099224E" w:rsidP="0047742D">
      <w:pPr>
        <w:pStyle w:val="Zkladntextodsazen2"/>
        <w:spacing w:before="120" w:after="60"/>
        <w:ind w:left="0"/>
        <w:jc w:val="both"/>
        <w:rPr>
          <w:rFonts w:ascii="Calibri" w:hAnsi="Calibri" w:cs="Calibri"/>
          <w:sz w:val="20"/>
          <w:szCs w:val="20"/>
        </w:rPr>
      </w:pPr>
      <w:r w:rsidRPr="0034289A">
        <w:rPr>
          <w:rFonts w:ascii="Calibri" w:hAnsi="Calibri" w:cs="Calibri"/>
          <w:sz w:val="20"/>
          <w:szCs w:val="20"/>
        </w:rPr>
        <w:t xml:space="preserve">Tabulka 2: Rozložení </w:t>
      </w:r>
      <w:r w:rsidR="00C80DBD" w:rsidRPr="0034289A">
        <w:rPr>
          <w:rFonts w:ascii="Calibri" w:hAnsi="Calibri" w:cs="Calibri"/>
          <w:sz w:val="20"/>
          <w:szCs w:val="20"/>
        </w:rPr>
        <w:t>přestupků</w:t>
      </w:r>
      <w:r w:rsidR="00C80DBD">
        <w:rPr>
          <w:rFonts w:ascii="Calibri" w:hAnsi="Calibri" w:cs="Calibri"/>
          <w:sz w:val="20"/>
          <w:szCs w:val="20"/>
        </w:rPr>
        <w:t xml:space="preserve"> </w:t>
      </w:r>
      <w:r w:rsidR="00C80DBD" w:rsidRPr="0034289A">
        <w:rPr>
          <w:rFonts w:ascii="Calibri" w:hAnsi="Calibri" w:cs="Calibri"/>
          <w:sz w:val="20"/>
          <w:szCs w:val="20"/>
        </w:rPr>
        <w:t>– porovnání</w:t>
      </w:r>
      <w:r w:rsidRPr="0034289A">
        <w:rPr>
          <w:rFonts w:ascii="Calibri" w:hAnsi="Calibri" w:cs="Calibri"/>
          <w:noProof/>
          <w:sz w:val="20"/>
          <w:szCs w:val="20"/>
        </w:rPr>
        <w:t xml:space="preserve"> let 20</w:t>
      </w:r>
      <w:r w:rsidR="00F43B94" w:rsidRPr="0034289A">
        <w:rPr>
          <w:rFonts w:ascii="Calibri" w:hAnsi="Calibri" w:cs="Calibri"/>
          <w:noProof/>
          <w:sz w:val="20"/>
          <w:szCs w:val="20"/>
        </w:rPr>
        <w:t>2</w:t>
      </w:r>
      <w:r w:rsidR="00240D11">
        <w:rPr>
          <w:rFonts w:ascii="Calibri" w:hAnsi="Calibri" w:cs="Calibri"/>
          <w:noProof/>
          <w:sz w:val="20"/>
          <w:szCs w:val="20"/>
        </w:rPr>
        <w:t>3</w:t>
      </w:r>
      <w:r w:rsidRPr="0034289A">
        <w:rPr>
          <w:rFonts w:ascii="Calibri" w:hAnsi="Calibri" w:cs="Calibri"/>
          <w:noProof/>
          <w:sz w:val="20"/>
          <w:szCs w:val="20"/>
        </w:rPr>
        <w:t>, 20</w:t>
      </w:r>
      <w:r w:rsidR="004E7CA1" w:rsidRPr="0034289A">
        <w:rPr>
          <w:rFonts w:ascii="Calibri" w:hAnsi="Calibri" w:cs="Calibri"/>
          <w:noProof/>
          <w:sz w:val="20"/>
          <w:szCs w:val="20"/>
        </w:rPr>
        <w:t>2</w:t>
      </w:r>
      <w:r w:rsidR="00240D11">
        <w:rPr>
          <w:rFonts w:ascii="Calibri" w:hAnsi="Calibri" w:cs="Calibri"/>
          <w:noProof/>
          <w:sz w:val="20"/>
          <w:szCs w:val="20"/>
        </w:rPr>
        <w:t>4</w:t>
      </w:r>
      <w:r w:rsidR="004E7CA1" w:rsidRPr="0034289A">
        <w:rPr>
          <w:rFonts w:ascii="Calibri" w:hAnsi="Calibri" w:cs="Calibri"/>
          <w:noProof/>
          <w:sz w:val="20"/>
          <w:szCs w:val="20"/>
        </w:rPr>
        <w:t xml:space="preserve"> </w:t>
      </w:r>
      <w:r w:rsidRPr="0034289A">
        <w:rPr>
          <w:rFonts w:ascii="Calibri" w:hAnsi="Calibri" w:cs="Calibri"/>
          <w:noProof/>
          <w:sz w:val="20"/>
          <w:szCs w:val="20"/>
        </w:rPr>
        <w:t>a 20</w:t>
      </w:r>
      <w:r w:rsidR="00837911" w:rsidRPr="0034289A">
        <w:rPr>
          <w:rFonts w:ascii="Calibri" w:hAnsi="Calibri" w:cs="Calibri"/>
          <w:noProof/>
          <w:sz w:val="20"/>
          <w:szCs w:val="20"/>
        </w:rPr>
        <w:t>2</w:t>
      </w:r>
      <w:r w:rsidR="00240D11">
        <w:rPr>
          <w:rFonts w:ascii="Calibri" w:hAnsi="Calibri" w:cs="Calibri"/>
          <w:noProof/>
          <w:sz w:val="20"/>
          <w:szCs w:val="20"/>
        </w:rPr>
        <w:t>5</w:t>
      </w:r>
      <w:r w:rsidRPr="0034289A">
        <w:rPr>
          <w:rFonts w:ascii="Calibri" w:hAnsi="Calibri" w:cs="Calibri"/>
          <w:noProof/>
          <w:sz w:val="20"/>
          <w:szCs w:val="20"/>
        </w:rPr>
        <w:t xml:space="preserve"> </w:t>
      </w:r>
      <w:r w:rsidRPr="0034289A">
        <w:rPr>
          <w:rFonts w:ascii="Calibri" w:hAnsi="Calibri" w:cs="Calibri"/>
          <w:color w:val="000000"/>
          <w:sz w:val="20"/>
          <w:szCs w:val="20"/>
        </w:rPr>
        <w:t>(</w:t>
      </w:r>
      <w:r w:rsidR="00240D11">
        <w:rPr>
          <w:rFonts w:ascii="Calibri" w:hAnsi="Calibri" w:cs="Calibri"/>
          <w:color w:val="000000"/>
          <w:sz w:val="20"/>
          <w:szCs w:val="20"/>
        </w:rPr>
        <w:t>Maloušek</w:t>
      </w:r>
      <w:r w:rsidRPr="0034289A">
        <w:rPr>
          <w:rFonts w:ascii="Calibri" w:hAnsi="Calibri" w:cs="Calibri"/>
          <w:color w:val="000000"/>
          <w:sz w:val="20"/>
          <w:szCs w:val="20"/>
        </w:rPr>
        <w:t>, 20</w:t>
      </w:r>
      <w:r w:rsidR="00D46D93" w:rsidRPr="0034289A">
        <w:rPr>
          <w:rFonts w:ascii="Calibri" w:hAnsi="Calibri" w:cs="Calibri"/>
          <w:color w:val="000000"/>
          <w:sz w:val="20"/>
          <w:szCs w:val="20"/>
        </w:rPr>
        <w:t>2</w:t>
      </w:r>
      <w:r w:rsidR="00240D11">
        <w:rPr>
          <w:rFonts w:ascii="Calibri" w:hAnsi="Calibri" w:cs="Calibri"/>
          <w:color w:val="000000"/>
          <w:sz w:val="20"/>
          <w:szCs w:val="20"/>
        </w:rPr>
        <w:t>6</w:t>
      </w:r>
      <w:r w:rsidR="004E7CA1" w:rsidRPr="0034289A">
        <w:rPr>
          <w:rFonts w:ascii="Calibri" w:hAnsi="Calibri" w:cs="Calibri"/>
          <w:color w:val="000000"/>
          <w:sz w:val="20"/>
          <w:szCs w:val="20"/>
        </w:rPr>
        <w:t>)</w:t>
      </w:r>
      <w:r w:rsidRPr="0034289A">
        <w:rPr>
          <w:rFonts w:ascii="Calibri" w:hAnsi="Calibri" w:cs="Calibri"/>
          <w:color w:val="000000"/>
          <w:sz w:val="20"/>
          <w:szCs w:val="20"/>
        </w:rPr>
        <w:t xml:space="preserve"> </w:t>
      </w:r>
    </w:p>
    <w:p w14:paraId="6812396A" w14:textId="0CAC2E6D" w:rsidR="00056398" w:rsidRPr="00902803" w:rsidRDefault="00056398" w:rsidP="00D56686">
      <w:pPr>
        <w:pStyle w:val="Zkladntextodsazen2"/>
        <w:spacing w:before="240" w:after="240"/>
        <w:ind w:left="0"/>
        <w:jc w:val="both"/>
        <w:rPr>
          <w:rFonts w:ascii="Calibri" w:hAnsi="Calibri" w:cs="Calibri"/>
          <w:sz w:val="24"/>
        </w:rPr>
      </w:pPr>
      <w:r w:rsidRPr="00902803">
        <w:rPr>
          <w:rFonts w:ascii="Calibri" w:hAnsi="Calibri" w:cs="Calibri"/>
          <w:sz w:val="24"/>
        </w:rPr>
        <w:t>Z Tabulky 2 jsou patrné p</w:t>
      </w:r>
      <w:r w:rsidR="00975F83" w:rsidRPr="00902803">
        <w:rPr>
          <w:rFonts w:ascii="Calibri" w:hAnsi="Calibri" w:cs="Calibri"/>
          <w:sz w:val="24"/>
        </w:rPr>
        <w:t>očt</w:t>
      </w:r>
      <w:r w:rsidRPr="00902803">
        <w:rPr>
          <w:rFonts w:ascii="Calibri" w:hAnsi="Calibri" w:cs="Calibri"/>
          <w:sz w:val="24"/>
        </w:rPr>
        <w:t>y</w:t>
      </w:r>
      <w:r w:rsidR="00975F83" w:rsidRPr="00902803">
        <w:rPr>
          <w:rFonts w:ascii="Calibri" w:hAnsi="Calibri" w:cs="Calibri"/>
          <w:sz w:val="24"/>
        </w:rPr>
        <w:t xml:space="preserve"> </w:t>
      </w:r>
      <w:r w:rsidRPr="00902803">
        <w:rPr>
          <w:rFonts w:ascii="Calibri" w:hAnsi="Calibri" w:cs="Calibri"/>
          <w:sz w:val="24"/>
        </w:rPr>
        <w:t xml:space="preserve">a skutkové podstaty </w:t>
      </w:r>
      <w:r w:rsidR="00975F83" w:rsidRPr="00902803">
        <w:rPr>
          <w:rFonts w:ascii="Calibri" w:hAnsi="Calibri" w:cs="Calibri"/>
          <w:sz w:val="24"/>
        </w:rPr>
        <w:t xml:space="preserve">odhalených přestupků </w:t>
      </w:r>
      <w:r w:rsidR="00167F93" w:rsidRPr="00902803">
        <w:rPr>
          <w:rFonts w:ascii="Calibri" w:hAnsi="Calibri" w:cs="Calibri"/>
          <w:sz w:val="24"/>
        </w:rPr>
        <w:t xml:space="preserve">MPP </w:t>
      </w:r>
      <w:r w:rsidR="00975F83" w:rsidRPr="00902803">
        <w:rPr>
          <w:rFonts w:ascii="Calibri" w:hAnsi="Calibri" w:cs="Calibri"/>
          <w:sz w:val="24"/>
        </w:rPr>
        <w:t xml:space="preserve">v roce </w:t>
      </w:r>
      <w:r w:rsidRPr="00902803">
        <w:rPr>
          <w:rFonts w:ascii="Calibri" w:hAnsi="Calibri" w:cs="Calibri"/>
          <w:sz w:val="24"/>
        </w:rPr>
        <w:t>202</w:t>
      </w:r>
      <w:r w:rsidR="007C7C9E">
        <w:rPr>
          <w:rFonts w:ascii="Calibri" w:hAnsi="Calibri" w:cs="Calibri"/>
          <w:sz w:val="24"/>
        </w:rPr>
        <w:t>5</w:t>
      </w:r>
      <w:r w:rsidRPr="00902803">
        <w:rPr>
          <w:rFonts w:ascii="Calibri" w:hAnsi="Calibri" w:cs="Calibri"/>
          <w:sz w:val="24"/>
        </w:rPr>
        <w:t xml:space="preserve">. </w:t>
      </w:r>
    </w:p>
    <w:p w14:paraId="1E31843B" w14:textId="77777777" w:rsidR="006109B8" w:rsidRPr="00EF4CA2" w:rsidRDefault="002221DA" w:rsidP="000725C7">
      <w:pPr>
        <w:pStyle w:val="Nadpis4"/>
        <w:spacing w:before="120" w:after="120"/>
        <w:ind w:left="1004" w:hanging="862"/>
        <w:rPr>
          <w:rFonts w:ascii="Calibri" w:hAnsi="Calibri" w:cs="Calibri"/>
          <w:i w:val="0"/>
          <w:color w:val="052F61" w:themeColor="accent1"/>
          <w:sz w:val="28"/>
        </w:rPr>
      </w:pPr>
      <w:r w:rsidRPr="00EF4CA2">
        <w:rPr>
          <w:rFonts w:ascii="Calibri" w:hAnsi="Calibri" w:cs="Calibri"/>
          <w:i w:val="0"/>
          <w:color w:val="052F61" w:themeColor="accent1"/>
        </w:rPr>
        <w:t xml:space="preserve">Přestupky dle </w:t>
      </w:r>
      <w:r w:rsidR="0063126F" w:rsidRPr="00EF4CA2">
        <w:rPr>
          <w:rFonts w:ascii="Calibri" w:hAnsi="Calibri" w:cs="Calibri"/>
          <w:i w:val="0"/>
          <w:color w:val="052F61" w:themeColor="accent1"/>
        </w:rPr>
        <w:t xml:space="preserve">§ 125c, zák. </w:t>
      </w:r>
      <w:bookmarkStart w:id="50" w:name="_Hlk190155240"/>
      <w:r w:rsidR="0063126F" w:rsidRPr="00EF4CA2">
        <w:rPr>
          <w:rFonts w:ascii="Calibri" w:hAnsi="Calibri" w:cs="Calibri"/>
          <w:i w:val="0"/>
          <w:color w:val="052F61" w:themeColor="accent1"/>
        </w:rPr>
        <w:t xml:space="preserve">361/2000 Sb., </w:t>
      </w:r>
      <w:r w:rsidR="006109B8" w:rsidRPr="00EF4CA2">
        <w:rPr>
          <w:rFonts w:ascii="Calibri" w:hAnsi="Calibri" w:cs="Calibri"/>
          <w:i w:val="0"/>
          <w:color w:val="052F61" w:themeColor="accent1"/>
        </w:rPr>
        <w:t xml:space="preserve">o provozu </w:t>
      </w:r>
      <w:r w:rsidR="009032F2" w:rsidRPr="00EF4CA2">
        <w:rPr>
          <w:rFonts w:ascii="Calibri" w:hAnsi="Calibri" w:cs="Calibri"/>
          <w:i w:val="0"/>
          <w:color w:val="052F61" w:themeColor="accent1"/>
        </w:rPr>
        <w:t>na pozemních komunikacích</w:t>
      </w:r>
      <w:bookmarkEnd w:id="50"/>
    </w:p>
    <w:p w14:paraId="6CAA9469" w14:textId="2360C1E8" w:rsidR="007E1AF5" w:rsidRPr="002D2522" w:rsidRDefault="00B170A0" w:rsidP="00D56686">
      <w:pPr>
        <w:pStyle w:val="Zkladntextodsazen2"/>
        <w:spacing w:before="120" w:after="120" w:line="240" w:lineRule="auto"/>
        <w:ind w:left="0"/>
        <w:jc w:val="both"/>
        <w:rPr>
          <w:rFonts w:ascii="Calibri" w:hAnsi="Calibri" w:cs="Calibri"/>
          <w:color w:val="000000"/>
          <w:sz w:val="24"/>
        </w:rPr>
      </w:pPr>
      <w:r w:rsidRPr="002D2522">
        <w:rPr>
          <w:rFonts w:ascii="Calibri" w:hAnsi="Calibri" w:cs="Calibri"/>
          <w:color w:val="000000"/>
          <w:sz w:val="24"/>
        </w:rPr>
        <w:t xml:space="preserve">Evidováno </w:t>
      </w:r>
      <w:r w:rsidR="008C3086">
        <w:rPr>
          <w:rFonts w:ascii="Calibri" w:hAnsi="Calibri" w:cs="Calibri"/>
          <w:color w:val="000000"/>
          <w:sz w:val="24"/>
          <w:u w:val="single"/>
        </w:rPr>
        <w:t>1058</w:t>
      </w:r>
      <w:r w:rsidRPr="005925B9">
        <w:rPr>
          <w:rFonts w:ascii="Calibri" w:hAnsi="Calibri" w:cs="Calibri"/>
          <w:color w:val="000000"/>
          <w:sz w:val="24"/>
          <w:u w:val="single"/>
        </w:rPr>
        <w:t xml:space="preserve"> odhalených přestupků</w:t>
      </w:r>
      <w:r w:rsidR="00CF7F39" w:rsidRPr="002D2522">
        <w:rPr>
          <w:rFonts w:ascii="Calibri" w:hAnsi="Calibri" w:cs="Calibri"/>
          <w:color w:val="000000"/>
          <w:sz w:val="24"/>
        </w:rPr>
        <w:t xml:space="preserve">, které </w:t>
      </w:r>
      <w:r w:rsidRPr="002D2522">
        <w:rPr>
          <w:rFonts w:ascii="Calibri" w:hAnsi="Calibri" w:cs="Calibri"/>
          <w:color w:val="000000"/>
          <w:sz w:val="24"/>
        </w:rPr>
        <w:t xml:space="preserve">byly </w:t>
      </w:r>
      <w:r w:rsidR="006109B8" w:rsidRPr="002D2522">
        <w:rPr>
          <w:rFonts w:ascii="Calibri" w:hAnsi="Calibri" w:cs="Calibri"/>
          <w:color w:val="000000"/>
          <w:sz w:val="24"/>
        </w:rPr>
        <w:t>páchány na území celého katastru</w:t>
      </w:r>
      <w:r w:rsidR="007773E5">
        <w:rPr>
          <w:rFonts w:ascii="Calibri" w:hAnsi="Calibri" w:cs="Calibri"/>
          <w:color w:val="000000"/>
          <w:sz w:val="24"/>
        </w:rPr>
        <w:t xml:space="preserve"> města</w:t>
      </w:r>
      <w:r w:rsidR="003868F1" w:rsidRPr="002D2522">
        <w:rPr>
          <w:rFonts w:ascii="Calibri" w:hAnsi="Calibri" w:cs="Calibri"/>
          <w:color w:val="000000"/>
          <w:sz w:val="24"/>
        </w:rPr>
        <w:t xml:space="preserve">. </w:t>
      </w:r>
      <w:r w:rsidR="007773E5">
        <w:rPr>
          <w:rFonts w:ascii="Calibri" w:hAnsi="Calibri" w:cs="Calibri"/>
          <w:color w:val="000000"/>
          <w:sz w:val="24"/>
        </w:rPr>
        <w:t xml:space="preserve"> Oproti minulému roku došlo tedy k navýšení těchto dopravních přestupků.</w:t>
      </w:r>
      <w:r w:rsidR="006714F9">
        <w:rPr>
          <w:rFonts w:ascii="Calibri" w:hAnsi="Calibri" w:cs="Calibri"/>
          <w:color w:val="000000"/>
          <w:sz w:val="24"/>
        </w:rPr>
        <w:t xml:space="preserve"> </w:t>
      </w:r>
      <w:r w:rsidR="006109B8" w:rsidRPr="002D2522">
        <w:rPr>
          <w:rFonts w:ascii="Calibri" w:hAnsi="Calibri" w:cs="Calibri"/>
          <w:color w:val="000000"/>
          <w:sz w:val="24"/>
        </w:rPr>
        <w:t>Mezi nejčastěji řešené přestupky</w:t>
      </w:r>
      <w:r w:rsidR="000F3B59" w:rsidRPr="002D2522">
        <w:rPr>
          <w:rFonts w:ascii="Calibri" w:hAnsi="Calibri" w:cs="Calibri"/>
          <w:color w:val="000000"/>
          <w:sz w:val="24"/>
        </w:rPr>
        <w:t xml:space="preserve"> </w:t>
      </w:r>
      <w:r w:rsidR="00E41B0B" w:rsidRPr="002D2522">
        <w:rPr>
          <w:rFonts w:ascii="Calibri" w:hAnsi="Calibri" w:cs="Calibri"/>
          <w:color w:val="000000"/>
          <w:sz w:val="24"/>
        </w:rPr>
        <w:t xml:space="preserve">stále </w:t>
      </w:r>
      <w:r w:rsidR="006109B8" w:rsidRPr="002D2522">
        <w:rPr>
          <w:rFonts w:ascii="Calibri" w:hAnsi="Calibri" w:cs="Calibri"/>
          <w:color w:val="000000"/>
          <w:sz w:val="24"/>
        </w:rPr>
        <w:t>patř</w:t>
      </w:r>
      <w:r w:rsidR="000F3B59" w:rsidRPr="002D2522">
        <w:rPr>
          <w:rFonts w:ascii="Calibri" w:hAnsi="Calibri" w:cs="Calibri"/>
          <w:color w:val="000000"/>
          <w:sz w:val="24"/>
        </w:rPr>
        <w:t>il</w:t>
      </w:r>
      <w:r w:rsidR="00302B9A" w:rsidRPr="002D2522">
        <w:rPr>
          <w:rFonts w:ascii="Calibri" w:hAnsi="Calibri" w:cs="Calibri"/>
          <w:color w:val="000000"/>
          <w:sz w:val="24"/>
        </w:rPr>
        <w:t xml:space="preserve">a </w:t>
      </w:r>
      <w:r w:rsidR="007E1AF5" w:rsidRPr="002D2522">
        <w:rPr>
          <w:rFonts w:ascii="Calibri" w:hAnsi="Calibri" w:cs="Calibri"/>
          <w:color w:val="000000"/>
          <w:sz w:val="24"/>
        </w:rPr>
        <w:t xml:space="preserve">oblast </w:t>
      </w:r>
      <w:r w:rsidR="00302B9A" w:rsidRPr="002D2522">
        <w:rPr>
          <w:rFonts w:ascii="Calibri" w:hAnsi="Calibri" w:cs="Calibri"/>
          <w:color w:val="000000"/>
          <w:sz w:val="24"/>
          <w:u w:val="single"/>
        </w:rPr>
        <w:t>statick</w:t>
      </w:r>
      <w:r w:rsidR="007E1AF5" w:rsidRPr="002D2522">
        <w:rPr>
          <w:rFonts w:ascii="Calibri" w:hAnsi="Calibri" w:cs="Calibri"/>
          <w:color w:val="000000"/>
          <w:sz w:val="24"/>
          <w:u w:val="single"/>
        </w:rPr>
        <w:t>é</w:t>
      </w:r>
      <w:r w:rsidR="00302B9A" w:rsidRPr="002D2522">
        <w:rPr>
          <w:rFonts w:ascii="Calibri" w:hAnsi="Calibri" w:cs="Calibri"/>
          <w:color w:val="000000"/>
          <w:sz w:val="24"/>
          <w:u w:val="single"/>
        </w:rPr>
        <w:t xml:space="preserve"> doprav</w:t>
      </w:r>
      <w:r w:rsidR="007E1AF5" w:rsidRPr="002D2522">
        <w:rPr>
          <w:rFonts w:ascii="Calibri" w:hAnsi="Calibri" w:cs="Calibri"/>
          <w:color w:val="000000"/>
          <w:sz w:val="24"/>
          <w:u w:val="single"/>
        </w:rPr>
        <w:t>y</w:t>
      </w:r>
      <w:r w:rsidR="006109B8" w:rsidRPr="002D2522">
        <w:rPr>
          <w:rFonts w:ascii="Calibri" w:hAnsi="Calibri" w:cs="Calibri"/>
          <w:color w:val="000000"/>
          <w:sz w:val="24"/>
          <w:u w:val="single"/>
        </w:rPr>
        <w:t xml:space="preserve"> </w:t>
      </w:r>
      <w:r w:rsidR="005B3F3F">
        <w:rPr>
          <w:rFonts w:ascii="Calibri" w:hAnsi="Calibri" w:cs="Calibri"/>
          <w:color w:val="000000"/>
          <w:sz w:val="24"/>
          <w:u w:val="single"/>
        </w:rPr>
        <w:t>902</w:t>
      </w:r>
      <w:r w:rsidR="0001675A" w:rsidRPr="002D2522">
        <w:rPr>
          <w:rFonts w:ascii="Calibri" w:hAnsi="Calibri" w:cs="Calibri"/>
          <w:b/>
          <w:color w:val="000000"/>
          <w:sz w:val="24"/>
        </w:rPr>
        <w:t>,</w:t>
      </w:r>
      <w:r w:rsidR="007E1AF5" w:rsidRPr="002D2522">
        <w:rPr>
          <w:rFonts w:ascii="Calibri" w:hAnsi="Calibri" w:cs="Calibri"/>
          <w:b/>
          <w:color w:val="000000"/>
          <w:sz w:val="24"/>
        </w:rPr>
        <w:t xml:space="preserve"> </w:t>
      </w:r>
      <w:r w:rsidR="00302B9A" w:rsidRPr="002D2522">
        <w:rPr>
          <w:rFonts w:ascii="Calibri" w:hAnsi="Calibri" w:cs="Calibri"/>
          <w:color w:val="000000"/>
          <w:sz w:val="24"/>
        </w:rPr>
        <w:t xml:space="preserve">a to především </w:t>
      </w:r>
      <w:r w:rsidR="0001675A" w:rsidRPr="002D2522">
        <w:rPr>
          <w:rFonts w:ascii="Calibri" w:hAnsi="Calibri" w:cs="Calibri"/>
          <w:color w:val="000000"/>
          <w:sz w:val="24"/>
        </w:rPr>
        <w:t>porušováním zákazových a příkazových značek</w:t>
      </w:r>
      <w:r w:rsidR="007773E5">
        <w:rPr>
          <w:rFonts w:ascii="Calibri" w:hAnsi="Calibri" w:cs="Calibri"/>
          <w:color w:val="000000"/>
          <w:sz w:val="24"/>
        </w:rPr>
        <w:t>. Dále pak n</w:t>
      </w:r>
      <w:r w:rsidR="0001675A" w:rsidRPr="002D2522">
        <w:rPr>
          <w:rFonts w:ascii="Calibri" w:hAnsi="Calibri" w:cs="Calibri"/>
          <w:color w:val="000000"/>
          <w:sz w:val="24"/>
        </w:rPr>
        <w:t>edovoleným stáním či zastavením vozidel na</w:t>
      </w:r>
      <w:r w:rsidR="001B7932" w:rsidRPr="002D2522">
        <w:rPr>
          <w:rFonts w:ascii="Calibri" w:hAnsi="Calibri" w:cs="Calibri"/>
          <w:color w:val="000000"/>
          <w:sz w:val="24"/>
        </w:rPr>
        <w:t xml:space="preserve"> </w:t>
      </w:r>
      <w:r w:rsidR="0001675A" w:rsidRPr="002D2522">
        <w:rPr>
          <w:rFonts w:ascii="Calibri" w:hAnsi="Calibri" w:cs="Calibri"/>
          <w:color w:val="000000"/>
          <w:sz w:val="24"/>
        </w:rPr>
        <w:t xml:space="preserve">katastru města, kde je to místní nebo obecnou úpravou zakázáno, či </w:t>
      </w:r>
      <w:r w:rsidR="003A72E5" w:rsidRPr="002D2522">
        <w:rPr>
          <w:rFonts w:ascii="Calibri" w:hAnsi="Calibri" w:cs="Calibri"/>
          <w:color w:val="000000"/>
          <w:sz w:val="24"/>
        </w:rPr>
        <w:t>p</w:t>
      </w:r>
      <w:r w:rsidR="0001675A" w:rsidRPr="002D2522">
        <w:rPr>
          <w:rFonts w:ascii="Calibri" w:hAnsi="Calibri" w:cs="Calibri"/>
          <w:color w:val="000000"/>
          <w:sz w:val="24"/>
        </w:rPr>
        <w:t>arkování bez parkovacího kotouče</w:t>
      </w:r>
      <w:r w:rsidR="00810258" w:rsidRPr="002D2522">
        <w:rPr>
          <w:rFonts w:ascii="Calibri" w:hAnsi="Calibri" w:cs="Calibri"/>
          <w:color w:val="000000"/>
          <w:sz w:val="24"/>
        </w:rPr>
        <w:t xml:space="preserve"> </w:t>
      </w:r>
      <w:r w:rsidR="0001675A" w:rsidRPr="002D2522">
        <w:rPr>
          <w:rFonts w:ascii="Calibri" w:hAnsi="Calibri" w:cs="Calibri"/>
          <w:color w:val="000000"/>
          <w:sz w:val="24"/>
        </w:rPr>
        <w:t xml:space="preserve">a </w:t>
      </w:r>
      <w:r w:rsidR="006109B8" w:rsidRPr="002D2522">
        <w:rPr>
          <w:rFonts w:ascii="Calibri" w:hAnsi="Calibri" w:cs="Calibri"/>
          <w:color w:val="000000"/>
          <w:sz w:val="24"/>
        </w:rPr>
        <w:t xml:space="preserve">nezaplacení </w:t>
      </w:r>
      <w:r w:rsidR="0001675A" w:rsidRPr="002D2522">
        <w:rPr>
          <w:rFonts w:ascii="Calibri" w:hAnsi="Calibri" w:cs="Calibri"/>
          <w:color w:val="000000"/>
          <w:sz w:val="24"/>
        </w:rPr>
        <w:t>parkovného</w:t>
      </w:r>
      <w:r w:rsidR="007773E5">
        <w:rPr>
          <w:rFonts w:ascii="Calibri" w:hAnsi="Calibri" w:cs="Calibri"/>
          <w:color w:val="000000"/>
          <w:sz w:val="24"/>
        </w:rPr>
        <w:t>, či jiného porušení pravidel silničního zákona.</w:t>
      </w:r>
      <w:r w:rsidR="00711E70" w:rsidRPr="002D2522">
        <w:rPr>
          <w:rFonts w:ascii="Calibri" w:hAnsi="Calibri" w:cs="Calibri"/>
          <w:color w:val="000000"/>
          <w:sz w:val="24"/>
        </w:rPr>
        <w:t xml:space="preserve"> </w:t>
      </w:r>
    </w:p>
    <w:p w14:paraId="670C7D33" w14:textId="00EE2174" w:rsidR="00EA061A" w:rsidRDefault="00213EBB" w:rsidP="00D56686">
      <w:pPr>
        <w:pStyle w:val="Zkladntextodsazen2"/>
        <w:spacing w:after="240" w:line="240" w:lineRule="auto"/>
        <w:ind w:left="0"/>
        <w:contextualSpacing/>
        <w:jc w:val="both"/>
        <w:rPr>
          <w:rFonts w:ascii="Calibri" w:hAnsi="Calibri" w:cs="Calibri"/>
          <w:color w:val="000000"/>
          <w:sz w:val="24"/>
        </w:rPr>
      </w:pPr>
      <w:r w:rsidRPr="002D2522">
        <w:rPr>
          <w:rFonts w:ascii="Calibri" w:hAnsi="Calibri" w:cs="Calibri"/>
          <w:color w:val="000000"/>
          <w:sz w:val="24"/>
        </w:rPr>
        <w:t>Z celkového počtu dopravních přestupků</w:t>
      </w:r>
      <w:r w:rsidR="005925B9">
        <w:rPr>
          <w:rFonts w:ascii="Calibri" w:hAnsi="Calibri" w:cs="Calibri"/>
          <w:color w:val="000000"/>
          <w:sz w:val="24"/>
        </w:rPr>
        <w:t xml:space="preserve"> pak </w:t>
      </w:r>
      <w:r w:rsidR="006B7D95" w:rsidRPr="002D2522">
        <w:rPr>
          <w:rFonts w:ascii="Calibri" w:hAnsi="Calibri" w:cs="Calibri"/>
          <w:color w:val="000000"/>
          <w:sz w:val="24"/>
        </w:rPr>
        <w:t xml:space="preserve">bylo spácháno </w:t>
      </w:r>
      <w:r w:rsidR="000D4C12">
        <w:rPr>
          <w:rFonts w:ascii="Calibri" w:hAnsi="Calibri" w:cs="Calibri"/>
          <w:color w:val="000000"/>
          <w:sz w:val="24"/>
          <w:u w:val="single"/>
        </w:rPr>
        <w:t>1</w:t>
      </w:r>
      <w:r w:rsidR="005B3F3F">
        <w:rPr>
          <w:rFonts w:ascii="Calibri" w:hAnsi="Calibri" w:cs="Calibri"/>
          <w:color w:val="000000"/>
          <w:sz w:val="24"/>
          <w:u w:val="single"/>
        </w:rPr>
        <w:t>56</w:t>
      </w:r>
      <w:r w:rsidR="006B7D95" w:rsidRPr="002D2522">
        <w:rPr>
          <w:rFonts w:ascii="Calibri" w:hAnsi="Calibri" w:cs="Calibri"/>
          <w:color w:val="000000"/>
          <w:sz w:val="24"/>
          <w:u w:val="single"/>
        </w:rPr>
        <w:t xml:space="preserve"> </w:t>
      </w:r>
      <w:r w:rsidR="007E1AF5" w:rsidRPr="002D2522">
        <w:rPr>
          <w:rFonts w:ascii="Calibri" w:hAnsi="Calibri" w:cs="Calibri"/>
          <w:color w:val="000000"/>
          <w:sz w:val="24"/>
          <w:u w:val="single"/>
        </w:rPr>
        <w:t xml:space="preserve">překročením nejvyšší povolené rychlosti vozidel </w:t>
      </w:r>
      <w:r w:rsidR="007E1AF5" w:rsidRPr="002D2522">
        <w:rPr>
          <w:rFonts w:ascii="Calibri" w:hAnsi="Calibri" w:cs="Calibri"/>
          <w:color w:val="000000"/>
          <w:sz w:val="24"/>
        </w:rPr>
        <w:t>na úsecích katastru města</w:t>
      </w:r>
      <w:r w:rsidR="006714F9">
        <w:rPr>
          <w:rFonts w:ascii="Calibri" w:hAnsi="Calibri" w:cs="Calibri"/>
          <w:color w:val="000000"/>
          <w:sz w:val="24"/>
        </w:rPr>
        <w:t xml:space="preserve">, což je </w:t>
      </w:r>
      <w:r w:rsidR="00CD2F17">
        <w:rPr>
          <w:rFonts w:ascii="Calibri" w:hAnsi="Calibri" w:cs="Calibri"/>
          <w:color w:val="000000"/>
          <w:sz w:val="24"/>
        </w:rPr>
        <w:t>mírný nárust oproti minulému roku</w:t>
      </w:r>
      <w:r w:rsidR="00FB3D7E" w:rsidRPr="002D2522">
        <w:rPr>
          <w:rFonts w:ascii="Calibri" w:hAnsi="Calibri" w:cs="Calibri"/>
          <w:color w:val="000000"/>
          <w:sz w:val="24"/>
        </w:rPr>
        <w:t>.</w:t>
      </w:r>
      <w:r w:rsidR="006714F9">
        <w:rPr>
          <w:rFonts w:ascii="Calibri" w:hAnsi="Calibri" w:cs="Calibri"/>
          <w:color w:val="000000"/>
          <w:sz w:val="24"/>
        </w:rPr>
        <w:t xml:space="preserve"> </w:t>
      </w:r>
      <w:r w:rsidR="00BC60CA" w:rsidRPr="002D2522">
        <w:rPr>
          <w:rFonts w:ascii="Calibri" w:hAnsi="Calibri" w:cs="Calibri"/>
          <w:color w:val="000000"/>
          <w:sz w:val="24"/>
        </w:rPr>
        <w:t>Z Grafu 3 a 4 je patrný počet naměřených vozidel dle rychlostí a způsobu řešení</w:t>
      </w:r>
      <w:r w:rsidR="00BE1872" w:rsidRPr="002D2522">
        <w:rPr>
          <w:rFonts w:ascii="Calibri" w:hAnsi="Calibri" w:cs="Calibri"/>
          <w:color w:val="000000"/>
          <w:sz w:val="24"/>
        </w:rPr>
        <w:t xml:space="preserve"> odhalených</w:t>
      </w:r>
      <w:r w:rsidR="00BC60CA" w:rsidRPr="002D2522">
        <w:rPr>
          <w:rFonts w:ascii="Calibri" w:hAnsi="Calibri" w:cs="Calibri"/>
          <w:color w:val="000000"/>
          <w:sz w:val="24"/>
        </w:rPr>
        <w:t xml:space="preserve"> přestupků.</w:t>
      </w:r>
      <w:r w:rsidR="00A75DB8" w:rsidRPr="002D2522">
        <w:rPr>
          <w:rFonts w:ascii="Calibri" w:hAnsi="Calibri" w:cs="Calibri"/>
          <w:color w:val="000000"/>
          <w:sz w:val="24"/>
        </w:rPr>
        <w:t xml:space="preserve"> </w:t>
      </w:r>
      <w:r w:rsidR="00711E70" w:rsidRPr="002D2522">
        <w:rPr>
          <w:rFonts w:ascii="Calibri" w:hAnsi="Calibri" w:cs="Calibri"/>
          <w:color w:val="000000"/>
          <w:sz w:val="24"/>
        </w:rPr>
        <w:t>Měření bylo prováděno na schválených úsecích Policií ČR na katastru města Příbora, obc</w:t>
      </w:r>
      <w:r w:rsidR="006F61F7" w:rsidRPr="002D2522">
        <w:rPr>
          <w:rFonts w:ascii="Calibri" w:hAnsi="Calibri" w:cs="Calibri"/>
          <w:color w:val="000000"/>
          <w:sz w:val="24"/>
        </w:rPr>
        <w:t>í</w:t>
      </w:r>
      <w:r w:rsidR="00711E70" w:rsidRPr="002D2522">
        <w:rPr>
          <w:rFonts w:ascii="Calibri" w:hAnsi="Calibri" w:cs="Calibri"/>
          <w:color w:val="000000"/>
          <w:sz w:val="24"/>
        </w:rPr>
        <w:t xml:space="preserve"> Hájov, Prchalov</w:t>
      </w:r>
      <w:r w:rsidR="00E27A08">
        <w:rPr>
          <w:rFonts w:ascii="Calibri" w:hAnsi="Calibri" w:cs="Calibri"/>
          <w:color w:val="000000"/>
          <w:sz w:val="24"/>
        </w:rPr>
        <w:t>,</w:t>
      </w:r>
      <w:r w:rsidR="00711E70" w:rsidRPr="002D2522">
        <w:rPr>
          <w:rFonts w:ascii="Calibri" w:hAnsi="Calibri" w:cs="Calibri"/>
          <w:color w:val="000000"/>
          <w:sz w:val="24"/>
        </w:rPr>
        <w:t xml:space="preserve"> a v rámci veřejnoprávních smluv v obcích Kateřinice, Trnávka, Mošnov a Petřvald. </w:t>
      </w:r>
      <w:r w:rsidR="00A75DB8" w:rsidRPr="002D2522">
        <w:rPr>
          <w:rFonts w:ascii="Calibri" w:hAnsi="Calibri" w:cs="Calibri"/>
          <w:color w:val="000000"/>
          <w:sz w:val="24"/>
        </w:rPr>
        <w:t>N</w:t>
      </w:r>
      <w:r w:rsidR="00724F1C" w:rsidRPr="002D2522">
        <w:rPr>
          <w:rFonts w:ascii="Calibri" w:hAnsi="Calibri" w:cs="Calibri"/>
          <w:color w:val="000000"/>
          <w:sz w:val="24"/>
        </w:rPr>
        <w:t>ejvyšší rychlost vozidla</w:t>
      </w:r>
      <w:r w:rsidR="006B7D95" w:rsidRPr="002D2522">
        <w:rPr>
          <w:rFonts w:ascii="Calibri" w:hAnsi="Calibri" w:cs="Calibri"/>
          <w:color w:val="000000"/>
          <w:sz w:val="24"/>
        </w:rPr>
        <w:t xml:space="preserve"> v obci (povolená rychlost 50 km/hod.)</w:t>
      </w:r>
      <w:r w:rsidR="00831BD9" w:rsidRPr="002D2522">
        <w:rPr>
          <w:rFonts w:ascii="Calibri" w:hAnsi="Calibri" w:cs="Calibri"/>
          <w:color w:val="000000"/>
          <w:sz w:val="24"/>
        </w:rPr>
        <w:t>,</w:t>
      </w:r>
      <w:r w:rsidR="00724F1C" w:rsidRPr="002D2522">
        <w:rPr>
          <w:rFonts w:ascii="Calibri" w:hAnsi="Calibri" w:cs="Calibri"/>
          <w:color w:val="000000"/>
          <w:sz w:val="24"/>
        </w:rPr>
        <w:t xml:space="preserve"> byla </w:t>
      </w:r>
      <w:r w:rsidR="00831BD9" w:rsidRPr="002D2522">
        <w:rPr>
          <w:rFonts w:ascii="Calibri" w:hAnsi="Calibri" w:cs="Calibri"/>
          <w:color w:val="000000"/>
          <w:sz w:val="24"/>
        </w:rPr>
        <w:t xml:space="preserve">zaznamenaná </w:t>
      </w:r>
      <w:r w:rsidR="00331F9F" w:rsidRPr="002D2522">
        <w:rPr>
          <w:rFonts w:ascii="Calibri" w:hAnsi="Calibri" w:cs="Calibri"/>
          <w:color w:val="000000"/>
          <w:sz w:val="24"/>
        </w:rPr>
        <w:t>v</w:t>
      </w:r>
      <w:r w:rsidR="006058EB">
        <w:rPr>
          <w:rFonts w:ascii="Calibri" w:hAnsi="Calibri" w:cs="Calibri"/>
          <w:color w:val="000000"/>
          <w:sz w:val="24"/>
        </w:rPr>
        <w:t> obci Hájov, kdy jel řidič</w:t>
      </w:r>
      <w:r w:rsidR="00331F9F" w:rsidRPr="002D2522">
        <w:rPr>
          <w:rFonts w:ascii="Calibri" w:hAnsi="Calibri" w:cs="Calibri"/>
          <w:color w:val="000000"/>
          <w:sz w:val="24"/>
        </w:rPr>
        <w:t xml:space="preserve"> </w:t>
      </w:r>
      <w:r w:rsidR="002009F7">
        <w:rPr>
          <w:rFonts w:ascii="Calibri" w:hAnsi="Calibri" w:cs="Calibri"/>
          <w:color w:val="000000"/>
          <w:sz w:val="24"/>
          <w:u w:val="single"/>
        </w:rPr>
        <w:t>8</w:t>
      </w:r>
      <w:r w:rsidR="006058EB">
        <w:rPr>
          <w:rFonts w:ascii="Calibri" w:hAnsi="Calibri" w:cs="Calibri"/>
          <w:color w:val="000000"/>
          <w:sz w:val="24"/>
          <w:u w:val="single"/>
        </w:rPr>
        <w:t>9</w:t>
      </w:r>
      <w:r w:rsidR="00FB3D7E">
        <w:rPr>
          <w:rFonts w:ascii="Calibri" w:hAnsi="Calibri" w:cs="Calibri"/>
          <w:color w:val="000000"/>
          <w:sz w:val="24"/>
          <w:u w:val="single"/>
        </w:rPr>
        <w:t xml:space="preserve"> k</w:t>
      </w:r>
      <w:r w:rsidR="00331F9F" w:rsidRPr="002D2522">
        <w:rPr>
          <w:rFonts w:ascii="Calibri" w:hAnsi="Calibri" w:cs="Calibri"/>
          <w:color w:val="000000"/>
          <w:sz w:val="24"/>
          <w:u w:val="single"/>
        </w:rPr>
        <w:t>m/hod</w:t>
      </w:r>
      <w:r w:rsidR="00331F9F" w:rsidRPr="002D2522">
        <w:rPr>
          <w:rFonts w:ascii="Calibri" w:hAnsi="Calibri" w:cs="Calibri"/>
          <w:color w:val="000000"/>
          <w:sz w:val="24"/>
        </w:rPr>
        <w:t>.</w:t>
      </w:r>
      <w:r w:rsidR="006058EB">
        <w:rPr>
          <w:rFonts w:ascii="Calibri" w:hAnsi="Calibri" w:cs="Calibri"/>
          <w:color w:val="000000"/>
          <w:sz w:val="24"/>
        </w:rPr>
        <w:t xml:space="preserve"> po odečtu tolerance radaru.</w:t>
      </w:r>
      <w:r w:rsidR="00331F9F" w:rsidRPr="002D2522">
        <w:rPr>
          <w:rFonts w:ascii="Calibri" w:hAnsi="Calibri" w:cs="Calibri"/>
          <w:color w:val="000000"/>
          <w:sz w:val="24"/>
        </w:rPr>
        <w:t xml:space="preserve"> </w:t>
      </w:r>
    </w:p>
    <w:p w14:paraId="384F710B" w14:textId="77777777" w:rsidR="0041457E" w:rsidRDefault="0041457E" w:rsidP="00D56686">
      <w:pPr>
        <w:pStyle w:val="Zkladntextodsazen2"/>
        <w:spacing w:after="240" w:line="240" w:lineRule="auto"/>
        <w:ind w:left="0"/>
        <w:contextualSpacing/>
        <w:jc w:val="both"/>
        <w:rPr>
          <w:rFonts w:ascii="Calibri" w:hAnsi="Calibri" w:cs="Calibri"/>
          <w:color w:val="000000"/>
          <w:sz w:val="24"/>
        </w:rPr>
      </w:pPr>
    </w:p>
    <w:p w14:paraId="64F4FE0B" w14:textId="0C87395F" w:rsidR="003B2076" w:rsidRDefault="003B2076" w:rsidP="00EF589F">
      <w:pPr>
        <w:pStyle w:val="Zkladntextodsazen2"/>
        <w:spacing w:before="120" w:after="0"/>
        <w:ind w:left="0"/>
        <w:rPr>
          <w:rFonts w:ascii="Calibri" w:hAnsi="Calibri" w:cs="Calibri"/>
          <w:color w:val="000000"/>
          <w:sz w:val="20"/>
        </w:rPr>
      </w:pPr>
      <w:r>
        <w:rPr>
          <w:noProof/>
        </w:rPr>
        <w:lastRenderedPageBreak/>
        <w:drawing>
          <wp:inline distT="0" distB="0" distL="0" distR="0" wp14:anchorId="3AB0A763" wp14:editId="7E060D4D">
            <wp:extent cx="5939790" cy="3362325"/>
            <wp:effectExtent l="0" t="0" r="3810" b="9525"/>
            <wp:docPr id="196068905" name="Graf 1">
              <a:extLst xmlns:a="http://schemas.openxmlformats.org/drawingml/2006/main">
                <a:ext uri="{FF2B5EF4-FFF2-40B4-BE49-F238E27FC236}">
                  <a16:creationId xmlns:a16="http://schemas.microsoft.com/office/drawing/2014/main" id="{7C6AAB58-C300-4C09-858B-99D288687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B5E110" w14:textId="25C2DE90" w:rsidR="00BD083A" w:rsidRPr="004940A4" w:rsidRDefault="0041457E" w:rsidP="00EF589F">
      <w:pPr>
        <w:pStyle w:val="Zkladntextodsazen2"/>
        <w:spacing w:before="120" w:after="0"/>
        <w:ind w:left="0"/>
        <w:rPr>
          <w:rFonts w:ascii="Calibri" w:hAnsi="Calibri" w:cs="Calibri"/>
          <w:color w:val="000000"/>
          <w:sz w:val="20"/>
        </w:rPr>
      </w:pPr>
      <w:r>
        <w:rPr>
          <w:rFonts w:ascii="Calibri" w:hAnsi="Calibri" w:cs="Calibri"/>
          <w:color w:val="000000"/>
          <w:sz w:val="20"/>
        </w:rPr>
        <w:t>G</w:t>
      </w:r>
      <w:r w:rsidR="00BD083A" w:rsidRPr="004940A4">
        <w:rPr>
          <w:rFonts w:ascii="Calibri" w:hAnsi="Calibri" w:cs="Calibri"/>
          <w:color w:val="000000"/>
          <w:sz w:val="20"/>
        </w:rPr>
        <w:t>raf 3: Rychlosti</w:t>
      </w:r>
      <w:r w:rsidR="006F1E65" w:rsidRPr="004940A4">
        <w:rPr>
          <w:rFonts w:ascii="Calibri" w:hAnsi="Calibri" w:cs="Calibri"/>
          <w:color w:val="000000"/>
          <w:sz w:val="20"/>
        </w:rPr>
        <w:t xml:space="preserve"> naměřených </w:t>
      </w:r>
      <w:r w:rsidR="00614C22" w:rsidRPr="004940A4">
        <w:rPr>
          <w:rFonts w:ascii="Calibri" w:hAnsi="Calibri" w:cs="Calibri"/>
          <w:color w:val="000000"/>
          <w:sz w:val="20"/>
        </w:rPr>
        <w:t>vozidel – porovnání</w:t>
      </w:r>
      <w:r w:rsidR="007A5C2C" w:rsidRPr="004940A4">
        <w:rPr>
          <w:rFonts w:ascii="Calibri" w:hAnsi="Calibri" w:cs="Calibri"/>
          <w:noProof/>
          <w:sz w:val="20"/>
          <w:szCs w:val="18"/>
        </w:rPr>
        <w:t xml:space="preserve"> let 20</w:t>
      </w:r>
      <w:r w:rsidR="00EF589F" w:rsidRPr="004940A4">
        <w:rPr>
          <w:rFonts w:ascii="Calibri" w:hAnsi="Calibri" w:cs="Calibri"/>
          <w:noProof/>
          <w:sz w:val="20"/>
          <w:szCs w:val="18"/>
        </w:rPr>
        <w:t>2</w:t>
      </w:r>
      <w:r>
        <w:rPr>
          <w:rFonts w:ascii="Calibri" w:hAnsi="Calibri" w:cs="Calibri"/>
          <w:noProof/>
          <w:sz w:val="20"/>
          <w:szCs w:val="18"/>
        </w:rPr>
        <w:t>3</w:t>
      </w:r>
      <w:r w:rsidR="007A5C2C" w:rsidRPr="004940A4">
        <w:rPr>
          <w:rFonts w:ascii="Calibri" w:hAnsi="Calibri" w:cs="Calibri"/>
          <w:noProof/>
          <w:sz w:val="20"/>
          <w:szCs w:val="18"/>
        </w:rPr>
        <w:t>, 20</w:t>
      </w:r>
      <w:r w:rsidR="000B28A5" w:rsidRPr="004940A4">
        <w:rPr>
          <w:rFonts w:ascii="Calibri" w:hAnsi="Calibri" w:cs="Calibri"/>
          <w:noProof/>
          <w:sz w:val="20"/>
          <w:szCs w:val="18"/>
        </w:rPr>
        <w:t>2</w:t>
      </w:r>
      <w:r>
        <w:rPr>
          <w:rFonts w:ascii="Calibri" w:hAnsi="Calibri" w:cs="Calibri"/>
          <w:noProof/>
          <w:sz w:val="20"/>
          <w:szCs w:val="18"/>
        </w:rPr>
        <w:t>4</w:t>
      </w:r>
      <w:r w:rsidR="007A5C2C" w:rsidRPr="004940A4">
        <w:rPr>
          <w:rFonts w:ascii="Calibri" w:hAnsi="Calibri" w:cs="Calibri"/>
          <w:noProof/>
          <w:sz w:val="20"/>
          <w:szCs w:val="18"/>
        </w:rPr>
        <w:t xml:space="preserve"> a 20</w:t>
      </w:r>
      <w:r w:rsidR="002759E1" w:rsidRPr="004940A4">
        <w:rPr>
          <w:rFonts w:ascii="Calibri" w:hAnsi="Calibri" w:cs="Calibri"/>
          <w:noProof/>
          <w:sz w:val="20"/>
          <w:szCs w:val="18"/>
        </w:rPr>
        <w:t>2</w:t>
      </w:r>
      <w:r>
        <w:rPr>
          <w:rFonts w:ascii="Calibri" w:hAnsi="Calibri" w:cs="Calibri"/>
          <w:noProof/>
          <w:sz w:val="20"/>
          <w:szCs w:val="18"/>
        </w:rPr>
        <w:t>5</w:t>
      </w:r>
      <w:r w:rsidR="006F1E65" w:rsidRPr="004940A4">
        <w:rPr>
          <w:rFonts w:ascii="Calibri" w:hAnsi="Calibri" w:cs="Calibri"/>
          <w:color w:val="000000"/>
          <w:sz w:val="20"/>
        </w:rPr>
        <w:t xml:space="preserve"> (</w:t>
      </w:r>
      <w:r>
        <w:rPr>
          <w:rFonts w:ascii="Calibri" w:hAnsi="Calibri" w:cs="Calibri"/>
          <w:color w:val="000000"/>
          <w:sz w:val="20"/>
        </w:rPr>
        <w:t>Maloušek,</w:t>
      </w:r>
      <w:r w:rsidR="006F1E65" w:rsidRPr="004940A4">
        <w:rPr>
          <w:rFonts w:ascii="Calibri" w:hAnsi="Calibri" w:cs="Calibri"/>
          <w:color w:val="000000"/>
          <w:sz w:val="20"/>
        </w:rPr>
        <w:t xml:space="preserve"> 20</w:t>
      </w:r>
      <w:r w:rsidR="005928F7" w:rsidRPr="004940A4">
        <w:rPr>
          <w:rFonts w:ascii="Calibri" w:hAnsi="Calibri" w:cs="Calibri"/>
          <w:color w:val="000000"/>
          <w:sz w:val="20"/>
        </w:rPr>
        <w:t>2</w:t>
      </w:r>
      <w:r w:rsidR="00FB3D7E">
        <w:rPr>
          <w:rFonts w:ascii="Calibri" w:hAnsi="Calibri" w:cs="Calibri"/>
          <w:color w:val="000000"/>
          <w:sz w:val="20"/>
        </w:rPr>
        <w:t>6</w:t>
      </w:r>
      <w:r w:rsidR="00BD083A" w:rsidRPr="004940A4">
        <w:rPr>
          <w:rFonts w:ascii="Calibri" w:hAnsi="Calibri" w:cs="Calibri"/>
          <w:color w:val="000000"/>
          <w:sz w:val="20"/>
        </w:rPr>
        <w:t xml:space="preserve">)  </w:t>
      </w:r>
    </w:p>
    <w:p w14:paraId="6D8800D8" w14:textId="6F1C9322" w:rsidR="00EF589F" w:rsidRPr="00ED1422" w:rsidRDefault="00F95536" w:rsidP="00D56686">
      <w:pPr>
        <w:pStyle w:val="Zkladntextodsazen2"/>
        <w:spacing w:before="120" w:after="120" w:line="240" w:lineRule="auto"/>
        <w:ind w:left="0"/>
        <w:jc w:val="both"/>
        <w:rPr>
          <w:rFonts w:ascii="Calibri" w:hAnsi="Calibri" w:cs="Calibri"/>
          <w:color w:val="000000"/>
          <w:sz w:val="24"/>
        </w:rPr>
      </w:pPr>
      <w:r>
        <w:rPr>
          <w:rFonts w:ascii="Calibri" w:hAnsi="Calibri" w:cs="Calibri"/>
          <w:color w:val="000000"/>
          <w:sz w:val="24"/>
        </w:rPr>
        <w:t>Nicméně lze konstatovat, že řidiči jsou</w:t>
      </w:r>
      <w:r w:rsidR="00A655D3">
        <w:rPr>
          <w:rFonts w:ascii="Calibri" w:hAnsi="Calibri" w:cs="Calibri"/>
          <w:color w:val="000000"/>
          <w:sz w:val="24"/>
        </w:rPr>
        <w:t xml:space="preserve"> nadále</w:t>
      </w:r>
      <w:r>
        <w:rPr>
          <w:rFonts w:ascii="Calibri" w:hAnsi="Calibri" w:cs="Calibri"/>
          <w:color w:val="000000"/>
          <w:sz w:val="24"/>
        </w:rPr>
        <w:t xml:space="preserve"> uvědomělejší než v minulých letech, kdy se rychlosti vozidel při průjezd</w:t>
      </w:r>
      <w:r w:rsidR="001A0551">
        <w:rPr>
          <w:rFonts w:ascii="Calibri" w:hAnsi="Calibri" w:cs="Calibri"/>
          <w:color w:val="000000"/>
          <w:sz w:val="24"/>
        </w:rPr>
        <w:t>u</w:t>
      </w:r>
      <w:r>
        <w:rPr>
          <w:rFonts w:ascii="Calibri" w:hAnsi="Calibri" w:cs="Calibri"/>
          <w:color w:val="000000"/>
          <w:sz w:val="24"/>
        </w:rPr>
        <w:t xml:space="preserve"> městem postupně snižují. Vždy se však i nadále najdou jedinci, kteří</w:t>
      </w:r>
      <w:r w:rsidR="00A655D3">
        <w:rPr>
          <w:rFonts w:ascii="Calibri" w:hAnsi="Calibri" w:cs="Calibri"/>
          <w:color w:val="000000"/>
          <w:sz w:val="24"/>
        </w:rPr>
        <w:t xml:space="preserve"> nerespektují dopravní značení</w:t>
      </w:r>
      <w:r>
        <w:rPr>
          <w:rFonts w:ascii="Calibri" w:hAnsi="Calibri" w:cs="Calibri"/>
          <w:color w:val="000000"/>
          <w:sz w:val="24"/>
        </w:rPr>
        <w:t xml:space="preserve"> a </w:t>
      </w:r>
      <w:r w:rsidR="00A655D3">
        <w:rPr>
          <w:rFonts w:ascii="Calibri" w:hAnsi="Calibri" w:cs="Calibri"/>
          <w:color w:val="000000"/>
          <w:sz w:val="24"/>
        </w:rPr>
        <w:t>výrazně</w:t>
      </w:r>
      <w:r>
        <w:rPr>
          <w:rFonts w:ascii="Calibri" w:hAnsi="Calibri" w:cs="Calibri"/>
          <w:color w:val="000000"/>
          <w:sz w:val="24"/>
        </w:rPr>
        <w:t xml:space="preserve"> překračují povolené rychlosti. </w:t>
      </w:r>
      <w:r w:rsidR="00EF589F" w:rsidRPr="00ED1422">
        <w:rPr>
          <w:rFonts w:ascii="Calibri" w:hAnsi="Calibri" w:cs="Calibri"/>
          <w:color w:val="000000"/>
          <w:sz w:val="24"/>
        </w:rPr>
        <w:t xml:space="preserve"> </w:t>
      </w:r>
    </w:p>
    <w:p w14:paraId="5C6482A3" w14:textId="2E4CE98C" w:rsidR="00ED48E0" w:rsidRDefault="00107602" w:rsidP="00A83DD9">
      <w:pPr>
        <w:pStyle w:val="Zkladntextodsazen2"/>
        <w:spacing w:before="120" w:after="120"/>
        <w:ind w:left="0"/>
        <w:rPr>
          <w:rFonts w:ascii="Calibri" w:hAnsi="Calibri" w:cs="Calibri"/>
          <w:noProof/>
          <w:sz w:val="24"/>
        </w:rPr>
      </w:pPr>
      <w:r>
        <w:rPr>
          <w:noProof/>
        </w:rPr>
        <w:drawing>
          <wp:inline distT="0" distB="0" distL="0" distR="0" wp14:anchorId="57A87BCC" wp14:editId="001D6905">
            <wp:extent cx="5248275" cy="3295650"/>
            <wp:effectExtent l="0" t="0" r="9525" b="0"/>
            <wp:docPr id="862151758" name="Graf 1">
              <a:extLst xmlns:a="http://schemas.openxmlformats.org/drawingml/2006/main">
                <a:ext uri="{FF2B5EF4-FFF2-40B4-BE49-F238E27FC236}">
                  <a16:creationId xmlns:a16="http://schemas.microsoft.com/office/drawing/2014/main" id="{1CED8B85-1D7A-104B-B0D9-E64A96E2B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30E6DC" w14:textId="77777777" w:rsidR="0063009E" w:rsidRDefault="003566F1" w:rsidP="0063009E">
      <w:pPr>
        <w:pStyle w:val="Zkladntextodsazen2"/>
        <w:spacing w:before="120" w:after="120"/>
        <w:ind w:left="0"/>
        <w:rPr>
          <w:rFonts w:ascii="Calibri" w:hAnsi="Calibri" w:cs="Calibri"/>
          <w:color w:val="000000"/>
          <w:sz w:val="20"/>
          <w:szCs w:val="18"/>
        </w:rPr>
      </w:pPr>
      <w:r w:rsidRPr="002D2522">
        <w:rPr>
          <w:rFonts w:ascii="Calibri" w:hAnsi="Calibri" w:cs="Calibri"/>
          <w:color w:val="000000"/>
          <w:sz w:val="20"/>
          <w:szCs w:val="18"/>
        </w:rPr>
        <w:t xml:space="preserve">Graf 4: </w:t>
      </w:r>
      <w:r w:rsidR="00E12FCB" w:rsidRPr="002D2522">
        <w:rPr>
          <w:rFonts w:ascii="Calibri" w:hAnsi="Calibri" w:cs="Calibri"/>
          <w:color w:val="000000"/>
          <w:sz w:val="20"/>
          <w:szCs w:val="18"/>
        </w:rPr>
        <w:t>Ř</w:t>
      </w:r>
      <w:r w:rsidR="00E54BDF" w:rsidRPr="002D2522">
        <w:rPr>
          <w:rFonts w:ascii="Calibri" w:hAnsi="Calibri" w:cs="Calibri"/>
          <w:color w:val="000000"/>
          <w:sz w:val="20"/>
          <w:szCs w:val="18"/>
        </w:rPr>
        <w:t xml:space="preserve">ešení </w:t>
      </w:r>
      <w:r w:rsidR="008F179A" w:rsidRPr="002D2522">
        <w:rPr>
          <w:rFonts w:ascii="Calibri" w:hAnsi="Calibri" w:cs="Calibri"/>
          <w:color w:val="000000"/>
          <w:sz w:val="20"/>
          <w:szCs w:val="18"/>
        </w:rPr>
        <w:t>přestupků – rychlost</w:t>
      </w:r>
      <w:r w:rsidR="00E54BDF" w:rsidRPr="002D2522">
        <w:rPr>
          <w:rFonts w:ascii="Calibri" w:hAnsi="Calibri" w:cs="Calibri"/>
          <w:color w:val="000000"/>
          <w:sz w:val="20"/>
          <w:szCs w:val="18"/>
        </w:rPr>
        <w:t xml:space="preserve"> vozidel</w:t>
      </w:r>
      <w:r w:rsidR="00724F1C" w:rsidRPr="002D2522">
        <w:rPr>
          <w:rFonts w:ascii="Calibri" w:hAnsi="Calibri" w:cs="Calibri"/>
          <w:color w:val="000000"/>
          <w:sz w:val="20"/>
          <w:szCs w:val="18"/>
        </w:rPr>
        <w:t xml:space="preserve"> 20</w:t>
      </w:r>
      <w:r w:rsidR="00777501" w:rsidRPr="002D2522">
        <w:rPr>
          <w:rFonts w:ascii="Calibri" w:hAnsi="Calibri" w:cs="Calibri"/>
          <w:color w:val="000000"/>
          <w:sz w:val="20"/>
          <w:szCs w:val="18"/>
        </w:rPr>
        <w:t>2</w:t>
      </w:r>
      <w:r w:rsidR="00ED48E0">
        <w:rPr>
          <w:rFonts w:ascii="Calibri" w:hAnsi="Calibri" w:cs="Calibri"/>
          <w:color w:val="000000"/>
          <w:sz w:val="20"/>
          <w:szCs w:val="18"/>
        </w:rPr>
        <w:t>5</w:t>
      </w:r>
      <w:r w:rsidR="00E54BDF" w:rsidRPr="002D2522">
        <w:rPr>
          <w:rFonts w:ascii="Calibri" w:hAnsi="Calibri" w:cs="Calibri"/>
          <w:color w:val="000000"/>
          <w:sz w:val="20"/>
          <w:szCs w:val="18"/>
        </w:rPr>
        <w:t xml:space="preserve"> (</w:t>
      </w:r>
      <w:r w:rsidR="00ED48E0">
        <w:rPr>
          <w:rFonts w:ascii="Calibri" w:hAnsi="Calibri" w:cs="Calibri"/>
          <w:color w:val="000000"/>
          <w:sz w:val="20"/>
          <w:szCs w:val="18"/>
        </w:rPr>
        <w:t xml:space="preserve">Maloušek, </w:t>
      </w:r>
      <w:r w:rsidR="00E54BDF" w:rsidRPr="002D2522">
        <w:rPr>
          <w:rFonts w:ascii="Calibri" w:hAnsi="Calibri" w:cs="Calibri"/>
          <w:color w:val="000000"/>
          <w:sz w:val="20"/>
          <w:szCs w:val="18"/>
        </w:rPr>
        <w:t>20</w:t>
      </w:r>
      <w:r w:rsidR="00DC28E0" w:rsidRPr="002D2522">
        <w:rPr>
          <w:rFonts w:ascii="Calibri" w:hAnsi="Calibri" w:cs="Calibri"/>
          <w:color w:val="000000"/>
          <w:sz w:val="20"/>
          <w:szCs w:val="18"/>
        </w:rPr>
        <w:t>2</w:t>
      </w:r>
      <w:r w:rsidR="00614C22">
        <w:rPr>
          <w:rFonts w:ascii="Calibri" w:hAnsi="Calibri" w:cs="Calibri"/>
          <w:color w:val="000000"/>
          <w:sz w:val="20"/>
          <w:szCs w:val="18"/>
        </w:rPr>
        <w:t>6</w:t>
      </w:r>
      <w:r w:rsidR="00E54BDF" w:rsidRPr="002D2522">
        <w:rPr>
          <w:rFonts w:ascii="Calibri" w:hAnsi="Calibri" w:cs="Calibri"/>
          <w:color w:val="000000"/>
          <w:sz w:val="20"/>
          <w:szCs w:val="18"/>
        </w:rPr>
        <w:t>)</w:t>
      </w:r>
    </w:p>
    <w:p w14:paraId="0193EDF6" w14:textId="04537EB7" w:rsidR="006B7D95" w:rsidRPr="002D2522" w:rsidRDefault="006B7D95" w:rsidP="0063009E">
      <w:pPr>
        <w:pStyle w:val="Zkladntextodsazen2"/>
        <w:spacing w:before="120" w:after="120"/>
        <w:ind w:left="0"/>
        <w:rPr>
          <w:rFonts w:ascii="Calibri" w:hAnsi="Calibri" w:cs="Calibri"/>
          <w:color w:val="000000"/>
          <w:sz w:val="20"/>
          <w:szCs w:val="18"/>
        </w:rPr>
      </w:pPr>
      <w:r w:rsidRPr="002D2522">
        <w:rPr>
          <w:rFonts w:ascii="Calibri" w:hAnsi="Calibri" w:cs="Calibri"/>
          <w:color w:val="000000"/>
          <w:sz w:val="24"/>
        </w:rPr>
        <w:t xml:space="preserve">Z Grafu 4 je zřejmý způsob řešení přestupků překročením rychlosti jízdy, kdy se </w:t>
      </w:r>
      <w:r w:rsidR="00586D54" w:rsidRPr="002D2522">
        <w:rPr>
          <w:rFonts w:ascii="Calibri" w:hAnsi="Calibri" w:cs="Calibri"/>
          <w:color w:val="000000"/>
          <w:sz w:val="24"/>
        </w:rPr>
        <w:t>i nadále</w:t>
      </w:r>
      <w:r w:rsidRPr="002D2522">
        <w:rPr>
          <w:rFonts w:ascii="Calibri" w:hAnsi="Calibri" w:cs="Calibri"/>
          <w:color w:val="000000"/>
          <w:sz w:val="24"/>
        </w:rPr>
        <w:t xml:space="preserve"> daří řešit přestupky </w:t>
      </w:r>
      <w:r w:rsidR="00586D54" w:rsidRPr="002D2522">
        <w:rPr>
          <w:rFonts w:ascii="Calibri" w:hAnsi="Calibri" w:cs="Calibri"/>
          <w:color w:val="000000"/>
          <w:sz w:val="24"/>
        </w:rPr>
        <w:t xml:space="preserve">projednáním </w:t>
      </w:r>
      <w:r w:rsidR="00664810">
        <w:rPr>
          <w:rFonts w:ascii="Calibri" w:hAnsi="Calibri" w:cs="Calibri"/>
          <w:color w:val="000000"/>
          <w:sz w:val="24"/>
        </w:rPr>
        <w:t xml:space="preserve">příkazem </w:t>
      </w:r>
      <w:r w:rsidRPr="002D2522">
        <w:rPr>
          <w:rFonts w:ascii="Calibri" w:hAnsi="Calibri" w:cs="Calibri"/>
          <w:color w:val="000000"/>
          <w:sz w:val="24"/>
        </w:rPr>
        <w:t>na místě</w:t>
      </w:r>
      <w:r w:rsidR="009B4C47" w:rsidRPr="002D2522">
        <w:rPr>
          <w:rFonts w:ascii="Calibri" w:hAnsi="Calibri" w:cs="Calibri"/>
          <w:color w:val="000000"/>
          <w:sz w:val="24"/>
        </w:rPr>
        <w:t xml:space="preserve">. </w:t>
      </w:r>
      <w:r w:rsidR="007F6547">
        <w:rPr>
          <w:rFonts w:ascii="Calibri" w:hAnsi="Calibri" w:cs="Calibri"/>
          <w:color w:val="000000"/>
          <w:sz w:val="24"/>
        </w:rPr>
        <w:t>K tomu jistě přispívá i</w:t>
      </w:r>
      <w:r w:rsidR="00664810">
        <w:rPr>
          <w:rFonts w:ascii="Calibri" w:hAnsi="Calibri" w:cs="Calibri"/>
          <w:color w:val="000000"/>
          <w:sz w:val="24"/>
        </w:rPr>
        <w:t xml:space="preserve"> </w:t>
      </w:r>
      <w:r w:rsidR="000B6248">
        <w:rPr>
          <w:rFonts w:ascii="Calibri" w:hAnsi="Calibri" w:cs="Calibri"/>
          <w:color w:val="000000"/>
          <w:sz w:val="24"/>
        </w:rPr>
        <w:t>vy</w:t>
      </w:r>
      <w:r w:rsidR="00664810">
        <w:rPr>
          <w:rFonts w:ascii="Calibri" w:hAnsi="Calibri" w:cs="Calibri"/>
          <w:color w:val="000000"/>
          <w:sz w:val="24"/>
        </w:rPr>
        <w:t xml:space="preserve">užívání </w:t>
      </w:r>
      <w:r w:rsidR="007F6547">
        <w:rPr>
          <w:rFonts w:ascii="Calibri" w:hAnsi="Calibri" w:cs="Calibri"/>
          <w:color w:val="000000"/>
          <w:sz w:val="24"/>
        </w:rPr>
        <w:t>mobilní</w:t>
      </w:r>
      <w:r w:rsidR="00664810">
        <w:rPr>
          <w:rFonts w:ascii="Calibri" w:hAnsi="Calibri" w:cs="Calibri"/>
          <w:color w:val="000000"/>
          <w:sz w:val="24"/>
        </w:rPr>
        <w:t>ho</w:t>
      </w:r>
      <w:r w:rsidR="007F6547">
        <w:rPr>
          <w:rFonts w:ascii="Calibri" w:hAnsi="Calibri" w:cs="Calibri"/>
          <w:color w:val="000000"/>
          <w:sz w:val="24"/>
        </w:rPr>
        <w:t xml:space="preserve"> platební</w:t>
      </w:r>
      <w:r w:rsidR="00664810">
        <w:rPr>
          <w:rFonts w:ascii="Calibri" w:hAnsi="Calibri" w:cs="Calibri"/>
          <w:color w:val="000000"/>
          <w:sz w:val="24"/>
        </w:rPr>
        <w:t>ho</w:t>
      </w:r>
      <w:r w:rsidR="007F6547">
        <w:rPr>
          <w:rFonts w:ascii="Calibri" w:hAnsi="Calibri" w:cs="Calibri"/>
          <w:color w:val="000000"/>
          <w:sz w:val="24"/>
        </w:rPr>
        <w:t xml:space="preserve"> terminál</w:t>
      </w:r>
      <w:r w:rsidR="00664810">
        <w:rPr>
          <w:rFonts w:ascii="Calibri" w:hAnsi="Calibri" w:cs="Calibri"/>
          <w:color w:val="000000"/>
          <w:sz w:val="24"/>
        </w:rPr>
        <w:t>u</w:t>
      </w:r>
      <w:r w:rsidR="007F6547">
        <w:rPr>
          <w:rFonts w:ascii="Calibri" w:hAnsi="Calibri" w:cs="Calibri"/>
          <w:color w:val="000000"/>
          <w:sz w:val="24"/>
        </w:rPr>
        <w:t>, který má</w:t>
      </w:r>
      <w:r w:rsidR="00664810">
        <w:rPr>
          <w:rFonts w:ascii="Calibri" w:hAnsi="Calibri" w:cs="Calibri"/>
          <w:color w:val="000000"/>
          <w:sz w:val="24"/>
        </w:rPr>
        <w:t xml:space="preserve"> MPP</w:t>
      </w:r>
      <w:r w:rsidR="007F6547">
        <w:rPr>
          <w:rFonts w:ascii="Calibri" w:hAnsi="Calibri" w:cs="Calibri"/>
          <w:color w:val="000000"/>
          <w:sz w:val="24"/>
        </w:rPr>
        <w:t xml:space="preserve"> k dispozici. </w:t>
      </w:r>
      <w:r w:rsidR="009B4C47" w:rsidRPr="002D2522">
        <w:rPr>
          <w:rFonts w:ascii="Calibri" w:hAnsi="Calibri" w:cs="Calibri"/>
          <w:color w:val="000000"/>
          <w:sz w:val="24"/>
        </w:rPr>
        <w:t>P</w:t>
      </w:r>
      <w:r w:rsidRPr="002D2522">
        <w:rPr>
          <w:rFonts w:ascii="Calibri" w:hAnsi="Calibri" w:cs="Calibri"/>
          <w:color w:val="000000"/>
          <w:sz w:val="24"/>
        </w:rPr>
        <w:t>očet správních řízení je</w:t>
      </w:r>
      <w:r w:rsidR="007F6547">
        <w:rPr>
          <w:rFonts w:ascii="Calibri" w:hAnsi="Calibri" w:cs="Calibri"/>
          <w:color w:val="000000"/>
          <w:sz w:val="24"/>
        </w:rPr>
        <w:t xml:space="preserve"> </w:t>
      </w:r>
      <w:r w:rsidR="008D1850">
        <w:rPr>
          <w:rFonts w:ascii="Calibri" w:hAnsi="Calibri" w:cs="Calibri"/>
          <w:color w:val="000000"/>
          <w:sz w:val="24"/>
        </w:rPr>
        <w:t>ta</w:t>
      </w:r>
      <w:r w:rsidR="007F6547">
        <w:rPr>
          <w:rFonts w:ascii="Calibri" w:hAnsi="Calibri" w:cs="Calibri"/>
          <w:color w:val="000000"/>
          <w:sz w:val="24"/>
        </w:rPr>
        <w:t>k</w:t>
      </w:r>
      <w:r w:rsidRPr="002D2522">
        <w:rPr>
          <w:rFonts w:ascii="Calibri" w:hAnsi="Calibri" w:cs="Calibri"/>
          <w:color w:val="000000"/>
          <w:sz w:val="24"/>
        </w:rPr>
        <w:t xml:space="preserve"> </w:t>
      </w:r>
      <w:r w:rsidR="00AA01CB">
        <w:rPr>
          <w:rFonts w:ascii="Calibri" w:hAnsi="Calibri" w:cs="Calibri"/>
          <w:color w:val="000000"/>
          <w:sz w:val="24"/>
        </w:rPr>
        <w:t>prakticky zanedbatelný</w:t>
      </w:r>
      <w:r w:rsidR="005C5370" w:rsidRPr="002D2522">
        <w:rPr>
          <w:rFonts w:ascii="Calibri" w:hAnsi="Calibri" w:cs="Calibri"/>
          <w:color w:val="000000"/>
          <w:sz w:val="24"/>
        </w:rPr>
        <w:t>.</w:t>
      </w:r>
      <w:r w:rsidRPr="002D2522">
        <w:rPr>
          <w:rFonts w:ascii="Calibri" w:hAnsi="Calibri" w:cs="Calibri"/>
          <w:color w:val="000000"/>
          <w:sz w:val="24"/>
        </w:rPr>
        <w:t xml:space="preserve">  </w:t>
      </w:r>
    </w:p>
    <w:p w14:paraId="231CB47C" w14:textId="77777777" w:rsidR="006109B8" w:rsidRPr="00EF4CA2" w:rsidRDefault="006B57D8" w:rsidP="00B82A2D">
      <w:pPr>
        <w:pStyle w:val="Nadpis4"/>
        <w:spacing w:after="60"/>
        <w:ind w:left="862" w:hanging="862"/>
        <w:rPr>
          <w:rFonts w:ascii="Calibri" w:hAnsi="Calibri" w:cs="Calibri"/>
          <w:i w:val="0"/>
          <w:color w:val="052F61" w:themeColor="accent1"/>
        </w:rPr>
      </w:pPr>
      <w:r w:rsidRPr="00EF4CA2">
        <w:rPr>
          <w:rFonts w:ascii="Calibri" w:hAnsi="Calibri" w:cs="Calibri"/>
          <w:i w:val="0"/>
          <w:color w:val="052F61" w:themeColor="accent1"/>
        </w:rPr>
        <w:lastRenderedPageBreak/>
        <w:t xml:space="preserve">Přestupky </w:t>
      </w:r>
      <w:r w:rsidR="0063351A" w:rsidRPr="00EF4CA2">
        <w:rPr>
          <w:rFonts w:ascii="Calibri" w:hAnsi="Calibri" w:cs="Calibri"/>
          <w:i w:val="0"/>
          <w:color w:val="052F61" w:themeColor="accent1"/>
        </w:rPr>
        <w:t>dle § 35, zák. 65/2017, o ochraně zdraví před škodlivým</w:t>
      </w:r>
      <w:r w:rsidR="00566495" w:rsidRPr="00EF4CA2">
        <w:rPr>
          <w:rFonts w:ascii="Calibri" w:hAnsi="Calibri" w:cs="Calibri"/>
          <w:i w:val="0"/>
          <w:color w:val="052F61" w:themeColor="accent1"/>
        </w:rPr>
        <w:t>i</w:t>
      </w:r>
      <w:r w:rsidR="0063351A" w:rsidRPr="00EF4CA2">
        <w:rPr>
          <w:rFonts w:ascii="Calibri" w:hAnsi="Calibri" w:cs="Calibri"/>
          <w:i w:val="0"/>
          <w:color w:val="052F61" w:themeColor="accent1"/>
        </w:rPr>
        <w:t xml:space="preserve"> </w:t>
      </w:r>
      <w:r w:rsidR="00566495" w:rsidRPr="00EF4CA2">
        <w:rPr>
          <w:rFonts w:ascii="Calibri" w:hAnsi="Calibri" w:cs="Calibri"/>
          <w:i w:val="0"/>
          <w:color w:val="052F61" w:themeColor="accent1"/>
        </w:rPr>
        <w:t xml:space="preserve">účinky </w:t>
      </w:r>
      <w:r w:rsidR="0063351A" w:rsidRPr="00EF4CA2">
        <w:rPr>
          <w:rFonts w:ascii="Calibri" w:hAnsi="Calibri" w:cs="Calibri"/>
          <w:i w:val="0"/>
          <w:color w:val="052F61" w:themeColor="accent1"/>
        </w:rPr>
        <w:t xml:space="preserve">návykových látek </w:t>
      </w:r>
      <w:r w:rsidR="006109B8" w:rsidRPr="00EF4CA2">
        <w:rPr>
          <w:rFonts w:ascii="Calibri" w:hAnsi="Calibri" w:cs="Calibri"/>
          <w:i w:val="0"/>
          <w:color w:val="052F61" w:themeColor="accent1"/>
        </w:rPr>
        <w:t>(</w:t>
      </w:r>
      <w:r w:rsidR="00566495" w:rsidRPr="00EF4CA2">
        <w:rPr>
          <w:rFonts w:ascii="Calibri" w:hAnsi="Calibri" w:cs="Calibri"/>
          <w:i w:val="0"/>
          <w:color w:val="052F61" w:themeColor="accent1"/>
        </w:rPr>
        <w:t>o</w:t>
      </w:r>
      <w:r w:rsidR="006109B8" w:rsidRPr="00EF4CA2">
        <w:rPr>
          <w:rFonts w:ascii="Calibri" w:hAnsi="Calibri" w:cs="Calibri"/>
          <w:i w:val="0"/>
          <w:color w:val="052F61" w:themeColor="accent1"/>
        </w:rPr>
        <w:t>chran</w:t>
      </w:r>
      <w:r w:rsidR="00566495" w:rsidRPr="00EF4CA2">
        <w:rPr>
          <w:rFonts w:ascii="Calibri" w:hAnsi="Calibri" w:cs="Calibri"/>
          <w:i w:val="0"/>
          <w:color w:val="052F61" w:themeColor="accent1"/>
        </w:rPr>
        <w:t>a</w:t>
      </w:r>
      <w:r w:rsidR="006109B8" w:rsidRPr="00EF4CA2">
        <w:rPr>
          <w:rFonts w:ascii="Calibri" w:hAnsi="Calibri" w:cs="Calibri"/>
          <w:i w:val="0"/>
          <w:color w:val="052F61" w:themeColor="accent1"/>
        </w:rPr>
        <w:t xml:space="preserve"> před alkoholem a jinými toxikomaniemi)</w:t>
      </w:r>
    </w:p>
    <w:p w14:paraId="00469802" w14:textId="2A8F7D6F" w:rsidR="00AE6769" w:rsidRDefault="001D4595" w:rsidP="00AE6769">
      <w:pPr>
        <w:pStyle w:val="Zkladntextodsazen2"/>
        <w:spacing w:before="120" w:after="120" w:line="240" w:lineRule="auto"/>
        <w:ind w:left="0"/>
        <w:jc w:val="both"/>
        <w:rPr>
          <w:rFonts w:ascii="Calibri" w:hAnsi="Calibri" w:cs="Calibri"/>
          <w:color w:val="000000"/>
          <w:sz w:val="24"/>
        </w:rPr>
      </w:pPr>
      <w:r>
        <w:rPr>
          <w:rFonts w:ascii="Calibri" w:hAnsi="Calibri" w:cs="Calibri"/>
          <w:color w:val="000000"/>
          <w:sz w:val="24"/>
        </w:rPr>
        <w:t>V roce 2025 nebylo zaregistrováno v porovnání s minulými léty žádné přestupkové jednání.</w:t>
      </w:r>
      <w:r w:rsidR="00D27795" w:rsidRPr="002D2522">
        <w:rPr>
          <w:rFonts w:ascii="Calibri" w:hAnsi="Calibri" w:cs="Calibri"/>
          <w:color w:val="000000"/>
          <w:sz w:val="24"/>
        </w:rPr>
        <w:t xml:space="preserve"> </w:t>
      </w:r>
      <w:r w:rsidR="00AE6769">
        <w:rPr>
          <w:rFonts w:ascii="Calibri" w:hAnsi="Calibri" w:cs="Calibri"/>
          <w:color w:val="000000"/>
          <w:sz w:val="24"/>
        </w:rPr>
        <w:t xml:space="preserve">Skutková podstata těchto přestupků spočívá v podání alkoholického nápoje či tabákového výrobku osobám mladším 18 let. </w:t>
      </w:r>
    </w:p>
    <w:p w14:paraId="1F44C2C8" w14:textId="5856241B" w:rsidR="00B07370" w:rsidRPr="002D2522" w:rsidRDefault="00AE6769" w:rsidP="00AE6769">
      <w:pPr>
        <w:pStyle w:val="Zkladntextodsazen2"/>
        <w:spacing w:before="120" w:after="120" w:line="240" w:lineRule="auto"/>
        <w:ind w:left="0"/>
        <w:jc w:val="both"/>
        <w:rPr>
          <w:rFonts w:ascii="Calibri" w:hAnsi="Calibri" w:cs="Calibri"/>
          <w:color w:val="000000"/>
          <w:sz w:val="24"/>
        </w:rPr>
      </w:pPr>
      <w:r>
        <w:rPr>
          <w:rFonts w:ascii="Calibri" w:hAnsi="Calibri" w:cs="Calibri"/>
          <w:color w:val="000000"/>
          <w:sz w:val="24"/>
        </w:rPr>
        <w:t>P</w:t>
      </w:r>
      <w:r w:rsidR="005C5370" w:rsidRPr="002D2522">
        <w:rPr>
          <w:rFonts w:ascii="Calibri" w:hAnsi="Calibri" w:cs="Calibri"/>
          <w:color w:val="000000"/>
          <w:sz w:val="24"/>
        </w:rPr>
        <w:t xml:space="preserve">očty těchto přestupků </w:t>
      </w:r>
      <w:r w:rsidR="008D1850">
        <w:rPr>
          <w:rFonts w:ascii="Calibri" w:hAnsi="Calibri" w:cs="Calibri"/>
          <w:color w:val="000000"/>
          <w:sz w:val="24"/>
        </w:rPr>
        <w:t>jsou nízké</w:t>
      </w:r>
      <w:r w:rsidR="00666C10" w:rsidRPr="002D2522">
        <w:rPr>
          <w:rFonts w:ascii="Calibri" w:hAnsi="Calibri" w:cs="Calibri"/>
          <w:color w:val="000000"/>
          <w:sz w:val="24"/>
        </w:rPr>
        <w:t xml:space="preserve">, přičemž jedním z důvodů je </w:t>
      </w:r>
      <w:r w:rsidR="008D1850">
        <w:rPr>
          <w:rFonts w:ascii="Calibri" w:hAnsi="Calibri" w:cs="Calibri"/>
          <w:color w:val="000000"/>
          <w:sz w:val="24"/>
        </w:rPr>
        <w:t>stá</w:t>
      </w:r>
      <w:r w:rsidR="00C26521">
        <w:rPr>
          <w:rFonts w:ascii="Calibri" w:hAnsi="Calibri" w:cs="Calibri"/>
          <w:color w:val="000000"/>
          <w:sz w:val="24"/>
        </w:rPr>
        <w:t>le zmenšující se počet</w:t>
      </w:r>
      <w:r w:rsidR="00666C10" w:rsidRPr="002D2522">
        <w:rPr>
          <w:rFonts w:ascii="Calibri" w:hAnsi="Calibri" w:cs="Calibri"/>
          <w:color w:val="000000"/>
          <w:sz w:val="24"/>
        </w:rPr>
        <w:t xml:space="preserve"> restauračních provozoven na katastru</w:t>
      </w:r>
      <w:r w:rsidR="005C5370" w:rsidRPr="002D2522">
        <w:rPr>
          <w:rFonts w:ascii="Calibri" w:hAnsi="Calibri" w:cs="Calibri"/>
          <w:color w:val="000000"/>
          <w:sz w:val="24"/>
        </w:rPr>
        <w:t xml:space="preserve"> </w:t>
      </w:r>
      <w:r w:rsidR="00666C10" w:rsidRPr="002D2522">
        <w:rPr>
          <w:rFonts w:ascii="Calibri" w:hAnsi="Calibri" w:cs="Calibri"/>
          <w:color w:val="000000"/>
          <w:sz w:val="24"/>
        </w:rPr>
        <w:t xml:space="preserve">města </w:t>
      </w:r>
      <w:r w:rsidR="008D1850">
        <w:rPr>
          <w:rFonts w:ascii="Calibri" w:hAnsi="Calibri" w:cs="Calibri"/>
          <w:color w:val="000000"/>
          <w:sz w:val="24"/>
        </w:rPr>
        <w:t>i změna „kultury“ požívání alkoholických nápojů, kdy se upřednostňuje spíše domácí prostředí (</w:t>
      </w:r>
      <w:r w:rsidR="00DD57EA">
        <w:rPr>
          <w:rFonts w:ascii="Calibri" w:hAnsi="Calibri" w:cs="Calibri"/>
          <w:color w:val="000000"/>
          <w:sz w:val="24"/>
        </w:rPr>
        <w:t xml:space="preserve">domy, </w:t>
      </w:r>
      <w:r w:rsidR="008D1850">
        <w:rPr>
          <w:rFonts w:ascii="Calibri" w:hAnsi="Calibri" w:cs="Calibri"/>
          <w:color w:val="000000"/>
          <w:sz w:val="24"/>
        </w:rPr>
        <w:t>byty, garáže či jiné soukromé místnosti)</w:t>
      </w:r>
      <w:r w:rsidR="00666C10" w:rsidRPr="002D2522">
        <w:rPr>
          <w:rFonts w:ascii="Calibri" w:hAnsi="Calibri" w:cs="Calibri"/>
          <w:color w:val="000000"/>
          <w:sz w:val="24"/>
        </w:rPr>
        <w:t>. MPP</w:t>
      </w:r>
      <w:r w:rsidR="008D1850">
        <w:rPr>
          <w:rFonts w:ascii="Calibri" w:hAnsi="Calibri" w:cs="Calibri"/>
          <w:color w:val="000000"/>
          <w:sz w:val="24"/>
        </w:rPr>
        <w:t xml:space="preserve"> se snažila </w:t>
      </w:r>
      <w:r w:rsidR="00A84CCF">
        <w:rPr>
          <w:rFonts w:ascii="Calibri" w:hAnsi="Calibri" w:cs="Calibri"/>
          <w:color w:val="000000"/>
          <w:sz w:val="24"/>
        </w:rPr>
        <w:t xml:space="preserve">i přesto </w:t>
      </w:r>
      <w:r w:rsidR="008D1850">
        <w:rPr>
          <w:rFonts w:ascii="Calibri" w:hAnsi="Calibri" w:cs="Calibri"/>
          <w:color w:val="000000"/>
          <w:sz w:val="24"/>
        </w:rPr>
        <w:t xml:space="preserve">přispívat svou aktivitou k předcházení tohoto negativního jevu, kdy </w:t>
      </w:r>
      <w:r w:rsidR="005C5370" w:rsidRPr="002D2522">
        <w:rPr>
          <w:rFonts w:ascii="Calibri" w:hAnsi="Calibri" w:cs="Calibri"/>
          <w:color w:val="000000"/>
          <w:sz w:val="24"/>
        </w:rPr>
        <w:t>provádě</w:t>
      </w:r>
      <w:r w:rsidR="00666C10" w:rsidRPr="002D2522">
        <w:rPr>
          <w:rFonts w:ascii="Calibri" w:hAnsi="Calibri" w:cs="Calibri"/>
          <w:color w:val="000000"/>
          <w:sz w:val="24"/>
        </w:rPr>
        <w:t>la</w:t>
      </w:r>
      <w:r w:rsidR="005C5370" w:rsidRPr="002D2522">
        <w:rPr>
          <w:rFonts w:ascii="Calibri" w:hAnsi="Calibri" w:cs="Calibri"/>
          <w:color w:val="000000"/>
          <w:sz w:val="24"/>
        </w:rPr>
        <w:t xml:space="preserve"> </w:t>
      </w:r>
      <w:r w:rsidR="00666C10" w:rsidRPr="002D2522">
        <w:rPr>
          <w:rFonts w:ascii="Calibri" w:hAnsi="Calibri" w:cs="Calibri"/>
          <w:color w:val="000000"/>
          <w:sz w:val="24"/>
        </w:rPr>
        <w:t xml:space="preserve">v rámci celého roku preventivní akce </w:t>
      </w:r>
      <w:r w:rsidR="008D1850">
        <w:rPr>
          <w:rFonts w:ascii="Calibri" w:hAnsi="Calibri" w:cs="Calibri"/>
          <w:color w:val="000000"/>
          <w:sz w:val="24"/>
        </w:rPr>
        <w:t xml:space="preserve">zaměřené na tuto problematiku </w:t>
      </w:r>
      <w:r w:rsidR="00D575C9" w:rsidRPr="002D2522">
        <w:rPr>
          <w:rFonts w:ascii="Calibri" w:hAnsi="Calibri" w:cs="Calibri"/>
          <w:color w:val="000000"/>
          <w:sz w:val="24"/>
        </w:rPr>
        <w:t>(např. kontrolní akce v restauracích či na vytipovaných místech veřejných prostranství).</w:t>
      </w:r>
      <w:r w:rsidR="005C5370" w:rsidRPr="002D2522">
        <w:rPr>
          <w:rFonts w:ascii="Calibri" w:hAnsi="Calibri" w:cs="Calibri"/>
          <w:color w:val="000000"/>
          <w:sz w:val="24"/>
        </w:rPr>
        <w:t xml:space="preserve"> </w:t>
      </w:r>
    </w:p>
    <w:p w14:paraId="2BF12772" w14:textId="72E6795D" w:rsidR="006109B8" w:rsidRPr="00EF4CA2" w:rsidRDefault="006B57D8" w:rsidP="001A0551">
      <w:pPr>
        <w:pStyle w:val="Nadpis4"/>
        <w:spacing w:after="60"/>
        <w:ind w:left="862" w:hanging="862"/>
        <w:jc w:val="both"/>
        <w:rPr>
          <w:rFonts w:ascii="Calibri" w:hAnsi="Calibri" w:cs="Calibri"/>
          <w:i w:val="0"/>
          <w:color w:val="052F61" w:themeColor="accent1"/>
          <w:sz w:val="32"/>
        </w:rPr>
      </w:pPr>
      <w:r w:rsidRPr="00EF4CA2">
        <w:rPr>
          <w:rFonts w:ascii="Calibri" w:hAnsi="Calibri" w:cs="Calibri"/>
          <w:i w:val="0"/>
          <w:color w:val="052F61" w:themeColor="accent1"/>
        </w:rPr>
        <w:t xml:space="preserve">Přestupky dle </w:t>
      </w:r>
      <w:r w:rsidR="009F52EF" w:rsidRPr="00EF4CA2">
        <w:rPr>
          <w:rFonts w:ascii="Calibri" w:hAnsi="Calibri" w:cs="Calibri"/>
          <w:i w:val="0"/>
          <w:color w:val="052F61" w:themeColor="accent1"/>
          <w:szCs w:val="18"/>
        </w:rPr>
        <w:t>§ 4 zák. 251/201</w:t>
      </w:r>
      <w:r w:rsidR="00C446D3" w:rsidRPr="00EF4CA2">
        <w:rPr>
          <w:rFonts w:ascii="Calibri" w:hAnsi="Calibri" w:cs="Calibri"/>
          <w:i w:val="0"/>
          <w:color w:val="052F61" w:themeColor="accent1"/>
          <w:szCs w:val="18"/>
        </w:rPr>
        <w:t>6</w:t>
      </w:r>
      <w:r w:rsidR="009F52EF" w:rsidRPr="00EF4CA2">
        <w:rPr>
          <w:rFonts w:ascii="Calibri" w:hAnsi="Calibri" w:cs="Calibri"/>
          <w:i w:val="0"/>
          <w:color w:val="052F61" w:themeColor="accent1"/>
          <w:szCs w:val="18"/>
        </w:rPr>
        <w:t xml:space="preserve"> </w:t>
      </w:r>
      <w:r w:rsidR="00A103CF" w:rsidRPr="00EF4CA2">
        <w:rPr>
          <w:rFonts w:ascii="Calibri" w:hAnsi="Calibri" w:cs="Calibri"/>
          <w:i w:val="0"/>
          <w:color w:val="052F61" w:themeColor="accent1"/>
          <w:szCs w:val="18"/>
        </w:rPr>
        <w:t>Sb.</w:t>
      </w:r>
      <w:r w:rsidR="009F52EF" w:rsidRPr="00EF4CA2">
        <w:rPr>
          <w:rFonts w:ascii="Calibri" w:hAnsi="Calibri" w:cs="Calibri"/>
          <w:i w:val="0"/>
          <w:color w:val="052F61" w:themeColor="accent1"/>
          <w:szCs w:val="18"/>
        </w:rPr>
        <w:t xml:space="preserve">, o některých přestupcích </w:t>
      </w:r>
      <w:r w:rsidR="006109B8" w:rsidRPr="00EF4CA2">
        <w:rPr>
          <w:rFonts w:ascii="Calibri" w:hAnsi="Calibri" w:cs="Calibri"/>
          <w:i w:val="0"/>
          <w:color w:val="052F61" w:themeColor="accent1"/>
        </w:rPr>
        <w:t>(porušení OZV</w:t>
      </w:r>
      <w:r w:rsidR="005C2642" w:rsidRPr="00EF4CA2">
        <w:rPr>
          <w:rFonts w:ascii="Calibri" w:hAnsi="Calibri" w:cs="Calibri"/>
          <w:i w:val="0"/>
          <w:color w:val="052F61" w:themeColor="accent1"/>
        </w:rPr>
        <w:t xml:space="preserve"> </w:t>
      </w:r>
      <w:r w:rsidR="00F905BD" w:rsidRPr="00EF4CA2">
        <w:rPr>
          <w:rFonts w:ascii="Calibri" w:hAnsi="Calibri" w:cs="Calibri"/>
          <w:i w:val="0"/>
          <w:color w:val="052F61" w:themeColor="accent1"/>
        </w:rPr>
        <w:t xml:space="preserve">a nařízení </w:t>
      </w:r>
      <w:r w:rsidR="001A0551">
        <w:rPr>
          <w:rFonts w:ascii="Calibri" w:hAnsi="Calibri" w:cs="Calibri"/>
          <w:i w:val="0"/>
          <w:color w:val="052F61" w:themeColor="accent1"/>
        </w:rPr>
        <w:t>m</w:t>
      </w:r>
      <w:r w:rsidR="005C2642" w:rsidRPr="00EF4CA2">
        <w:rPr>
          <w:rFonts w:ascii="Calibri" w:hAnsi="Calibri" w:cs="Calibri"/>
          <w:i w:val="0"/>
          <w:color w:val="052F61" w:themeColor="accent1"/>
        </w:rPr>
        <w:t>ěsta</w:t>
      </w:r>
      <w:r w:rsidR="006109B8" w:rsidRPr="00EF4CA2">
        <w:rPr>
          <w:rFonts w:ascii="Calibri" w:hAnsi="Calibri" w:cs="Calibri"/>
          <w:i w:val="0"/>
          <w:color w:val="052F61" w:themeColor="accent1"/>
        </w:rPr>
        <w:t>)</w:t>
      </w:r>
    </w:p>
    <w:p w14:paraId="50F5A80B" w14:textId="2BE32314" w:rsidR="0037000B" w:rsidRPr="002D2522" w:rsidRDefault="0037000B" w:rsidP="00D56686">
      <w:pPr>
        <w:spacing w:before="120" w:after="120" w:line="240" w:lineRule="auto"/>
        <w:jc w:val="both"/>
        <w:rPr>
          <w:rFonts w:ascii="Calibri" w:hAnsi="Calibri" w:cs="Calibri"/>
          <w:bCs/>
          <w:color w:val="000000"/>
          <w:sz w:val="24"/>
          <w:szCs w:val="16"/>
        </w:rPr>
      </w:pPr>
      <w:r w:rsidRPr="00E115FC">
        <w:rPr>
          <w:rFonts w:ascii="Calibri" w:hAnsi="Calibri" w:cs="Calibri"/>
          <w:color w:val="000000"/>
          <w:sz w:val="24"/>
        </w:rPr>
        <w:t xml:space="preserve">Evidováno </w:t>
      </w:r>
      <w:r w:rsidRPr="00E115FC">
        <w:rPr>
          <w:rFonts w:ascii="Calibri" w:hAnsi="Calibri" w:cs="Calibri"/>
          <w:color w:val="000000"/>
          <w:sz w:val="24"/>
          <w:u w:val="single"/>
        </w:rPr>
        <w:t>16 odhalených přestupků</w:t>
      </w:r>
      <w:r w:rsidRPr="00E115FC">
        <w:rPr>
          <w:rFonts w:ascii="Calibri" w:hAnsi="Calibri" w:cs="Calibri"/>
          <w:color w:val="000000"/>
          <w:sz w:val="24"/>
        </w:rPr>
        <w:t xml:space="preserve">, což znamená pokles těchto přestupků. Ty byly spáchány porušením zejména </w:t>
      </w:r>
      <w:r w:rsidRPr="00E115FC">
        <w:rPr>
          <w:rFonts w:ascii="Calibri" w:hAnsi="Calibri" w:cs="Calibri"/>
          <w:bCs/>
          <w:color w:val="000000"/>
          <w:sz w:val="24"/>
        </w:rPr>
        <w:t>OZV č. 7/2</w:t>
      </w:r>
      <w:r w:rsidR="00CF30F8" w:rsidRPr="00E115FC">
        <w:rPr>
          <w:rFonts w:ascii="Calibri" w:hAnsi="Calibri" w:cs="Calibri"/>
          <w:bCs/>
          <w:color w:val="000000"/>
          <w:sz w:val="24"/>
        </w:rPr>
        <w:t>024</w:t>
      </w:r>
      <w:r w:rsidRPr="00E115FC">
        <w:rPr>
          <w:rFonts w:ascii="Calibri" w:hAnsi="Calibri" w:cs="Calibri"/>
          <w:bCs/>
          <w:color w:val="000000"/>
          <w:sz w:val="24"/>
          <w:szCs w:val="24"/>
        </w:rPr>
        <w:t>,</w:t>
      </w:r>
      <w:r w:rsidR="00CF30F8" w:rsidRPr="00E115FC">
        <w:rPr>
          <w:rFonts w:ascii="Calibri" w:hAnsi="Calibri" w:cs="Calibri"/>
          <w:bCs/>
          <w:color w:val="000000"/>
          <w:sz w:val="24"/>
          <w:szCs w:val="24"/>
        </w:rPr>
        <w:t xml:space="preserve"> </w:t>
      </w:r>
      <w:r w:rsidR="00CF30F8" w:rsidRPr="00E115FC">
        <w:rPr>
          <w:rFonts w:ascii="Calibri" w:eastAsia="Times New Roman" w:hAnsi="Calibri" w:cs="Calibri"/>
          <w:bCs/>
          <w:sz w:val="24"/>
          <w:szCs w:val="24"/>
        </w:rPr>
        <w:t>kterou se stanovují pravidla pro pohyb psů na veřejném prostranství města Příbora</w:t>
      </w:r>
      <w:r w:rsidRPr="00E115FC">
        <w:rPr>
          <w:rFonts w:ascii="Calibri" w:hAnsi="Calibri" w:cs="Calibri"/>
          <w:sz w:val="24"/>
        </w:rPr>
        <w:t xml:space="preserve"> (zejména volný pohyb psů)</w:t>
      </w:r>
      <w:r w:rsidR="00CF30F8" w:rsidRPr="00E115FC">
        <w:rPr>
          <w:rFonts w:ascii="Calibri" w:hAnsi="Calibri" w:cs="Calibri"/>
          <w:sz w:val="24"/>
        </w:rPr>
        <w:t>; N</w:t>
      </w:r>
      <w:r w:rsidRPr="00E115FC">
        <w:rPr>
          <w:rFonts w:ascii="Calibri" w:hAnsi="Calibri" w:cs="Calibri"/>
          <w:sz w:val="24"/>
        </w:rPr>
        <w:t xml:space="preserve">ařízení města č. </w:t>
      </w:r>
      <w:r w:rsidR="00CF30F8" w:rsidRPr="00E115FC">
        <w:rPr>
          <w:rFonts w:ascii="Calibri" w:hAnsi="Calibri" w:cs="Calibri"/>
          <w:sz w:val="24"/>
        </w:rPr>
        <w:t>7</w:t>
      </w:r>
      <w:r w:rsidRPr="00E115FC">
        <w:rPr>
          <w:rFonts w:ascii="Calibri" w:hAnsi="Calibri" w:cs="Calibri"/>
          <w:sz w:val="24"/>
        </w:rPr>
        <w:t>/202</w:t>
      </w:r>
      <w:r w:rsidR="00CF30F8" w:rsidRPr="00E115FC">
        <w:rPr>
          <w:rFonts w:ascii="Calibri" w:hAnsi="Calibri" w:cs="Calibri"/>
          <w:sz w:val="24"/>
        </w:rPr>
        <w:t>4</w:t>
      </w:r>
      <w:r w:rsidRPr="00E115FC">
        <w:rPr>
          <w:rFonts w:ascii="Calibri" w:hAnsi="Calibri" w:cs="Calibri"/>
          <w:sz w:val="24"/>
        </w:rPr>
        <w:t>, Tržní řád</w:t>
      </w:r>
      <w:r w:rsidR="00614C22" w:rsidRPr="00E115FC">
        <w:rPr>
          <w:rFonts w:ascii="Calibri" w:hAnsi="Calibri" w:cs="Calibri"/>
          <w:sz w:val="24"/>
        </w:rPr>
        <w:t>;</w:t>
      </w:r>
      <w:r w:rsidR="00CF30F8" w:rsidRPr="00E115FC">
        <w:rPr>
          <w:rFonts w:ascii="Calibri" w:hAnsi="Calibri" w:cs="Calibri"/>
          <w:sz w:val="24"/>
        </w:rPr>
        <w:t xml:space="preserve"> </w:t>
      </w:r>
      <w:r w:rsidRPr="00E115FC">
        <w:rPr>
          <w:rFonts w:ascii="Calibri" w:hAnsi="Calibri" w:cs="Calibri"/>
          <w:bCs/>
          <w:color w:val="000000"/>
          <w:sz w:val="24"/>
        </w:rPr>
        <w:t>dále OZV č. 6/2015, o zákazu požívání alkoholických nápojů</w:t>
      </w:r>
      <w:r w:rsidRPr="00E115FC">
        <w:rPr>
          <w:rFonts w:ascii="Calibri" w:hAnsi="Calibri" w:cs="Calibri"/>
          <w:sz w:val="24"/>
        </w:rPr>
        <w:t xml:space="preserve"> na veřejném prostranství</w:t>
      </w:r>
      <w:r w:rsidR="00CF30F8" w:rsidRPr="00E115FC">
        <w:rPr>
          <w:rFonts w:ascii="Calibri" w:hAnsi="Calibri" w:cs="Calibri"/>
          <w:sz w:val="24"/>
        </w:rPr>
        <w:t xml:space="preserve"> a OZV 3/2025 o nočním klidu, která byla začátkem roku 2026 novelizována. </w:t>
      </w:r>
      <w:r w:rsidRPr="00E115FC">
        <w:rPr>
          <w:rFonts w:ascii="Calibri" w:hAnsi="Calibri" w:cs="Calibri"/>
          <w:sz w:val="24"/>
        </w:rPr>
        <w:t>MPP prováděla pravidelné kontrolní akce na dodržování OZV a nařízení ve městě.</w:t>
      </w:r>
    </w:p>
    <w:p w14:paraId="0680D4A9" w14:textId="77777777" w:rsidR="006109B8" w:rsidRPr="00EF4CA2" w:rsidRDefault="006B57D8" w:rsidP="00B82A2D">
      <w:pPr>
        <w:pStyle w:val="Nadpis4"/>
        <w:spacing w:after="60"/>
        <w:ind w:left="862" w:hanging="862"/>
        <w:rPr>
          <w:rFonts w:ascii="Calibri" w:hAnsi="Calibri" w:cs="Calibri"/>
          <w:i w:val="0"/>
          <w:color w:val="052F61" w:themeColor="accent1"/>
          <w:sz w:val="32"/>
        </w:rPr>
      </w:pPr>
      <w:r w:rsidRPr="00EF4CA2">
        <w:rPr>
          <w:rFonts w:ascii="Calibri" w:hAnsi="Calibri" w:cs="Calibri"/>
          <w:i w:val="0"/>
          <w:color w:val="052F61" w:themeColor="accent1"/>
        </w:rPr>
        <w:t xml:space="preserve">Přestupky dle </w:t>
      </w:r>
      <w:r w:rsidR="005317C3" w:rsidRPr="00EF4CA2">
        <w:rPr>
          <w:rFonts w:ascii="Calibri" w:hAnsi="Calibri" w:cs="Calibri"/>
          <w:i w:val="0"/>
          <w:color w:val="052F61" w:themeColor="accent1"/>
        </w:rPr>
        <w:t>§ 5 zák. 251/201</w:t>
      </w:r>
      <w:r w:rsidR="001B4436" w:rsidRPr="00EF4CA2">
        <w:rPr>
          <w:rFonts w:ascii="Calibri" w:hAnsi="Calibri" w:cs="Calibri"/>
          <w:i w:val="0"/>
          <w:color w:val="052F61" w:themeColor="accent1"/>
        </w:rPr>
        <w:t>6</w:t>
      </w:r>
      <w:r w:rsidR="005317C3" w:rsidRPr="00EF4CA2">
        <w:rPr>
          <w:rFonts w:ascii="Calibri" w:hAnsi="Calibri" w:cs="Calibri"/>
          <w:i w:val="0"/>
          <w:color w:val="052F61" w:themeColor="accent1"/>
        </w:rPr>
        <w:t xml:space="preserve"> </w:t>
      </w:r>
      <w:r w:rsidR="00A103CF" w:rsidRPr="00EF4CA2">
        <w:rPr>
          <w:rFonts w:ascii="Calibri" w:hAnsi="Calibri" w:cs="Calibri"/>
          <w:i w:val="0"/>
          <w:color w:val="052F61" w:themeColor="accent1"/>
        </w:rPr>
        <w:t>Sb.</w:t>
      </w:r>
      <w:r w:rsidR="005317C3" w:rsidRPr="00EF4CA2">
        <w:rPr>
          <w:rFonts w:ascii="Calibri" w:hAnsi="Calibri" w:cs="Calibri"/>
          <w:i w:val="0"/>
          <w:color w:val="052F61" w:themeColor="accent1"/>
        </w:rPr>
        <w:t>,</w:t>
      </w:r>
      <w:r w:rsidR="00D54254" w:rsidRPr="00EF4CA2">
        <w:rPr>
          <w:rFonts w:ascii="Calibri" w:hAnsi="Calibri" w:cs="Calibri"/>
          <w:i w:val="0"/>
          <w:color w:val="052F61" w:themeColor="accent1"/>
        </w:rPr>
        <w:t xml:space="preserve"> </w:t>
      </w:r>
      <w:r w:rsidR="005317C3" w:rsidRPr="00EF4CA2">
        <w:rPr>
          <w:rFonts w:ascii="Calibri" w:hAnsi="Calibri" w:cs="Calibri"/>
          <w:i w:val="0"/>
          <w:color w:val="052F61" w:themeColor="accent1"/>
        </w:rPr>
        <w:t xml:space="preserve">o některých přestupcích </w:t>
      </w:r>
      <w:r w:rsidR="006109B8" w:rsidRPr="00EF4CA2">
        <w:rPr>
          <w:rFonts w:ascii="Calibri" w:hAnsi="Calibri" w:cs="Calibri"/>
          <w:i w:val="0"/>
          <w:color w:val="052F61" w:themeColor="accent1"/>
          <w:u w:val="single"/>
        </w:rPr>
        <w:t>(</w:t>
      </w:r>
      <w:r w:rsidR="006109B8" w:rsidRPr="00EF4CA2">
        <w:rPr>
          <w:rFonts w:ascii="Calibri" w:hAnsi="Calibri" w:cs="Calibri"/>
          <w:i w:val="0"/>
          <w:color w:val="052F61" w:themeColor="accent1"/>
        </w:rPr>
        <w:t>proti veřejnému pořádku)</w:t>
      </w:r>
    </w:p>
    <w:p w14:paraId="176B05DA" w14:textId="521EFACE" w:rsidR="0006672E" w:rsidRPr="00ED1422" w:rsidRDefault="007619DB" w:rsidP="00D56686">
      <w:pPr>
        <w:pStyle w:val="Zkladntextodsazen2"/>
        <w:spacing w:before="120" w:after="120" w:line="240" w:lineRule="auto"/>
        <w:ind w:left="0"/>
        <w:jc w:val="both"/>
        <w:rPr>
          <w:rFonts w:ascii="Calibri" w:hAnsi="Calibri" w:cs="Calibri"/>
          <w:sz w:val="32"/>
        </w:rPr>
      </w:pPr>
      <w:r w:rsidRPr="002D2522">
        <w:rPr>
          <w:rFonts w:ascii="Calibri" w:hAnsi="Calibri" w:cs="Calibri"/>
          <w:color w:val="000000"/>
          <w:sz w:val="24"/>
        </w:rPr>
        <w:t xml:space="preserve">Evidováno </w:t>
      </w:r>
      <w:r w:rsidR="00614C22">
        <w:rPr>
          <w:rFonts w:ascii="Calibri" w:hAnsi="Calibri" w:cs="Calibri"/>
          <w:color w:val="000000"/>
          <w:sz w:val="24"/>
          <w:u w:val="single"/>
        </w:rPr>
        <w:t>3</w:t>
      </w:r>
      <w:r w:rsidR="00D730AE">
        <w:rPr>
          <w:rFonts w:ascii="Calibri" w:hAnsi="Calibri" w:cs="Calibri"/>
          <w:color w:val="000000"/>
          <w:sz w:val="24"/>
          <w:u w:val="single"/>
        </w:rPr>
        <w:t>9</w:t>
      </w:r>
      <w:r w:rsidRPr="002D2522">
        <w:rPr>
          <w:rFonts w:ascii="Calibri" w:hAnsi="Calibri" w:cs="Calibri"/>
          <w:color w:val="000000"/>
          <w:sz w:val="24"/>
          <w:u w:val="single"/>
        </w:rPr>
        <w:t xml:space="preserve"> odhalených přestupků</w:t>
      </w:r>
      <w:r w:rsidR="00171250" w:rsidRPr="002D2522">
        <w:rPr>
          <w:rFonts w:ascii="Calibri" w:hAnsi="Calibri" w:cs="Calibri"/>
          <w:color w:val="000000"/>
          <w:sz w:val="24"/>
        </w:rPr>
        <w:t>, kdy</w:t>
      </w:r>
      <w:r w:rsidR="00435108" w:rsidRPr="002D2522">
        <w:rPr>
          <w:rFonts w:ascii="Calibri" w:hAnsi="Calibri" w:cs="Calibri"/>
          <w:color w:val="000000"/>
          <w:sz w:val="24"/>
        </w:rPr>
        <w:t xml:space="preserve"> </w:t>
      </w:r>
      <w:r w:rsidR="00171250" w:rsidRPr="002D2522">
        <w:rPr>
          <w:rFonts w:ascii="Calibri" w:hAnsi="Calibri" w:cs="Calibri"/>
          <w:color w:val="000000"/>
          <w:sz w:val="24"/>
        </w:rPr>
        <w:t>s</w:t>
      </w:r>
      <w:r w:rsidR="002324EB" w:rsidRPr="002D2522">
        <w:rPr>
          <w:rFonts w:ascii="Calibri" w:hAnsi="Calibri" w:cs="Calibri"/>
          <w:bCs/>
          <w:sz w:val="24"/>
        </w:rPr>
        <w:t>kutková p</w:t>
      </w:r>
      <w:r w:rsidR="00FC54A0" w:rsidRPr="002D2522">
        <w:rPr>
          <w:rFonts w:ascii="Calibri" w:hAnsi="Calibri" w:cs="Calibri"/>
          <w:color w:val="000000"/>
          <w:sz w:val="24"/>
        </w:rPr>
        <w:t>odstat</w:t>
      </w:r>
      <w:r w:rsidR="002324EB" w:rsidRPr="002D2522">
        <w:rPr>
          <w:rFonts w:ascii="Calibri" w:hAnsi="Calibri" w:cs="Calibri"/>
          <w:color w:val="000000"/>
          <w:sz w:val="24"/>
        </w:rPr>
        <w:t>a</w:t>
      </w:r>
      <w:r w:rsidR="00FC54A0" w:rsidRPr="002D2522">
        <w:rPr>
          <w:rFonts w:ascii="Calibri" w:hAnsi="Calibri" w:cs="Calibri"/>
          <w:color w:val="000000"/>
          <w:sz w:val="24"/>
        </w:rPr>
        <w:t xml:space="preserve"> </w:t>
      </w:r>
      <w:r w:rsidR="002324EB" w:rsidRPr="002D2522">
        <w:rPr>
          <w:rFonts w:ascii="Calibri" w:hAnsi="Calibri" w:cs="Calibri"/>
          <w:color w:val="000000"/>
          <w:sz w:val="24"/>
        </w:rPr>
        <w:t xml:space="preserve">spočívala </w:t>
      </w:r>
      <w:r w:rsidR="000D20C9" w:rsidRPr="002D2522">
        <w:rPr>
          <w:rFonts w:ascii="Calibri" w:hAnsi="Calibri" w:cs="Calibri"/>
          <w:color w:val="000000"/>
          <w:sz w:val="24"/>
        </w:rPr>
        <w:t xml:space="preserve">stejně jako v minulých letech </w:t>
      </w:r>
      <w:r w:rsidR="00435108" w:rsidRPr="002D2522">
        <w:rPr>
          <w:rFonts w:ascii="Calibri" w:hAnsi="Calibri" w:cs="Calibri"/>
          <w:color w:val="000000"/>
          <w:sz w:val="24"/>
        </w:rPr>
        <w:t xml:space="preserve">zejména </w:t>
      </w:r>
      <w:r w:rsidR="002324EB" w:rsidRPr="002D2522">
        <w:rPr>
          <w:rFonts w:ascii="Calibri" w:hAnsi="Calibri" w:cs="Calibri"/>
          <w:color w:val="000000"/>
          <w:sz w:val="24"/>
        </w:rPr>
        <w:t>v</w:t>
      </w:r>
      <w:r w:rsidR="00A662D7" w:rsidRPr="002D2522">
        <w:rPr>
          <w:rFonts w:ascii="Calibri" w:hAnsi="Calibri" w:cs="Calibri"/>
          <w:color w:val="000000"/>
          <w:sz w:val="24"/>
        </w:rPr>
        <w:t>e</w:t>
      </w:r>
      <w:r w:rsidR="002324EB" w:rsidRPr="002D2522">
        <w:rPr>
          <w:rFonts w:ascii="Calibri" w:hAnsi="Calibri" w:cs="Calibri"/>
          <w:color w:val="000000"/>
          <w:sz w:val="24"/>
        </w:rPr>
        <w:t xml:space="preserve"> </w:t>
      </w:r>
      <w:r w:rsidR="00A662D7" w:rsidRPr="002D2522">
        <w:rPr>
          <w:rFonts w:ascii="Calibri" w:hAnsi="Calibri" w:cs="Calibri"/>
          <w:color w:val="000000"/>
          <w:sz w:val="24"/>
        </w:rPr>
        <w:t>veřejn</w:t>
      </w:r>
      <w:r w:rsidR="000D20C9" w:rsidRPr="002D2522">
        <w:rPr>
          <w:rFonts w:ascii="Calibri" w:hAnsi="Calibri" w:cs="Calibri"/>
          <w:color w:val="000000"/>
          <w:sz w:val="24"/>
        </w:rPr>
        <w:t>ém</w:t>
      </w:r>
      <w:r w:rsidR="00A662D7" w:rsidRPr="002D2522">
        <w:rPr>
          <w:rFonts w:ascii="Calibri" w:hAnsi="Calibri" w:cs="Calibri"/>
          <w:color w:val="000000"/>
          <w:sz w:val="24"/>
        </w:rPr>
        <w:t xml:space="preserve"> pohorš</w:t>
      </w:r>
      <w:r w:rsidR="000D20C9" w:rsidRPr="002D2522">
        <w:rPr>
          <w:rFonts w:ascii="Calibri" w:hAnsi="Calibri" w:cs="Calibri"/>
          <w:color w:val="000000"/>
          <w:sz w:val="24"/>
        </w:rPr>
        <w:t>ová</w:t>
      </w:r>
      <w:r w:rsidR="00A662D7" w:rsidRPr="002D2522">
        <w:rPr>
          <w:rFonts w:ascii="Calibri" w:hAnsi="Calibri" w:cs="Calibri"/>
          <w:color w:val="000000"/>
          <w:sz w:val="24"/>
        </w:rPr>
        <w:t>ní</w:t>
      </w:r>
      <w:r w:rsidR="00451F98" w:rsidRPr="002D2522">
        <w:rPr>
          <w:rFonts w:ascii="Calibri" w:hAnsi="Calibri" w:cs="Calibri"/>
          <w:color w:val="000000"/>
          <w:sz w:val="24"/>
        </w:rPr>
        <w:t xml:space="preserve"> páchané zejména podnapilými osobami</w:t>
      </w:r>
      <w:r w:rsidR="00A662D7" w:rsidRPr="002D2522">
        <w:rPr>
          <w:rFonts w:ascii="Calibri" w:hAnsi="Calibri" w:cs="Calibri"/>
          <w:color w:val="000000"/>
          <w:sz w:val="24"/>
        </w:rPr>
        <w:t xml:space="preserve">, </w:t>
      </w:r>
      <w:r w:rsidR="00D730AE">
        <w:rPr>
          <w:rFonts w:ascii="Calibri" w:hAnsi="Calibri" w:cs="Calibri"/>
          <w:color w:val="000000"/>
          <w:sz w:val="24"/>
        </w:rPr>
        <w:t xml:space="preserve">v </w:t>
      </w:r>
      <w:r w:rsidR="00D730AE" w:rsidRPr="002D2522">
        <w:rPr>
          <w:rFonts w:ascii="Calibri" w:hAnsi="Calibri" w:cs="Calibri"/>
          <w:color w:val="000000"/>
          <w:sz w:val="24"/>
        </w:rPr>
        <w:t>rušení nočního klidu</w:t>
      </w:r>
      <w:r w:rsidR="00D730AE">
        <w:rPr>
          <w:rFonts w:ascii="Calibri" w:hAnsi="Calibri" w:cs="Calibri"/>
          <w:color w:val="000000"/>
          <w:sz w:val="24"/>
        </w:rPr>
        <w:t>, či</w:t>
      </w:r>
      <w:r w:rsidR="00D730AE" w:rsidRPr="002D2522">
        <w:rPr>
          <w:rFonts w:ascii="Calibri" w:hAnsi="Calibri" w:cs="Calibri"/>
          <w:color w:val="000000"/>
          <w:sz w:val="24"/>
        </w:rPr>
        <w:t xml:space="preserve"> </w:t>
      </w:r>
      <w:r w:rsidR="00A662D7" w:rsidRPr="002D2522">
        <w:rPr>
          <w:rFonts w:ascii="Calibri" w:hAnsi="Calibri" w:cs="Calibri"/>
          <w:color w:val="000000"/>
          <w:sz w:val="24"/>
        </w:rPr>
        <w:t>znečišťování</w:t>
      </w:r>
      <w:r w:rsidR="00946E56" w:rsidRPr="002D2522">
        <w:rPr>
          <w:rFonts w:ascii="Calibri" w:hAnsi="Calibri" w:cs="Calibri"/>
          <w:color w:val="000000"/>
          <w:sz w:val="24"/>
        </w:rPr>
        <w:t xml:space="preserve"> či </w:t>
      </w:r>
      <w:r w:rsidR="00D730AE">
        <w:rPr>
          <w:rFonts w:ascii="Calibri" w:hAnsi="Calibri" w:cs="Calibri"/>
          <w:color w:val="000000"/>
          <w:sz w:val="24"/>
        </w:rPr>
        <w:t xml:space="preserve">neoprávněné </w:t>
      </w:r>
      <w:r w:rsidR="00946E56" w:rsidRPr="002D2522">
        <w:rPr>
          <w:rFonts w:ascii="Calibri" w:hAnsi="Calibri" w:cs="Calibri"/>
          <w:color w:val="000000"/>
          <w:sz w:val="24"/>
        </w:rPr>
        <w:t>zábor</w:t>
      </w:r>
      <w:r w:rsidR="00D730AE">
        <w:rPr>
          <w:rFonts w:ascii="Calibri" w:hAnsi="Calibri" w:cs="Calibri"/>
          <w:color w:val="000000"/>
          <w:sz w:val="24"/>
        </w:rPr>
        <w:t>y</w:t>
      </w:r>
      <w:r w:rsidR="00946E56" w:rsidRPr="002D2522">
        <w:rPr>
          <w:rFonts w:ascii="Calibri" w:hAnsi="Calibri" w:cs="Calibri"/>
          <w:color w:val="000000"/>
          <w:sz w:val="24"/>
        </w:rPr>
        <w:t xml:space="preserve"> </w:t>
      </w:r>
      <w:r w:rsidR="00A662D7" w:rsidRPr="002D2522">
        <w:rPr>
          <w:rFonts w:ascii="Calibri" w:hAnsi="Calibri" w:cs="Calibri"/>
          <w:color w:val="000000"/>
          <w:sz w:val="24"/>
        </w:rPr>
        <w:t>veřejného prostranství</w:t>
      </w:r>
      <w:r w:rsidR="001B2561" w:rsidRPr="002D2522">
        <w:rPr>
          <w:rFonts w:ascii="Calibri" w:hAnsi="Calibri" w:cs="Calibri"/>
          <w:color w:val="000000"/>
          <w:sz w:val="24"/>
        </w:rPr>
        <w:t xml:space="preserve">. Počet odhalených </w:t>
      </w:r>
      <w:r w:rsidR="001B2561" w:rsidRPr="00ED1422">
        <w:rPr>
          <w:rFonts w:ascii="Calibri" w:hAnsi="Calibri" w:cs="Calibri"/>
          <w:sz w:val="24"/>
        </w:rPr>
        <w:t xml:space="preserve">přestupků </w:t>
      </w:r>
      <w:r w:rsidR="00056C37" w:rsidRPr="00ED1422">
        <w:rPr>
          <w:rFonts w:ascii="Calibri" w:hAnsi="Calibri" w:cs="Calibri"/>
          <w:sz w:val="24"/>
        </w:rPr>
        <w:t xml:space="preserve">má </w:t>
      </w:r>
      <w:r w:rsidR="00A84859" w:rsidRPr="00ED1422">
        <w:rPr>
          <w:rFonts w:ascii="Calibri" w:hAnsi="Calibri" w:cs="Calibri"/>
          <w:sz w:val="24"/>
        </w:rPr>
        <w:t>klesající tendenci.</w:t>
      </w:r>
    </w:p>
    <w:p w14:paraId="7FCC4758" w14:textId="77777777" w:rsidR="006109B8" w:rsidRDefault="006B57D8" w:rsidP="00FE5D07">
      <w:pPr>
        <w:pStyle w:val="Nadpis4"/>
        <w:spacing w:after="120"/>
        <w:ind w:left="862" w:hanging="862"/>
        <w:rPr>
          <w:rFonts w:ascii="Calibri" w:hAnsi="Calibri" w:cs="Calibri"/>
          <w:i w:val="0"/>
          <w:color w:val="052F61" w:themeColor="accent1"/>
        </w:rPr>
      </w:pPr>
      <w:r w:rsidRPr="00EF4CA2">
        <w:rPr>
          <w:rFonts w:ascii="Calibri" w:hAnsi="Calibri" w:cs="Calibri"/>
          <w:i w:val="0"/>
          <w:color w:val="052F61" w:themeColor="accent1"/>
        </w:rPr>
        <w:t xml:space="preserve">Přestupky dle </w:t>
      </w:r>
      <w:r w:rsidR="006B513F" w:rsidRPr="00EF4CA2">
        <w:rPr>
          <w:rFonts w:ascii="Calibri" w:hAnsi="Calibri" w:cs="Calibri"/>
          <w:i w:val="0"/>
          <w:color w:val="052F61" w:themeColor="accent1"/>
        </w:rPr>
        <w:t>§</w:t>
      </w:r>
      <w:r w:rsidR="00D40E50" w:rsidRPr="00EF4CA2">
        <w:rPr>
          <w:rFonts w:ascii="Calibri" w:hAnsi="Calibri" w:cs="Calibri"/>
          <w:i w:val="0"/>
          <w:color w:val="052F61" w:themeColor="accent1"/>
        </w:rPr>
        <w:t xml:space="preserve"> </w:t>
      </w:r>
      <w:r w:rsidR="006B513F" w:rsidRPr="00EF4CA2">
        <w:rPr>
          <w:rFonts w:ascii="Calibri" w:hAnsi="Calibri" w:cs="Calibri"/>
          <w:i w:val="0"/>
          <w:color w:val="052F61" w:themeColor="accent1"/>
        </w:rPr>
        <w:t>7 zák. 251/201</w:t>
      </w:r>
      <w:r w:rsidR="001B4436" w:rsidRPr="00EF4CA2">
        <w:rPr>
          <w:rFonts w:ascii="Calibri" w:hAnsi="Calibri" w:cs="Calibri"/>
          <w:i w:val="0"/>
          <w:color w:val="052F61" w:themeColor="accent1"/>
        </w:rPr>
        <w:t>6</w:t>
      </w:r>
      <w:r w:rsidR="006B513F" w:rsidRPr="00EF4CA2">
        <w:rPr>
          <w:rFonts w:ascii="Calibri" w:hAnsi="Calibri" w:cs="Calibri"/>
          <w:i w:val="0"/>
          <w:color w:val="052F61" w:themeColor="accent1"/>
        </w:rPr>
        <w:t xml:space="preserve"> </w:t>
      </w:r>
      <w:r w:rsidR="00A103CF" w:rsidRPr="00EF4CA2">
        <w:rPr>
          <w:rFonts w:ascii="Calibri" w:hAnsi="Calibri" w:cs="Calibri"/>
          <w:i w:val="0"/>
          <w:color w:val="052F61" w:themeColor="accent1"/>
        </w:rPr>
        <w:t>Sb.</w:t>
      </w:r>
      <w:r w:rsidR="006B513F" w:rsidRPr="00EF4CA2">
        <w:rPr>
          <w:rFonts w:ascii="Calibri" w:hAnsi="Calibri" w:cs="Calibri"/>
          <w:i w:val="0"/>
          <w:color w:val="052F61" w:themeColor="accent1"/>
        </w:rPr>
        <w:t xml:space="preserve">, o některých přestupcích </w:t>
      </w:r>
      <w:r w:rsidR="005C2642" w:rsidRPr="00EF4CA2">
        <w:rPr>
          <w:rFonts w:ascii="Calibri" w:hAnsi="Calibri" w:cs="Calibri"/>
          <w:i w:val="0"/>
          <w:color w:val="052F61" w:themeColor="accent1"/>
        </w:rPr>
        <w:t>(</w:t>
      </w:r>
      <w:r w:rsidR="006109B8" w:rsidRPr="00EF4CA2">
        <w:rPr>
          <w:rFonts w:ascii="Calibri" w:hAnsi="Calibri" w:cs="Calibri"/>
          <w:i w:val="0"/>
          <w:color w:val="052F61" w:themeColor="accent1"/>
        </w:rPr>
        <w:t>proti občanskému soužití)</w:t>
      </w:r>
    </w:p>
    <w:p w14:paraId="5ADA024A" w14:textId="3BC3A431" w:rsidR="00946A65" w:rsidRPr="008A0997" w:rsidRDefault="009D1668" w:rsidP="00D56686">
      <w:pPr>
        <w:pStyle w:val="Zkladntextodsazen2"/>
        <w:spacing w:before="120" w:after="120" w:line="240" w:lineRule="auto"/>
        <w:ind w:left="0"/>
        <w:jc w:val="both"/>
        <w:rPr>
          <w:rFonts w:ascii="Calibri" w:hAnsi="Calibri" w:cs="Calibri"/>
          <w:sz w:val="24"/>
          <w:szCs w:val="24"/>
        </w:rPr>
      </w:pPr>
      <w:r w:rsidRPr="0063009E">
        <w:rPr>
          <w:rFonts w:ascii="Calibri" w:hAnsi="Calibri" w:cs="Calibri"/>
          <w:color w:val="000000"/>
          <w:sz w:val="24"/>
          <w:szCs w:val="24"/>
        </w:rPr>
        <w:t xml:space="preserve">Za minulý rok v této skutkové podstatě nebyl evidován ani jeden </w:t>
      </w:r>
      <w:r w:rsidR="006211FA" w:rsidRPr="0063009E">
        <w:rPr>
          <w:rFonts w:ascii="Calibri" w:hAnsi="Calibri" w:cs="Calibri"/>
          <w:color w:val="000000"/>
          <w:sz w:val="24"/>
          <w:szCs w:val="24"/>
        </w:rPr>
        <w:t>přestupek,</w:t>
      </w:r>
      <w:r w:rsidRPr="0063009E">
        <w:rPr>
          <w:rFonts w:ascii="Calibri" w:hAnsi="Calibri" w:cs="Calibri"/>
          <w:color w:val="000000"/>
          <w:sz w:val="24"/>
          <w:szCs w:val="24"/>
        </w:rPr>
        <w:t xml:space="preserve"> a to se dá přičítat zřejmě tomu, že ve většině případ</w:t>
      </w:r>
      <w:r w:rsidR="0063009E" w:rsidRPr="0063009E">
        <w:rPr>
          <w:rFonts w:ascii="Calibri" w:hAnsi="Calibri" w:cs="Calibri"/>
          <w:color w:val="000000"/>
          <w:sz w:val="24"/>
          <w:szCs w:val="24"/>
        </w:rPr>
        <w:t>ů</w:t>
      </w:r>
      <w:r w:rsidRPr="0063009E">
        <w:rPr>
          <w:rFonts w:ascii="Calibri" w:hAnsi="Calibri" w:cs="Calibri"/>
          <w:color w:val="000000"/>
          <w:sz w:val="24"/>
          <w:szCs w:val="24"/>
        </w:rPr>
        <w:t xml:space="preserve"> se toto odehrává mezi osobami </w:t>
      </w:r>
      <w:r w:rsidR="006211FA" w:rsidRPr="0063009E">
        <w:rPr>
          <w:rFonts w:ascii="Calibri" w:hAnsi="Calibri" w:cs="Calibri"/>
          <w:color w:val="000000"/>
          <w:sz w:val="24"/>
          <w:szCs w:val="24"/>
        </w:rPr>
        <w:t>blízkými</w:t>
      </w:r>
      <w:r w:rsidR="0063009E" w:rsidRPr="0063009E">
        <w:rPr>
          <w:rFonts w:ascii="Calibri" w:hAnsi="Calibri" w:cs="Calibri"/>
          <w:color w:val="000000"/>
          <w:sz w:val="24"/>
          <w:szCs w:val="24"/>
        </w:rPr>
        <w:t xml:space="preserve"> </w:t>
      </w:r>
      <w:r w:rsidR="006211FA" w:rsidRPr="0063009E">
        <w:rPr>
          <w:rFonts w:ascii="Calibri" w:hAnsi="Calibri" w:cs="Calibri"/>
          <w:color w:val="000000"/>
          <w:sz w:val="24"/>
          <w:szCs w:val="24"/>
        </w:rPr>
        <w:t>(tzv. za zavřenými dveřmi),</w:t>
      </w:r>
      <w:r w:rsidRPr="0063009E">
        <w:rPr>
          <w:rFonts w:ascii="Calibri" w:hAnsi="Calibri" w:cs="Calibri"/>
          <w:color w:val="000000"/>
          <w:sz w:val="24"/>
          <w:szCs w:val="24"/>
        </w:rPr>
        <w:t xml:space="preserve"> kdy si to jedná či druhá </w:t>
      </w:r>
      <w:r w:rsidR="006211FA" w:rsidRPr="0063009E">
        <w:rPr>
          <w:rFonts w:ascii="Calibri" w:hAnsi="Calibri" w:cs="Calibri"/>
          <w:color w:val="000000"/>
          <w:sz w:val="24"/>
          <w:szCs w:val="24"/>
        </w:rPr>
        <w:t>strana v</w:t>
      </w:r>
      <w:r w:rsidRPr="0063009E">
        <w:rPr>
          <w:rFonts w:ascii="Calibri" w:hAnsi="Calibri" w:cs="Calibri"/>
          <w:color w:val="000000"/>
          <w:sz w:val="24"/>
          <w:szCs w:val="24"/>
        </w:rPr>
        <w:t> následujících dne</w:t>
      </w:r>
      <w:r w:rsidR="0019476B">
        <w:rPr>
          <w:rFonts w:ascii="Calibri" w:hAnsi="Calibri" w:cs="Calibri"/>
          <w:color w:val="000000"/>
          <w:sz w:val="24"/>
          <w:szCs w:val="24"/>
        </w:rPr>
        <w:t>ch</w:t>
      </w:r>
      <w:r w:rsidRPr="0063009E">
        <w:rPr>
          <w:rFonts w:ascii="Calibri" w:hAnsi="Calibri" w:cs="Calibri"/>
          <w:color w:val="000000"/>
          <w:sz w:val="24"/>
          <w:szCs w:val="24"/>
        </w:rPr>
        <w:t xml:space="preserve"> rozmyslí a nejdou nic nahlá</w:t>
      </w:r>
      <w:r w:rsidR="006211FA" w:rsidRPr="0063009E">
        <w:rPr>
          <w:rFonts w:ascii="Calibri" w:hAnsi="Calibri" w:cs="Calibri"/>
          <w:color w:val="000000"/>
          <w:sz w:val="24"/>
          <w:szCs w:val="24"/>
        </w:rPr>
        <w:t>sit, nebo raději nechtějí dále nic řešit.</w:t>
      </w:r>
      <w:r w:rsidR="005C2642" w:rsidRPr="0063009E">
        <w:rPr>
          <w:rFonts w:ascii="Calibri" w:hAnsi="Calibri" w:cs="Calibri"/>
          <w:color w:val="000000"/>
          <w:sz w:val="24"/>
          <w:szCs w:val="24"/>
        </w:rPr>
        <w:t xml:space="preserve"> </w:t>
      </w:r>
      <w:r w:rsidR="00113B89" w:rsidRPr="002D2522">
        <w:rPr>
          <w:rFonts w:ascii="Calibri" w:hAnsi="Calibri" w:cs="Calibri"/>
          <w:color w:val="000000"/>
          <w:sz w:val="24"/>
          <w:szCs w:val="24"/>
        </w:rPr>
        <w:t xml:space="preserve"> </w:t>
      </w:r>
    </w:p>
    <w:p w14:paraId="7896AC84" w14:textId="77777777" w:rsidR="00C775C3" w:rsidRPr="004940A4" w:rsidRDefault="006B57D8" w:rsidP="00057B87">
      <w:pPr>
        <w:pStyle w:val="Nadpis4"/>
        <w:spacing w:before="0" w:after="120"/>
        <w:ind w:left="1004" w:hanging="862"/>
        <w:rPr>
          <w:rFonts w:ascii="Calibri" w:hAnsi="Calibri" w:cs="Calibri"/>
          <w:i w:val="0"/>
          <w:color w:val="0F486E" w:themeColor="text2" w:themeShade="BF"/>
          <w:sz w:val="28"/>
        </w:rPr>
      </w:pPr>
      <w:r w:rsidRPr="004940A4">
        <w:rPr>
          <w:rFonts w:ascii="Calibri" w:hAnsi="Calibri" w:cs="Calibri"/>
          <w:i w:val="0"/>
          <w:color w:val="0F486E" w:themeColor="text2" w:themeShade="BF"/>
        </w:rPr>
        <w:t xml:space="preserve">Přestupky dle </w:t>
      </w:r>
      <w:r w:rsidR="00D40E50" w:rsidRPr="004940A4">
        <w:rPr>
          <w:rFonts w:ascii="Calibri" w:hAnsi="Calibri" w:cs="Calibri"/>
          <w:i w:val="0"/>
          <w:color w:val="0F486E" w:themeColor="text2" w:themeShade="BF"/>
        </w:rPr>
        <w:t>§ 8 zák. 251/201</w:t>
      </w:r>
      <w:r w:rsidR="001B4436" w:rsidRPr="004940A4">
        <w:rPr>
          <w:rFonts w:ascii="Calibri" w:hAnsi="Calibri" w:cs="Calibri"/>
          <w:i w:val="0"/>
          <w:color w:val="0F486E" w:themeColor="text2" w:themeShade="BF"/>
        </w:rPr>
        <w:t>6</w:t>
      </w:r>
      <w:r w:rsidR="00D40E50" w:rsidRPr="004940A4">
        <w:rPr>
          <w:rFonts w:ascii="Calibri" w:hAnsi="Calibri" w:cs="Calibri"/>
          <w:i w:val="0"/>
          <w:color w:val="0F486E" w:themeColor="text2" w:themeShade="BF"/>
        </w:rPr>
        <w:t xml:space="preserve"> </w:t>
      </w:r>
      <w:r w:rsidR="00A103CF" w:rsidRPr="004940A4">
        <w:rPr>
          <w:rFonts w:ascii="Calibri" w:hAnsi="Calibri" w:cs="Calibri"/>
          <w:i w:val="0"/>
          <w:color w:val="0F486E" w:themeColor="text2" w:themeShade="BF"/>
        </w:rPr>
        <w:t>Sb.</w:t>
      </w:r>
      <w:r w:rsidR="00D40E50" w:rsidRPr="004940A4">
        <w:rPr>
          <w:rFonts w:ascii="Calibri" w:hAnsi="Calibri" w:cs="Calibri"/>
          <w:i w:val="0"/>
          <w:color w:val="0F486E" w:themeColor="text2" w:themeShade="BF"/>
        </w:rPr>
        <w:t xml:space="preserve">, o některých přestupcích </w:t>
      </w:r>
      <w:r w:rsidR="006109B8" w:rsidRPr="004940A4">
        <w:rPr>
          <w:rFonts w:ascii="Calibri" w:hAnsi="Calibri" w:cs="Calibri"/>
          <w:i w:val="0"/>
          <w:color w:val="0F486E" w:themeColor="text2" w:themeShade="BF"/>
        </w:rPr>
        <w:t xml:space="preserve">(přestupky proti majetku) </w:t>
      </w:r>
    </w:p>
    <w:p w14:paraId="476549C6" w14:textId="65AAFB38" w:rsidR="00A20B71" w:rsidRPr="002D2522" w:rsidRDefault="005C2642" w:rsidP="00D56686">
      <w:pPr>
        <w:pStyle w:val="Zkladntextodsazen2"/>
        <w:spacing w:before="120" w:after="120" w:line="240" w:lineRule="auto"/>
        <w:ind w:left="0"/>
        <w:jc w:val="both"/>
        <w:rPr>
          <w:rFonts w:ascii="Calibri" w:hAnsi="Calibri" w:cs="Calibri"/>
          <w:sz w:val="24"/>
        </w:rPr>
      </w:pPr>
      <w:r w:rsidRPr="002D2522">
        <w:rPr>
          <w:rFonts w:ascii="Calibri" w:hAnsi="Calibri" w:cs="Calibri"/>
          <w:color w:val="000000"/>
          <w:sz w:val="24"/>
        </w:rPr>
        <w:t xml:space="preserve">Evidováno </w:t>
      </w:r>
      <w:r w:rsidR="00451F98" w:rsidRPr="002D2522">
        <w:rPr>
          <w:rFonts w:ascii="Calibri" w:hAnsi="Calibri" w:cs="Calibri"/>
          <w:color w:val="000000"/>
          <w:sz w:val="24"/>
          <w:u w:val="single"/>
        </w:rPr>
        <w:t>1</w:t>
      </w:r>
      <w:r w:rsidR="000F189B">
        <w:rPr>
          <w:rFonts w:ascii="Calibri" w:hAnsi="Calibri" w:cs="Calibri"/>
          <w:color w:val="000000"/>
          <w:sz w:val="24"/>
          <w:u w:val="single"/>
        </w:rPr>
        <w:t>5</w:t>
      </w:r>
      <w:r w:rsidR="00F13492" w:rsidRPr="002D2522">
        <w:rPr>
          <w:rFonts w:ascii="Calibri" w:hAnsi="Calibri" w:cs="Calibri"/>
          <w:b/>
          <w:color w:val="000000"/>
          <w:sz w:val="24"/>
          <w:u w:val="single"/>
        </w:rPr>
        <w:t xml:space="preserve"> </w:t>
      </w:r>
      <w:r w:rsidRPr="002D2522">
        <w:rPr>
          <w:rFonts w:ascii="Calibri" w:hAnsi="Calibri" w:cs="Calibri"/>
          <w:color w:val="000000"/>
          <w:sz w:val="24"/>
          <w:u w:val="single"/>
        </w:rPr>
        <w:t>odhalených přestupků</w:t>
      </w:r>
      <w:r w:rsidR="00B47226" w:rsidRPr="002D2522">
        <w:rPr>
          <w:rFonts w:ascii="Calibri" w:hAnsi="Calibri" w:cs="Calibri"/>
          <w:color w:val="000000"/>
          <w:sz w:val="24"/>
          <w:u w:val="single"/>
        </w:rPr>
        <w:t>.</w:t>
      </w:r>
      <w:r w:rsidR="003A7C72" w:rsidRPr="002D2522">
        <w:rPr>
          <w:rFonts w:ascii="Calibri" w:hAnsi="Calibri" w:cs="Calibri"/>
          <w:color w:val="000000"/>
          <w:sz w:val="24"/>
        </w:rPr>
        <w:t xml:space="preserve"> </w:t>
      </w:r>
      <w:r w:rsidR="001B2561" w:rsidRPr="002D2522">
        <w:rPr>
          <w:rFonts w:ascii="Calibri" w:hAnsi="Calibri" w:cs="Calibri"/>
          <w:color w:val="000000"/>
          <w:sz w:val="24"/>
        </w:rPr>
        <w:t xml:space="preserve"> S</w:t>
      </w:r>
      <w:r w:rsidR="00240446" w:rsidRPr="002D2522">
        <w:rPr>
          <w:rFonts w:ascii="Calibri" w:hAnsi="Calibri" w:cs="Calibri"/>
          <w:color w:val="000000"/>
          <w:sz w:val="24"/>
        </w:rPr>
        <w:t xml:space="preserve">kutková podstata </w:t>
      </w:r>
      <w:r w:rsidR="003A7C72" w:rsidRPr="002D2522">
        <w:rPr>
          <w:rFonts w:ascii="Calibri" w:hAnsi="Calibri" w:cs="Calibri"/>
          <w:color w:val="000000"/>
          <w:sz w:val="24"/>
        </w:rPr>
        <w:t>spočívala</w:t>
      </w:r>
      <w:r w:rsidR="001C5CBA" w:rsidRPr="002D2522">
        <w:rPr>
          <w:rFonts w:ascii="Calibri" w:hAnsi="Calibri" w:cs="Calibri"/>
          <w:color w:val="000000"/>
          <w:sz w:val="24"/>
        </w:rPr>
        <w:t xml:space="preserve"> </w:t>
      </w:r>
      <w:r w:rsidR="003A7C72" w:rsidRPr="002D2522">
        <w:rPr>
          <w:rFonts w:ascii="Calibri" w:hAnsi="Calibri" w:cs="Calibri"/>
          <w:color w:val="000000"/>
          <w:sz w:val="24"/>
        </w:rPr>
        <w:t xml:space="preserve">v </w:t>
      </w:r>
      <w:r w:rsidR="003A7C72" w:rsidRPr="002D2522">
        <w:rPr>
          <w:rFonts w:ascii="Calibri" w:hAnsi="Calibri" w:cs="Calibri"/>
          <w:sz w:val="24"/>
        </w:rPr>
        <w:t>úmyslném způsobení škody na cizím majetku</w:t>
      </w:r>
      <w:r w:rsidR="00144A39">
        <w:rPr>
          <w:rFonts w:ascii="Calibri" w:hAnsi="Calibri" w:cs="Calibri"/>
          <w:sz w:val="24"/>
        </w:rPr>
        <w:t>, a to</w:t>
      </w:r>
      <w:r w:rsidR="003A7C72" w:rsidRPr="002D2522">
        <w:rPr>
          <w:rFonts w:ascii="Calibri" w:hAnsi="Calibri" w:cs="Calibri"/>
          <w:sz w:val="24"/>
        </w:rPr>
        <w:t xml:space="preserve"> krádež</w:t>
      </w:r>
      <w:r w:rsidR="0095340A" w:rsidRPr="002D2522">
        <w:rPr>
          <w:rFonts w:ascii="Calibri" w:hAnsi="Calibri" w:cs="Calibri"/>
          <w:sz w:val="24"/>
        </w:rPr>
        <w:t>emi</w:t>
      </w:r>
      <w:r w:rsidR="003A7C72" w:rsidRPr="002D2522">
        <w:rPr>
          <w:rFonts w:ascii="Calibri" w:hAnsi="Calibri" w:cs="Calibri"/>
          <w:sz w:val="24"/>
        </w:rPr>
        <w:t xml:space="preserve"> </w:t>
      </w:r>
      <w:r w:rsidR="00451F98" w:rsidRPr="002D2522">
        <w:rPr>
          <w:rFonts w:ascii="Calibri" w:hAnsi="Calibri" w:cs="Calibri"/>
          <w:sz w:val="24"/>
        </w:rPr>
        <w:t>v prodejnách potravin</w:t>
      </w:r>
      <w:r w:rsidR="00144A39">
        <w:rPr>
          <w:rFonts w:ascii="Calibri" w:hAnsi="Calibri" w:cs="Calibri"/>
          <w:sz w:val="24"/>
        </w:rPr>
        <w:t xml:space="preserve"> </w:t>
      </w:r>
      <w:r w:rsidR="007C5A74">
        <w:rPr>
          <w:rFonts w:ascii="Calibri" w:hAnsi="Calibri" w:cs="Calibri"/>
          <w:sz w:val="24"/>
        </w:rPr>
        <w:t>či</w:t>
      </w:r>
      <w:r w:rsidR="009C5CAE">
        <w:rPr>
          <w:rFonts w:ascii="Calibri" w:hAnsi="Calibri" w:cs="Calibri"/>
          <w:sz w:val="24"/>
        </w:rPr>
        <w:t xml:space="preserve"> drogerie</w:t>
      </w:r>
      <w:r w:rsidR="00451F98" w:rsidRPr="002D2522">
        <w:rPr>
          <w:rFonts w:ascii="Calibri" w:hAnsi="Calibri" w:cs="Calibri"/>
          <w:sz w:val="24"/>
        </w:rPr>
        <w:t xml:space="preserve"> </w:t>
      </w:r>
      <w:r w:rsidR="00BC6FAA" w:rsidRPr="002D2522">
        <w:rPr>
          <w:rFonts w:ascii="Calibri" w:hAnsi="Calibri" w:cs="Calibri"/>
          <w:sz w:val="24"/>
        </w:rPr>
        <w:t>(</w:t>
      </w:r>
      <w:r w:rsidR="007C5A74">
        <w:rPr>
          <w:rFonts w:ascii="Calibri" w:hAnsi="Calibri" w:cs="Calibri"/>
          <w:sz w:val="24"/>
        </w:rPr>
        <w:t>5</w:t>
      </w:r>
      <w:r w:rsidR="00BC6FAA" w:rsidRPr="002D2522">
        <w:rPr>
          <w:rFonts w:ascii="Calibri" w:hAnsi="Calibri" w:cs="Calibri"/>
          <w:sz w:val="24"/>
        </w:rPr>
        <w:t xml:space="preserve">), </w:t>
      </w:r>
      <w:r w:rsidR="0095340A" w:rsidRPr="002D2522">
        <w:rPr>
          <w:rFonts w:ascii="Calibri" w:hAnsi="Calibri" w:cs="Calibri"/>
          <w:sz w:val="24"/>
        </w:rPr>
        <w:t xml:space="preserve">úmyslným </w:t>
      </w:r>
      <w:r w:rsidR="003A7C72" w:rsidRPr="002D2522">
        <w:rPr>
          <w:rFonts w:ascii="Calibri" w:hAnsi="Calibri" w:cs="Calibri"/>
          <w:sz w:val="24"/>
        </w:rPr>
        <w:t xml:space="preserve">zničením </w:t>
      </w:r>
      <w:r w:rsidR="00E27A08">
        <w:rPr>
          <w:rFonts w:ascii="Calibri" w:hAnsi="Calibri" w:cs="Calibri"/>
          <w:sz w:val="24"/>
        </w:rPr>
        <w:br/>
      </w:r>
      <w:r w:rsidR="003A7C72" w:rsidRPr="002D2522">
        <w:rPr>
          <w:rFonts w:ascii="Calibri" w:hAnsi="Calibri" w:cs="Calibri"/>
          <w:sz w:val="24"/>
        </w:rPr>
        <w:t>či poškozením věci z takového majetku</w:t>
      </w:r>
      <w:r w:rsidR="0095340A" w:rsidRPr="002D2522">
        <w:rPr>
          <w:rFonts w:ascii="Calibri" w:hAnsi="Calibri" w:cs="Calibri"/>
          <w:sz w:val="24"/>
        </w:rPr>
        <w:t xml:space="preserve"> (</w:t>
      </w:r>
      <w:r w:rsidR="007C5A74">
        <w:rPr>
          <w:rFonts w:ascii="Calibri" w:hAnsi="Calibri" w:cs="Calibri"/>
          <w:sz w:val="24"/>
        </w:rPr>
        <w:t>4</w:t>
      </w:r>
      <w:r w:rsidR="0095340A" w:rsidRPr="002D2522">
        <w:rPr>
          <w:rFonts w:ascii="Calibri" w:hAnsi="Calibri" w:cs="Calibri"/>
          <w:sz w:val="24"/>
        </w:rPr>
        <w:t>)</w:t>
      </w:r>
      <w:r w:rsidR="007C5A74">
        <w:rPr>
          <w:rFonts w:ascii="Calibri" w:hAnsi="Calibri" w:cs="Calibri"/>
          <w:sz w:val="24"/>
        </w:rPr>
        <w:t>,</w:t>
      </w:r>
      <w:r w:rsidR="00BC6FAA" w:rsidRPr="002D2522">
        <w:rPr>
          <w:rFonts w:ascii="Calibri" w:hAnsi="Calibri" w:cs="Calibri"/>
          <w:sz w:val="24"/>
        </w:rPr>
        <w:t xml:space="preserve"> </w:t>
      </w:r>
      <w:r w:rsidR="009C5CAE">
        <w:rPr>
          <w:rFonts w:ascii="Calibri" w:hAnsi="Calibri" w:cs="Calibri"/>
          <w:sz w:val="24"/>
        </w:rPr>
        <w:t>neoprávněn</w:t>
      </w:r>
      <w:r w:rsidR="00144A39">
        <w:rPr>
          <w:rFonts w:ascii="Calibri" w:hAnsi="Calibri" w:cs="Calibri"/>
          <w:sz w:val="24"/>
        </w:rPr>
        <w:t>ý</w:t>
      </w:r>
      <w:r w:rsidR="009C5CAE">
        <w:rPr>
          <w:rFonts w:ascii="Calibri" w:hAnsi="Calibri" w:cs="Calibri"/>
          <w:sz w:val="24"/>
        </w:rPr>
        <w:t>m užívání</w:t>
      </w:r>
      <w:r w:rsidR="00144A39">
        <w:rPr>
          <w:rFonts w:ascii="Calibri" w:hAnsi="Calibri" w:cs="Calibri"/>
          <w:sz w:val="24"/>
        </w:rPr>
        <w:t>m</w:t>
      </w:r>
      <w:r w:rsidR="009C5CAE">
        <w:rPr>
          <w:rFonts w:ascii="Calibri" w:hAnsi="Calibri" w:cs="Calibri"/>
          <w:sz w:val="24"/>
        </w:rPr>
        <w:t xml:space="preserve"> cizí věci</w:t>
      </w:r>
      <w:r w:rsidR="00BC6FAA" w:rsidRPr="002D2522">
        <w:rPr>
          <w:rFonts w:ascii="Calibri" w:hAnsi="Calibri" w:cs="Calibri"/>
          <w:sz w:val="24"/>
        </w:rPr>
        <w:t xml:space="preserve"> (</w:t>
      </w:r>
      <w:r w:rsidR="007C5A74">
        <w:rPr>
          <w:rFonts w:ascii="Calibri" w:hAnsi="Calibri" w:cs="Calibri"/>
          <w:sz w:val="24"/>
        </w:rPr>
        <w:t xml:space="preserve">5) a přisvojením cizí věci a to </w:t>
      </w:r>
      <w:r w:rsidR="008B2595">
        <w:rPr>
          <w:rFonts w:ascii="Calibri" w:hAnsi="Calibri" w:cs="Calibri"/>
          <w:sz w:val="24"/>
        </w:rPr>
        <w:t>nálezem, nebo</w:t>
      </w:r>
      <w:r w:rsidR="007C5A74">
        <w:rPr>
          <w:rFonts w:ascii="Calibri" w:hAnsi="Calibri" w:cs="Calibri"/>
          <w:sz w:val="24"/>
        </w:rPr>
        <w:t xml:space="preserve"> jinak bez přivolení oprávněné osoby (1</w:t>
      </w:r>
      <w:r w:rsidR="008B2595">
        <w:rPr>
          <w:rFonts w:ascii="Calibri" w:hAnsi="Calibri" w:cs="Calibri"/>
          <w:sz w:val="24"/>
        </w:rPr>
        <w:t>). Přestupky</w:t>
      </w:r>
      <w:r w:rsidR="006A66C5" w:rsidRPr="002D2522">
        <w:rPr>
          <w:rFonts w:ascii="Calibri" w:hAnsi="Calibri" w:cs="Calibri"/>
          <w:sz w:val="24"/>
        </w:rPr>
        <w:t xml:space="preserve"> jsou ve většině případů řešeny na základě oznámení zaměstnanců prodejen, nicméně jsou evidovány zjištěné přestupky na základě</w:t>
      </w:r>
      <w:r w:rsidR="007C5A74">
        <w:rPr>
          <w:rFonts w:ascii="Calibri" w:hAnsi="Calibri" w:cs="Calibri"/>
          <w:sz w:val="24"/>
        </w:rPr>
        <w:t xml:space="preserve"> vlastní</w:t>
      </w:r>
      <w:r w:rsidR="006A66C5" w:rsidRPr="002D2522">
        <w:rPr>
          <w:rFonts w:ascii="Calibri" w:hAnsi="Calibri" w:cs="Calibri"/>
          <w:sz w:val="24"/>
        </w:rPr>
        <w:t xml:space="preserve"> iniciativy </w:t>
      </w:r>
      <w:r w:rsidR="009C5CAE">
        <w:rPr>
          <w:rFonts w:ascii="Calibri" w:hAnsi="Calibri" w:cs="Calibri"/>
          <w:sz w:val="24"/>
        </w:rPr>
        <w:t>M</w:t>
      </w:r>
      <w:r w:rsidR="006A66C5" w:rsidRPr="002D2522">
        <w:rPr>
          <w:rFonts w:ascii="Calibri" w:hAnsi="Calibri" w:cs="Calibri"/>
          <w:sz w:val="24"/>
        </w:rPr>
        <w:t>PP.</w:t>
      </w:r>
      <w:r w:rsidR="00144A39">
        <w:rPr>
          <w:rFonts w:ascii="Calibri" w:hAnsi="Calibri" w:cs="Calibri"/>
          <w:sz w:val="24"/>
        </w:rPr>
        <w:t xml:space="preserve"> </w:t>
      </w:r>
      <w:r w:rsidR="009C5CAE">
        <w:rPr>
          <w:rFonts w:ascii="Calibri" w:hAnsi="Calibri" w:cs="Calibri"/>
          <w:sz w:val="24"/>
        </w:rPr>
        <w:t>V rámci dokazování těchto přestupků v mnoha případech pom</w:t>
      </w:r>
      <w:r w:rsidR="007C5A74">
        <w:rPr>
          <w:rFonts w:ascii="Calibri" w:hAnsi="Calibri" w:cs="Calibri"/>
          <w:sz w:val="24"/>
        </w:rPr>
        <w:t>áhají</w:t>
      </w:r>
      <w:r w:rsidR="009C5CAE">
        <w:rPr>
          <w:rFonts w:ascii="Calibri" w:hAnsi="Calibri" w:cs="Calibri"/>
          <w:sz w:val="24"/>
        </w:rPr>
        <w:t xml:space="preserve"> záznamy kamerového systému MPP</w:t>
      </w:r>
      <w:r w:rsidR="00144A39">
        <w:rPr>
          <w:rFonts w:ascii="Calibri" w:hAnsi="Calibri" w:cs="Calibri"/>
          <w:sz w:val="24"/>
        </w:rPr>
        <w:t>, a to i</w:t>
      </w:r>
      <w:r w:rsidR="007C5A74">
        <w:rPr>
          <w:rFonts w:ascii="Calibri" w:hAnsi="Calibri" w:cs="Calibri"/>
          <w:sz w:val="24"/>
        </w:rPr>
        <w:t xml:space="preserve"> ve velké míře</w:t>
      </w:r>
      <w:r w:rsidR="00144A39">
        <w:rPr>
          <w:rFonts w:ascii="Calibri" w:hAnsi="Calibri" w:cs="Calibri"/>
          <w:sz w:val="24"/>
        </w:rPr>
        <w:t xml:space="preserve"> pro potřeby Policie ČR</w:t>
      </w:r>
      <w:r w:rsidR="009C5CAE">
        <w:rPr>
          <w:rFonts w:ascii="Calibri" w:hAnsi="Calibri" w:cs="Calibri"/>
          <w:sz w:val="24"/>
        </w:rPr>
        <w:t>.</w:t>
      </w:r>
      <w:r w:rsidR="006A66C5" w:rsidRPr="002D2522">
        <w:rPr>
          <w:rFonts w:ascii="Calibri" w:hAnsi="Calibri" w:cs="Calibri"/>
          <w:sz w:val="24"/>
        </w:rPr>
        <w:t xml:space="preserve"> </w:t>
      </w:r>
    </w:p>
    <w:p w14:paraId="13CC1AA8" w14:textId="77777777" w:rsidR="00C775C3" w:rsidRPr="004940A4" w:rsidRDefault="00C775C3" w:rsidP="00FA05C2">
      <w:pPr>
        <w:pStyle w:val="Nadpis4"/>
        <w:spacing w:before="120" w:after="120"/>
        <w:ind w:left="992" w:hanging="862"/>
        <w:rPr>
          <w:rFonts w:ascii="Calibri" w:hAnsi="Calibri" w:cs="Calibri"/>
          <w:i w:val="0"/>
          <w:color w:val="0F486E" w:themeColor="text2" w:themeShade="BF"/>
        </w:rPr>
      </w:pPr>
      <w:r w:rsidRPr="004940A4">
        <w:rPr>
          <w:rFonts w:ascii="Calibri" w:hAnsi="Calibri" w:cs="Calibri"/>
          <w:i w:val="0"/>
          <w:color w:val="0F486E" w:themeColor="text2" w:themeShade="BF"/>
        </w:rPr>
        <w:t xml:space="preserve">Přestupky </w:t>
      </w:r>
      <w:r w:rsidR="001D7E6B" w:rsidRPr="004940A4">
        <w:rPr>
          <w:rFonts w:ascii="Calibri" w:hAnsi="Calibri" w:cs="Calibri"/>
          <w:i w:val="0"/>
          <w:color w:val="0F486E" w:themeColor="text2" w:themeShade="BF"/>
        </w:rPr>
        <w:t>ostatní</w:t>
      </w:r>
    </w:p>
    <w:p w14:paraId="18275DD3" w14:textId="77777777" w:rsidR="00C775C3" w:rsidRPr="002D2522" w:rsidRDefault="001D7E6B" w:rsidP="00D56686">
      <w:pPr>
        <w:pStyle w:val="Nadpis4"/>
        <w:numPr>
          <w:ilvl w:val="0"/>
          <w:numId w:val="0"/>
        </w:numPr>
        <w:spacing w:before="120" w:after="60" w:line="240" w:lineRule="auto"/>
        <w:rPr>
          <w:rFonts w:ascii="Calibri" w:hAnsi="Calibri" w:cs="Calibri"/>
          <w:b w:val="0"/>
          <w:i w:val="0"/>
          <w:sz w:val="24"/>
        </w:rPr>
      </w:pPr>
      <w:r w:rsidRPr="002D2522">
        <w:rPr>
          <w:rFonts w:ascii="Calibri" w:hAnsi="Calibri" w:cs="Calibri"/>
          <w:b w:val="0"/>
          <w:i w:val="0"/>
          <w:sz w:val="24"/>
        </w:rPr>
        <w:t>Jedná se o přestupky spočívající zejména v porušení zákonů:</w:t>
      </w:r>
    </w:p>
    <w:p w14:paraId="3947235F" w14:textId="77777777" w:rsidR="001D7E6B" w:rsidRPr="008A0997" w:rsidRDefault="008A0997" w:rsidP="00E27A08">
      <w:pPr>
        <w:pStyle w:val="Odstavecseseznamem"/>
        <w:numPr>
          <w:ilvl w:val="0"/>
          <w:numId w:val="32"/>
        </w:numPr>
        <w:spacing w:before="60" w:after="60" w:line="240" w:lineRule="auto"/>
        <w:ind w:left="714" w:hanging="357"/>
        <w:contextualSpacing w:val="0"/>
        <w:rPr>
          <w:rFonts w:ascii="Calibri" w:hAnsi="Calibri" w:cs="Calibri"/>
          <w:sz w:val="24"/>
        </w:rPr>
      </w:pPr>
      <w:bookmarkStart w:id="51" w:name="_Hlk192676497"/>
      <w:r>
        <w:rPr>
          <w:rFonts w:ascii="Calibri" w:hAnsi="Calibri" w:cs="Calibri"/>
          <w:sz w:val="24"/>
        </w:rPr>
        <w:t>Z</w:t>
      </w:r>
      <w:r w:rsidR="001B2561" w:rsidRPr="008A0997">
        <w:rPr>
          <w:rFonts w:ascii="Calibri" w:hAnsi="Calibri" w:cs="Calibri"/>
          <w:sz w:val="24"/>
        </w:rPr>
        <w:t>ák</w:t>
      </w:r>
      <w:r>
        <w:rPr>
          <w:rFonts w:ascii="Calibri" w:hAnsi="Calibri" w:cs="Calibri"/>
          <w:sz w:val="24"/>
        </w:rPr>
        <w:t>on</w:t>
      </w:r>
      <w:bookmarkEnd w:id="51"/>
      <w:r>
        <w:rPr>
          <w:rFonts w:ascii="Calibri" w:hAnsi="Calibri" w:cs="Calibri"/>
          <w:sz w:val="24"/>
        </w:rPr>
        <w:t xml:space="preserve"> č.</w:t>
      </w:r>
      <w:r w:rsidR="001B2561" w:rsidRPr="008A0997">
        <w:rPr>
          <w:rFonts w:ascii="Calibri" w:hAnsi="Calibri" w:cs="Calibri"/>
          <w:sz w:val="24"/>
        </w:rPr>
        <w:t xml:space="preserve"> 13/1997 Sb., o pozemních komunikacích</w:t>
      </w:r>
      <w:r w:rsidR="007D2EF0" w:rsidRPr="008A0997">
        <w:rPr>
          <w:rFonts w:ascii="Calibri" w:hAnsi="Calibri" w:cs="Calibri"/>
          <w:sz w:val="24"/>
        </w:rPr>
        <w:t xml:space="preserve">, (např. </w:t>
      </w:r>
      <w:r w:rsidR="001B2561" w:rsidRPr="008A0997">
        <w:rPr>
          <w:rFonts w:ascii="Calibri" w:hAnsi="Calibri" w:cs="Calibri"/>
          <w:sz w:val="24"/>
        </w:rPr>
        <w:t>neoprávněné uzavření pozemní komunikace, znečistění komunikace)</w:t>
      </w:r>
      <w:r>
        <w:rPr>
          <w:rFonts w:ascii="Calibri" w:hAnsi="Calibri" w:cs="Calibri"/>
          <w:sz w:val="24"/>
        </w:rPr>
        <w:t>.</w:t>
      </w:r>
    </w:p>
    <w:p w14:paraId="36D605AA" w14:textId="72011252" w:rsidR="00215AE3" w:rsidRPr="002D2522" w:rsidRDefault="00A15DD6" w:rsidP="00215AE3">
      <w:pPr>
        <w:pStyle w:val="Odstavecseseznamem"/>
        <w:numPr>
          <w:ilvl w:val="0"/>
          <w:numId w:val="32"/>
        </w:numPr>
        <w:spacing w:before="60" w:after="60" w:line="240" w:lineRule="auto"/>
        <w:ind w:left="714" w:hanging="357"/>
        <w:contextualSpacing w:val="0"/>
        <w:rPr>
          <w:rFonts w:ascii="Calibri" w:hAnsi="Calibri" w:cs="Calibri"/>
          <w:sz w:val="24"/>
        </w:rPr>
      </w:pPr>
      <w:r>
        <w:rPr>
          <w:rFonts w:ascii="Calibri" w:hAnsi="Calibri" w:cs="Calibri"/>
          <w:sz w:val="24"/>
        </w:rPr>
        <w:lastRenderedPageBreak/>
        <w:t>Z</w:t>
      </w:r>
      <w:r w:rsidRPr="008A0997">
        <w:rPr>
          <w:rFonts w:ascii="Calibri" w:hAnsi="Calibri" w:cs="Calibri"/>
          <w:sz w:val="24"/>
        </w:rPr>
        <w:t>ák</w:t>
      </w:r>
      <w:r>
        <w:rPr>
          <w:rFonts w:ascii="Calibri" w:hAnsi="Calibri" w:cs="Calibri"/>
          <w:sz w:val="24"/>
        </w:rPr>
        <w:t>on</w:t>
      </w:r>
      <w:r w:rsidR="00215AE3" w:rsidRPr="00215AE3">
        <w:rPr>
          <w:rFonts w:ascii="Calibri" w:hAnsi="Calibri" w:cs="Calibri"/>
          <w:sz w:val="24"/>
        </w:rPr>
        <w:t xml:space="preserve"> </w:t>
      </w:r>
      <w:r>
        <w:rPr>
          <w:rFonts w:ascii="Calibri" w:hAnsi="Calibri" w:cs="Calibri"/>
          <w:sz w:val="24"/>
        </w:rPr>
        <w:t xml:space="preserve">č. </w:t>
      </w:r>
      <w:r w:rsidR="00215AE3" w:rsidRPr="00215AE3">
        <w:rPr>
          <w:rFonts w:ascii="Calibri" w:hAnsi="Calibri" w:cs="Calibri"/>
          <w:sz w:val="24"/>
        </w:rPr>
        <w:t xml:space="preserve">30/2024 Sb., o pojištění odpovědnosti z provozu vozidla a o změně některých souvisejících zákonů </w:t>
      </w:r>
      <w:r w:rsidR="00215AE3" w:rsidRPr="008A0997">
        <w:rPr>
          <w:rFonts w:ascii="Calibri" w:hAnsi="Calibri" w:cs="Calibri"/>
          <w:sz w:val="24"/>
        </w:rPr>
        <w:t xml:space="preserve">(např. </w:t>
      </w:r>
      <w:r w:rsidR="00215AE3">
        <w:rPr>
          <w:rFonts w:ascii="Calibri" w:hAnsi="Calibri" w:cs="Calibri"/>
          <w:sz w:val="24"/>
        </w:rPr>
        <w:t>nepojištěná vozidla na komunikacích</w:t>
      </w:r>
      <w:r w:rsidR="00215AE3" w:rsidRPr="002D2522">
        <w:rPr>
          <w:rFonts w:ascii="Calibri" w:hAnsi="Calibri" w:cs="Calibri"/>
          <w:sz w:val="24"/>
        </w:rPr>
        <w:t>)</w:t>
      </w:r>
      <w:r w:rsidR="00215AE3">
        <w:rPr>
          <w:rFonts w:ascii="Calibri" w:hAnsi="Calibri" w:cs="Calibri"/>
          <w:sz w:val="24"/>
        </w:rPr>
        <w:t>.</w:t>
      </w:r>
    </w:p>
    <w:p w14:paraId="7924C46E" w14:textId="3CF2CC7C" w:rsidR="001D7E6B" w:rsidRPr="008A0997" w:rsidRDefault="00A15DD6" w:rsidP="00E27A08">
      <w:pPr>
        <w:pStyle w:val="Odstavecseseznamem"/>
        <w:numPr>
          <w:ilvl w:val="0"/>
          <w:numId w:val="32"/>
        </w:numPr>
        <w:spacing w:before="60" w:after="60" w:line="240" w:lineRule="auto"/>
        <w:ind w:left="714" w:hanging="357"/>
        <w:contextualSpacing w:val="0"/>
        <w:rPr>
          <w:rFonts w:ascii="Calibri" w:hAnsi="Calibri" w:cs="Calibri"/>
          <w:sz w:val="24"/>
        </w:rPr>
      </w:pPr>
      <w:r>
        <w:rPr>
          <w:rFonts w:ascii="Calibri" w:hAnsi="Calibri" w:cs="Calibri"/>
          <w:sz w:val="24"/>
        </w:rPr>
        <w:t>Z</w:t>
      </w:r>
      <w:r w:rsidRPr="008A0997">
        <w:rPr>
          <w:rFonts w:ascii="Calibri" w:hAnsi="Calibri" w:cs="Calibri"/>
          <w:sz w:val="24"/>
        </w:rPr>
        <w:t>ák</w:t>
      </w:r>
      <w:r>
        <w:rPr>
          <w:rFonts w:ascii="Calibri" w:hAnsi="Calibri" w:cs="Calibri"/>
          <w:sz w:val="24"/>
        </w:rPr>
        <w:t>on č.</w:t>
      </w:r>
      <w:r w:rsidR="007D2EF0" w:rsidRPr="008A0997">
        <w:rPr>
          <w:rFonts w:ascii="Calibri" w:hAnsi="Calibri" w:cs="Calibri"/>
          <w:sz w:val="24"/>
        </w:rPr>
        <w:t xml:space="preserve"> 246/1992 Sb., na ochranu zvířat proti týrání (např. únik zvířete, nenaočkování psa proti vzteklině)</w:t>
      </w:r>
      <w:r w:rsidR="00887B0E">
        <w:rPr>
          <w:rFonts w:ascii="Calibri" w:hAnsi="Calibri" w:cs="Calibri"/>
          <w:sz w:val="24"/>
        </w:rPr>
        <w:t>.</w:t>
      </w:r>
    </w:p>
    <w:p w14:paraId="1290B6C3" w14:textId="28AC8A23" w:rsidR="001D7E6B" w:rsidRPr="008A0997" w:rsidRDefault="00A15DD6" w:rsidP="00E27A08">
      <w:pPr>
        <w:pStyle w:val="Odstavecseseznamem"/>
        <w:numPr>
          <w:ilvl w:val="0"/>
          <w:numId w:val="32"/>
        </w:numPr>
        <w:spacing w:before="60" w:after="60" w:line="240" w:lineRule="auto"/>
        <w:ind w:left="714" w:hanging="357"/>
        <w:contextualSpacing w:val="0"/>
        <w:rPr>
          <w:rFonts w:ascii="Calibri" w:hAnsi="Calibri" w:cs="Calibri"/>
          <w:sz w:val="24"/>
        </w:rPr>
      </w:pPr>
      <w:r>
        <w:rPr>
          <w:rFonts w:ascii="Calibri" w:hAnsi="Calibri" w:cs="Calibri"/>
          <w:sz w:val="24"/>
        </w:rPr>
        <w:t>Z</w:t>
      </w:r>
      <w:r w:rsidRPr="008A0997">
        <w:rPr>
          <w:rFonts w:ascii="Calibri" w:hAnsi="Calibri" w:cs="Calibri"/>
          <w:sz w:val="24"/>
        </w:rPr>
        <w:t>ák</w:t>
      </w:r>
      <w:r>
        <w:rPr>
          <w:rFonts w:ascii="Calibri" w:hAnsi="Calibri" w:cs="Calibri"/>
          <w:sz w:val="24"/>
        </w:rPr>
        <w:t>on č.</w:t>
      </w:r>
      <w:r w:rsidR="001D7E6B" w:rsidRPr="008A0997">
        <w:rPr>
          <w:rFonts w:ascii="Calibri" w:hAnsi="Calibri" w:cs="Calibri"/>
          <w:sz w:val="24"/>
        </w:rPr>
        <w:t xml:space="preserve"> 166/1999 Sb., veterinární zákon</w:t>
      </w:r>
      <w:r w:rsidR="007D2EF0" w:rsidRPr="008A0997">
        <w:rPr>
          <w:rFonts w:ascii="Calibri" w:hAnsi="Calibri" w:cs="Calibri"/>
          <w:sz w:val="24"/>
        </w:rPr>
        <w:t xml:space="preserve"> (např. neočipovaný pes)</w:t>
      </w:r>
      <w:r w:rsidR="001A0551">
        <w:rPr>
          <w:rFonts w:ascii="Calibri" w:hAnsi="Calibri" w:cs="Calibri"/>
          <w:sz w:val="24"/>
        </w:rPr>
        <w:t>.</w:t>
      </w:r>
    </w:p>
    <w:p w14:paraId="77C17827" w14:textId="77777777" w:rsidR="00691957" w:rsidRPr="00EF4CA2" w:rsidRDefault="000763B4" w:rsidP="00111218">
      <w:pPr>
        <w:pStyle w:val="Nadpis3"/>
        <w:spacing w:before="240" w:after="120"/>
        <w:ind w:left="709"/>
        <w:rPr>
          <w:rFonts w:ascii="Calibri" w:hAnsi="Calibri" w:cs="Calibri"/>
          <w:color w:val="052F61" w:themeColor="accent1"/>
          <w:sz w:val="24"/>
        </w:rPr>
      </w:pPr>
      <w:bookmarkStart w:id="52" w:name="_Toc349371116"/>
      <w:bookmarkStart w:id="53" w:name="_Toc349584311"/>
      <w:bookmarkStart w:id="54" w:name="_Toc349645637"/>
      <w:bookmarkStart w:id="55" w:name="_Toc190852370"/>
      <w:r w:rsidRPr="00EF4CA2">
        <w:rPr>
          <w:rFonts w:ascii="Calibri" w:hAnsi="Calibri" w:cs="Calibri"/>
          <w:color w:val="052F61" w:themeColor="accent1"/>
          <w:sz w:val="24"/>
        </w:rPr>
        <w:t>Řešení všech odhalených přestupků</w:t>
      </w:r>
      <w:bookmarkEnd w:id="52"/>
      <w:bookmarkEnd w:id="53"/>
      <w:bookmarkEnd w:id="54"/>
      <w:bookmarkEnd w:id="55"/>
    </w:p>
    <w:p w14:paraId="769CFAE8" w14:textId="30C799B2" w:rsidR="00002548" w:rsidRDefault="005925B9" w:rsidP="0063009E">
      <w:pPr>
        <w:tabs>
          <w:tab w:val="left" w:pos="6804"/>
        </w:tabs>
        <w:spacing w:before="120" w:after="0" w:line="240" w:lineRule="auto"/>
        <w:jc w:val="both"/>
        <w:rPr>
          <w:rFonts w:ascii="Calibri" w:hAnsi="Calibri" w:cs="Calibri"/>
          <w:bCs/>
          <w:color w:val="000000"/>
          <w:sz w:val="24"/>
          <w:szCs w:val="23"/>
        </w:rPr>
      </w:pPr>
      <w:r w:rsidRPr="009725C7">
        <w:rPr>
          <w:rFonts w:ascii="Calibri" w:hAnsi="Calibri" w:cs="Calibri"/>
          <w:color w:val="000000"/>
          <w:sz w:val="24"/>
          <w:szCs w:val="23"/>
        </w:rPr>
        <w:t>Městská policie je oprávněna</w:t>
      </w:r>
      <w:r w:rsidR="008B2595">
        <w:rPr>
          <w:rFonts w:ascii="Calibri" w:hAnsi="Calibri" w:cs="Calibri"/>
          <w:color w:val="000000"/>
          <w:sz w:val="24"/>
          <w:szCs w:val="23"/>
        </w:rPr>
        <w:t xml:space="preserve"> dle platné legislativy</w:t>
      </w:r>
      <w:r w:rsidRPr="009725C7">
        <w:rPr>
          <w:rFonts w:ascii="Calibri" w:hAnsi="Calibri" w:cs="Calibri"/>
          <w:color w:val="000000"/>
          <w:sz w:val="24"/>
          <w:szCs w:val="23"/>
        </w:rPr>
        <w:t xml:space="preserve"> řešit přestupkové jednání i nadále 3</w:t>
      </w:r>
      <w:r w:rsidR="008B2595">
        <w:rPr>
          <w:rFonts w:ascii="Calibri" w:hAnsi="Calibri" w:cs="Calibri"/>
          <w:color w:val="000000"/>
          <w:sz w:val="24"/>
          <w:szCs w:val="23"/>
        </w:rPr>
        <w:t xml:space="preserve"> možnými</w:t>
      </w:r>
      <w:r w:rsidRPr="009725C7">
        <w:rPr>
          <w:rFonts w:ascii="Calibri" w:hAnsi="Calibri" w:cs="Calibri"/>
          <w:color w:val="000000"/>
          <w:sz w:val="24"/>
          <w:szCs w:val="23"/>
        </w:rPr>
        <w:t xml:space="preserve"> způsoby, a to domluvou, p</w:t>
      </w:r>
      <w:r w:rsidRPr="009725C7">
        <w:rPr>
          <w:rFonts w:ascii="Calibri" w:hAnsi="Calibri" w:cs="Calibri"/>
          <w:bCs/>
          <w:color w:val="000000"/>
          <w:sz w:val="24"/>
          <w:szCs w:val="23"/>
        </w:rPr>
        <w:t>okutou příkazem na místě či postoupením správnímu orgánu. Žádný jiný způsob není legitimní.</w:t>
      </w:r>
    </w:p>
    <w:p w14:paraId="2400CD13" w14:textId="77777777" w:rsidR="0063009E" w:rsidRPr="0063009E" w:rsidRDefault="0063009E" w:rsidP="0063009E">
      <w:pPr>
        <w:tabs>
          <w:tab w:val="left" w:pos="6804"/>
        </w:tabs>
        <w:spacing w:before="120" w:after="0" w:line="240" w:lineRule="auto"/>
        <w:jc w:val="both"/>
        <w:rPr>
          <w:rFonts w:ascii="Calibri" w:hAnsi="Calibri" w:cs="Calibri"/>
          <w:bCs/>
          <w:color w:val="000000"/>
          <w:sz w:val="16"/>
          <w:szCs w:val="16"/>
        </w:rPr>
      </w:pPr>
    </w:p>
    <w:tbl>
      <w:tblPr>
        <w:tblStyle w:val="Barevnstnovnzvraznn1"/>
        <w:tblpPr w:leftFromText="142" w:rightFromText="142" w:vertAnchor="text" w:horzAnchor="margin" w:tblpY="333"/>
        <w:tblW w:w="0" w:type="auto"/>
        <w:tblBorders>
          <w:top w:val="single" w:sz="4" w:space="0" w:color="052F61" w:themeColor="accent1"/>
          <w:left w:val="single" w:sz="4" w:space="0" w:color="052F61" w:themeColor="accent1"/>
          <w:bottom w:val="single" w:sz="4" w:space="0" w:color="052F61" w:themeColor="accent1"/>
          <w:right w:val="single" w:sz="4" w:space="0" w:color="052F61" w:themeColor="accent1"/>
          <w:insideH w:val="single" w:sz="4" w:space="0" w:color="052F61" w:themeColor="accent1"/>
          <w:insideV w:val="single" w:sz="4" w:space="0" w:color="052F61" w:themeColor="accent1"/>
        </w:tblBorders>
        <w:tblLayout w:type="fixed"/>
        <w:tblLook w:val="04A0" w:firstRow="1" w:lastRow="0" w:firstColumn="1" w:lastColumn="0" w:noHBand="0" w:noVBand="1"/>
      </w:tblPr>
      <w:tblGrid>
        <w:gridCol w:w="959"/>
        <w:gridCol w:w="1303"/>
        <w:gridCol w:w="1701"/>
        <w:gridCol w:w="1701"/>
        <w:gridCol w:w="1701"/>
        <w:gridCol w:w="1883"/>
      </w:tblGrid>
      <w:tr w:rsidR="00902803" w:rsidRPr="00902803" w14:paraId="2F45A9F9" w14:textId="77777777" w:rsidTr="0025389D">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59" w:type="dxa"/>
            <w:vMerge w:val="restart"/>
            <w:tcBorders>
              <w:top w:val="none" w:sz="0" w:space="0" w:color="auto"/>
              <w:left w:val="none" w:sz="0" w:space="0" w:color="auto"/>
              <w:bottom w:val="none" w:sz="0" w:space="0" w:color="auto"/>
              <w:right w:val="none" w:sz="0" w:space="0" w:color="auto"/>
            </w:tcBorders>
            <w:shd w:val="clear" w:color="auto" w:fill="146194" w:themeFill="text2"/>
            <w:noWrap/>
            <w:vAlign w:val="center"/>
          </w:tcPr>
          <w:p w14:paraId="1F01BB07" w14:textId="77777777" w:rsidR="00691957" w:rsidRPr="0025389D" w:rsidRDefault="00691957" w:rsidP="00691957">
            <w:pPr>
              <w:rPr>
                <w:rFonts w:ascii="Calibri" w:hAnsi="Calibri" w:cs="Calibri"/>
                <w:bCs w:val="0"/>
                <w:color w:val="FFFFFF" w:themeColor="background1"/>
                <w:sz w:val="20"/>
              </w:rPr>
            </w:pPr>
            <w:r w:rsidRPr="0025389D">
              <w:rPr>
                <w:rFonts w:ascii="Calibri" w:hAnsi="Calibri" w:cs="Calibri"/>
                <w:bCs w:val="0"/>
                <w:color w:val="FFFFFF" w:themeColor="background1"/>
                <w:sz w:val="20"/>
              </w:rPr>
              <w:t>ROK</w:t>
            </w:r>
          </w:p>
        </w:tc>
        <w:tc>
          <w:tcPr>
            <w:tcW w:w="1303" w:type="dxa"/>
            <w:vMerge w:val="restart"/>
            <w:tcBorders>
              <w:top w:val="none" w:sz="0" w:space="0" w:color="auto"/>
              <w:left w:val="none" w:sz="0" w:space="0" w:color="auto"/>
              <w:bottom w:val="none" w:sz="0" w:space="0" w:color="auto"/>
              <w:right w:val="none" w:sz="0" w:space="0" w:color="auto"/>
            </w:tcBorders>
            <w:shd w:val="clear" w:color="auto" w:fill="146194" w:themeFill="text2"/>
            <w:vAlign w:val="center"/>
          </w:tcPr>
          <w:p w14:paraId="2070ACD9" w14:textId="77777777" w:rsidR="00691957" w:rsidRPr="0025389D" w:rsidRDefault="00691957" w:rsidP="00691957">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rPr>
            </w:pPr>
            <w:r w:rsidRPr="0025389D">
              <w:rPr>
                <w:rFonts w:ascii="Calibri" w:hAnsi="Calibri" w:cs="Calibri"/>
                <w:bCs w:val="0"/>
                <w:color w:val="FFFFFF" w:themeColor="background1"/>
                <w:sz w:val="20"/>
              </w:rPr>
              <w:t>Počet odhalených přestupků</w:t>
            </w:r>
          </w:p>
        </w:tc>
        <w:tc>
          <w:tcPr>
            <w:tcW w:w="6986" w:type="dxa"/>
            <w:gridSpan w:val="4"/>
            <w:tcBorders>
              <w:top w:val="none" w:sz="0" w:space="0" w:color="auto"/>
              <w:left w:val="none" w:sz="0" w:space="0" w:color="auto"/>
              <w:bottom w:val="single" w:sz="4" w:space="0" w:color="052F61" w:themeColor="accent1"/>
              <w:right w:val="none" w:sz="0" w:space="0" w:color="auto"/>
            </w:tcBorders>
            <w:shd w:val="clear" w:color="auto" w:fill="146194" w:themeFill="text2"/>
            <w:noWrap/>
            <w:vAlign w:val="center"/>
          </w:tcPr>
          <w:p w14:paraId="1DA3C83E" w14:textId="77777777" w:rsidR="00691957" w:rsidRPr="0025389D" w:rsidRDefault="00691957" w:rsidP="0069195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rPr>
            </w:pPr>
            <w:r w:rsidRPr="0025389D">
              <w:rPr>
                <w:rFonts w:ascii="Calibri" w:hAnsi="Calibri" w:cs="Calibri"/>
                <w:bCs w:val="0"/>
                <w:color w:val="FFFFFF" w:themeColor="background1"/>
                <w:sz w:val="20"/>
              </w:rPr>
              <w:t>Z toho</w:t>
            </w:r>
          </w:p>
        </w:tc>
      </w:tr>
      <w:tr w:rsidR="00691957" w:rsidRPr="002612B5" w14:paraId="431F9855" w14:textId="77777777" w:rsidTr="002538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top w:val="none" w:sz="0" w:space="0" w:color="auto"/>
              <w:left w:val="none" w:sz="0" w:space="0" w:color="auto"/>
              <w:bottom w:val="none" w:sz="0" w:space="0" w:color="auto"/>
              <w:right w:val="none" w:sz="0" w:space="0" w:color="auto"/>
            </w:tcBorders>
            <w:shd w:val="clear" w:color="auto" w:fill="B1D2FB" w:themeFill="accent1" w:themeFillTint="33"/>
            <w:vAlign w:val="center"/>
          </w:tcPr>
          <w:p w14:paraId="1E9678D2" w14:textId="77777777" w:rsidR="00691957" w:rsidRPr="002D2522" w:rsidRDefault="00691957" w:rsidP="00691957">
            <w:pPr>
              <w:rPr>
                <w:rFonts w:ascii="Calibri" w:hAnsi="Calibri" w:cs="Calibri"/>
                <w:b/>
                <w:bCs/>
                <w:color w:val="FF0000"/>
                <w:sz w:val="20"/>
              </w:rPr>
            </w:pPr>
          </w:p>
        </w:tc>
        <w:tc>
          <w:tcPr>
            <w:tcW w:w="1303" w:type="dxa"/>
            <w:vMerge/>
            <w:shd w:val="clear" w:color="auto" w:fill="B1D2FB" w:themeFill="accent1" w:themeFillTint="33"/>
            <w:vAlign w:val="center"/>
          </w:tcPr>
          <w:p w14:paraId="0DA5CF15" w14:textId="77777777" w:rsidR="00691957" w:rsidRPr="002D2522" w:rsidRDefault="00691957"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p>
        </w:tc>
        <w:tc>
          <w:tcPr>
            <w:tcW w:w="1701" w:type="dxa"/>
            <w:vMerge w:val="restart"/>
            <w:shd w:val="clear" w:color="auto" w:fill="BFBFBF" w:themeFill="background1" w:themeFillShade="BF"/>
            <w:vAlign w:val="center"/>
          </w:tcPr>
          <w:p w14:paraId="2D061459" w14:textId="77777777" w:rsidR="00691957" w:rsidRPr="002D2522" w:rsidRDefault="00691957"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Postoupeno správním orgánům (počet)</w:t>
            </w:r>
          </w:p>
        </w:tc>
        <w:tc>
          <w:tcPr>
            <w:tcW w:w="1701" w:type="dxa"/>
            <w:vMerge w:val="restart"/>
            <w:shd w:val="clear" w:color="auto" w:fill="BFBFBF" w:themeFill="background1" w:themeFillShade="BF"/>
            <w:vAlign w:val="center"/>
          </w:tcPr>
          <w:p w14:paraId="5D476B41" w14:textId="77777777" w:rsidR="00691957" w:rsidRPr="002D2522" w:rsidRDefault="00691957"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Řešeno domluvou</w:t>
            </w:r>
          </w:p>
          <w:p w14:paraId="17EA7D0C" w14:textId="77777777" w:rsidR="00691957" w:rsidRPr="002D2522" w:rsidRDefault="00691957"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(počet)</w:t>
            </w:r>
          </w:p>
        </w:tc>
        <w:tc>
          <w:tcPr>
            <w:tcW w:w="3584" w:type="dxa"/>
            <w:gridSpan w:val="2"/>
            <w:tcBorders>
              <w:bottom w:val="single" w:sz="4" w:space="0" w:color="052F61" w:themeColor="accent1"/>
            </w:tcBorders>
            <w:shd w:val="clear" w:color="auto" w:fill="BFBFBF" w:themeFill="background1" w:themeFillShade="BF"/>
            <w:vAlign w:val="center"/>
          </w:tcPr>
          <w:p w14:paraId="19CC066F" w14:textId="77777777" w:rsidR="00691957" w:rsidRPr="002D2522" w:rsidRDefault="00691957"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Řešeno pokutou příkazem na místě</w:t>
            </w:r>
          </w:p>
        </w:tc>
      </w:tr>
      <w:tr w:rsidR="00691957" w:rsidRPr="002612B5" w14:paraId="27795528" w14:textId="77777777" w:rsidTr="0025389D">
        <w:trPr>
          <w:trHeight w:val="339"/>
        </w:trPr>
        <w:tc>
          <w:tcPr>
            <w:cnfStyle w:val="001000000000" w:firstRow="0" w:lastRow="0" w:firstColumn="1" w:lastColumn="0" w:oddVBand="0" w:evenVBand="0" w:oddHBand="0" w:evenHBand="0" w:firstRowFirstColumn="0" w:firstRowLastColumn="0" w:lastRowFirstColumn="0" w:lastRowLastColumn="0"/>
            <w:tcW w:w="959" w:type="dxa"/>
            <w:vMerge/>
            <w:tcBorders>
              <w:top w:val="none" w:sz="0" w:space="0" w:color="auto"/>
              <w:left w:val="none" w:sz="0" w:space="0" w:color="auto"/>
              <w:bottom w:val="single" w:sz="4" w:space="0" w:color="052F61" w:themeColor="accent1"/>
              <w:right w:val="none" w:sz="0" w:space="0" w:color="auto"/>
            </w:tcBorders>
            <w:shd w:val="clear" w:color="auto" w:fill="B1D2FB" w:themeFill="accent1" w:themeFillTint="33"/>
            <w:vAlign w:val="center"/>
          </w:tcPr>
          <w:p w14:paraId="2E23BDB6" w14:textId="77777777" w:rsidR="00691957" w:rsidRPr="002D2522" w:rsidRDefault="00691957" w:rsidP="00691957">
            <w:pPr>
              <w:rPr>
                <w:rFonts w:ascii="Calibri" w:hAnsi="Calibri" w:cs="Calibri"/>
                <w:b/>
                <w:bCs/>
                <w:color w:val="FF0000"/>
                <w:sz w:val="20"/>
              </w:rPr>
            </w:pPr>
          </w:p>
        </w:tc>
        <w:tc>
          <w:tcPr>
            <w:tcW w:w="1303" w:type="dxa"/>
            <w:vMerge/>
            <w:shd w:val="clear" w:color="auto" w:fill="B1D2FB" w:themeFill="accent1" w:themeFillTint="33"/>
            <w:vAlign w:val="center"/>
          </w:tcPr>
          <w:p w14:paraId="2C31B7E0" w14:textId="77777777" w:rsidR="00691957" w:rsidRPr="002D2522" w:rsidRDefault="00691957" w:rsidP="0069195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rPr>
            </w:pPr>
          </w:p>
        </w:tc>
        <w:tc>
          <w:tcPr>
            <w:tcW w:w="1701" w:type="dxa"/>
            <w:vMerge/>
            <w:vAlign w:val="center"/>
          </w:tcPr>
          <w:p w14:paraId="0A67CE2A" w14:textId="77777777" w:rsidR="00691957" w:rsidRPr="002D2522" w:rsidRDefault="00691957" w:rsidP="00691957">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2060"/>
                <w:sz w:val="20"/>
              </w:rPr>
            </w:pPr>
          </w:p>
        </w:tc>
        <w:tc>
          <w:tcPr>
            <w:tcW w:w="1701" w:type="dxa"/>
            <w:vMerge/>
            <w:vAlign w:val="center"/>
          </w:tcPr>
          <w:p w14:paraId="4B5CE72A" w14:textId="77777777" w:rsidR="00691957" w:rsidRPr="002D2522" w:rsidRDefault="00691957" w:rsidP="00691957">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2060"/>
                <w:sz w:val="20"/>
              </w:rPr>
            </w:pPr>
          </w:p>
        </w:tc>
        <w:tc>
          <w:tcPr>
            <w:tcW w:w="1701" w:type="dxa"/>
            <w:shd w:val="clear" w:color="auto" w:fill="D9D9D9" w:themeFill="background1" w:themeFillShade="D9"/>
            <w:noWrap/>
            <w:vAlign w:val="center"/>
          </w:tcPr>
          <w:p w14:paraId="461D2228" w14:textId="77777777" w:rsidR="00691957" w:rsidRPr="002D2522" w:rsidRDefault="00691957" w:rsidP="00691957">
            <w:pP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2D2522">
              <w:rPr>
                <w:rFonts w:ascii="Calibri" w:hAnsi="Calibri" w:cs="Calibri"/>
                <w:b/>
                <w:sz w:val="20"/>
              </w:rPr>
              <w:t>Počet</w:t>
            </w:r>
          </w:p>
        </w:tc>
        <w:tc>
          <w:tcPr>
            <w:tcW w:w="1883" w:type="dxa"/>
            <w:shd w:val="clear" w:color="auto" w:fill="D9D9D9" w:themeFill="background1" w:themeFillShade="D9"/>
            <w:noWrap/>
            <w:vAlign w:val="center"/>
          </w:tcPr>
          <w:p w14:paraId="66B42196" w14:textId="77777777" w:rsidR="00691957" w:rsidRPr="002D2522" w:rsidRDefault="00691957" w:rsidP="00691957">
            <w:pPr>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2D2522">
              <w:rPr>
                <w:rFonts w:ascii="Calibri" w:hAnsi="Calibri" w:cs="Calibri"/>
                <w:b/>
                <w:sz w:val="20"/>
              </w:rPr>
              <w:t>Kč</w:t>
            </w:r>
          </w:p>
        </w:tc>
      </w:tr>
      <w:tr w:rsidR="00316320" w:rsidRPr="005B7F14" w14:paraId="25A72EE1" w14:textId="77777777" w:rsidTr="00FF0D8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808080" w:themeFill="background1" w:themeFillShade="80"/>
            <w:noWrap/>
            <w:vAlign w:val="bottom"/>
          </w:tcPr>
          <w:p w14:paraId="4CE05A22" w14:textId="1E0484B8" w:rsidR="00316320" w:rsidRPr="0025389D" w:rsidRDefault="00316320" w:rsidP="00FC6B8B">
            <w:pPr>
              <w:rPr>
                <w:rFonts w:ascii="Calibri" w:hAnsi="Calibri" w:cs="Calibri"/>
                <w:b/>
                <w:bCs/>
                <w:color w:val="FFFFFF" w:themeColor="background1"/>
                <w:sz w:val="20"/>
              </w:rPr>
            </w:pPr>
            <w:r>
              <w:rPr>
                <w:rFonts w:ascii="Calibri" w:hAnsi="Calibri" w:cs="Calibri"/>
                <w:b/>
                <w:bCs/>
                <w:color w:val="FFFFFF" w:themeColor="background1"/>
                <w:sz w:val="20"/>
              </w:rPr>
              <w:t>2025</w:t>
            </w:r>
          </w:p>
        </w:tc>
        <w:tc>
          <w:tcPr>
            <w:tcW w:w="1303" w:type="dxa"/>
            <w:shd w:val="clear" w:color="auto" w:fill="F2F2F2" w:themeFill="background1" w:themeFillShade="F2"/>
            <w:noWrap/>
            <w:vAlign w:val="bottom"/>
          </w:tcPr>
          <w:p w14:paraId="55EEB499" w14:textId="33C72A64" w:rsidR="00316320" w:rsidRDefault="00316320"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r>
              <w:rPr>
                <w:rFonts w:ascii="Calibri" w:hAnsi="Calibri" w:cs="Calibri"/>
                <w:b/>
                <w:bCs/>
                <w:sz w:val="20"/>
              </w:rPr>
              <w:t>1155</w:t>
            </w:r>
          </w:p>
        </w:tc>
        <w:tc>
          <w:tcPr>
            <w:tcW w:w="1701" w:type="dxa"/>
            <w:shd w:val="clear" w:color="auto" w:fill="F2F2F2" w:themeFill="background1" w:themeFillShade="F2"/>
            <w:noWrap/>
            <w:vAlign w:val="bottom"/>
          </w:tcPr>
          <w:p w14:paraId="41934127" w14:textId="1DCBD5FE" w:rsidR="00316320" w:rsidRDefault="00316320"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r>
              <w:rPr>
                <w:rFonts w:ascii="Calibri" w:hAnsi="Calibri" w:cs="Calibri"/>
                <w:b/>
                <w:bCs/>
                <w:sz w:val="20"/>
              </w:rPr>
              <w:t>65</w:t>
            </w:r>
          </w:p>
        </w:tc>
        <w:tc>
          <w:tcPr>
            <w:tcW w:w="1701" w:type="dxa"/>
            <w:shd w:val="clear" w:color="auto" w:fill="F2F2F2" w:themeFill="background1" w:themeFillShade="F2"/>
            <w:noWrap/>
            <w:vAlign w:val="bottom"/>
          </w:tcPr>
          <w:p w14:paraId="49373A67" w14:textId="145C3ED3" w:rsidR="00316320" w:rsidRDefault="00316320"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r>
              <w:rPr>
                <w:rFonts w:ascii="Calibri" w:hAnsi="Calibri" w:cs="Calibri"/>
                <w:b/>
                <w:bCs/>
                <w:sz w:val="20"/>
              </w:rPr>
              <w:t>694</w:t>
            </w:r>
          </w:p>
        </w:tc>
        <w:tc>
          <w:tcPr>
            <w:tcW w:w="1701" w:type="dxa"/>
            <w:shd w:val="clear" w:color="auto" w:fill="F2F2F2" w:themeFill="background1" w:themeFillShade="F2"/>
            <w:noWrap/>
            <w:vAlign w:val="bottom"/>
          </w:tcPr>
          <w:p w14:paraId="66C854F6" w14:textId="266A62B0" w:rsidR="00316320" w:rsidRDefault="00316320" w:rsidP="0069195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r>
              <w:rPr>
                <w:rFonts w:ascii="Calibri" w:hAnsi="Calibri" w:cs="Calibri"/>
                <w:b/>
                <w:bCs/>
                <w:sz w:val="20"/>
              </w:rPr>
              <w:t>396</w:t>
            </w:r>
          </w:p>
        </w:tc>
        <w:tc>
          <w:tcPr>
            <w:tcW w:w="1883" w:type="dxa"/>
            <w:shd w:val="clear" w:color="auto" w:fill="F2F2F2" w:themeFill="background1" w:themeFillShade="F2"/>
            <w:noWrap/>
            <w:vAlign w:val="bottom"/>
          </w:tcPr>
          <w:p w14:paraId="2E704F83" w14:textId="6C8CF9B5" w:rsidR="00316320" w:rsidRDefault="00316320" w:rsidP="002A0E03">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rPr>
            </w:pPr>
            <w:r>
              <w:rPr>
                <w:rFonts w:ascii="Calibri" w:hAnsi="Calibri" w:cs="Calibri"/>
                <w:b/>
                <w:bCs/>
                <w:sz w:val="20"/>
              </w:rPr>
              <w:t>349 800,-</w:t>
            </w:r>
          </w:p>
        </w:tc>
      </w:tr>
      <w:tr w:rsidR="00691957" w:rsidRPr="005B7F14" w14:paraId="429C8775" w14:textId="77777777" w:rsidTr="00FF0D85">
        <w:trPr>
          <w:trHeight w:val="436"/>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bottom"/>
          </w:tcPr>
          <w:p w14:paraId="74C494F4" w14:textId="7EBCEAB0" w:rsidR="00691957" w:rsidRPr="0025389D" w:rsidRDefault="002A0E03" w:rsidP="00FC6B8B">
            <w:pPr>
              <w:rPr>
                <w:rFonts w:ascii="Calibri" w:hAnsi="Calibri" w:cs="Calibri"/>
                <w:b/>
                <w:bCs/>
                <w:color w:val="FFFFFF" w:themeColor="background1"/>
                <w:sz w:val="20"/>
              </w:rPr>
            </w:pPr>
            <w:r w:rsidRPr="0025389D">
              <w:rPr>
                <w:rFonts w:ascii="Calibri" w:hAnsi="Calibri" w:cs="Calibri"/>
                <w:b/>
                <w:bCs/>
                <w:color w:val="FFFFFF" w:themeColor="background1"/>
                <w:sz w:val="20"/>
              </w:rPr>
              <w:t>202</w:t>
            </w:r>
            <w:r w:rsidR="00144A39" w:rsidRPr="0025389D">
              <w:rPr>
                <w:rFonts w:ascii="Calibri" w:hAnsi="Calibri" w:cs="Calibri"/>
                <w:b/>
                <w:bCs/>
                <w:color w:val="FFFFFF" w:themeColor="background1"/>
                <w:sz w:val="20"/>
              </w:rPr>
              <w:t>4</w:t>
            </w:r>
          </w:p>
        </w:tc>
        <w:tc>
          <w:tcPr>
            <w:tcW w:w="1303" w:type="dxa"/>
            <w:shd w:val="clear" w:color="auto" w:fill="F2F2F2" w:themeFill="background1" w:themeFillShade="F2"/>
            <w:noWrap/>
            <w:vAlign w:val="bottom"/>
          </w:tcPr>
          <w:p w14:paraId="34934209" w14:textId="34F24FF9" w:rsidR="00691957" w:rsidRPr="00316320" w:rsidRDefault="00BE633C" w:rsidP="0069195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rPr>
            </w:pPr>
            <w:r w:rsidRPr="00316320">
              <w:rPr>
                <w:rFonts w:ascii="Calibri" w:hAnsi="Calibri" w:cs="Calibri"/>
                <w:color w:val="auto"/>
                <w:sz w:val="20"/>
              </w:rPr>
              <w:t>1041</w:t>
            </w:r>
          </w:p>
        </w:tc>
        <w:tc>
          <w:tcPr>
            <w:tcW w:w="1701" w:type="dxa"/>
            <w:shd w:val="clear" w:color="auto" w:fill="F2F2F2" w:themeFill="background1" w:themeFillShade="F2"/>
            <w:noWrap/>
            <w:vAlign w:val="bottom"/>
          </w:tcPr>
          <w:p w14:paraId="1059349B" w14:textId="574B70D5" w:rsidR="00691957" w:rsidRPr="00316320" w:rsidRDefault="00BE633C" w:rsidP="0069195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rPr>
            </w:pPr>
            <w:r w:rsidRPr="00316320">
              <w:rPr>
                <w:rFonts w:ascii="Calibri" w:hAnsi="Calibri" w:cs="Calibri"/>
                <w:color w:val="auto"/>
                <w:sz w:val="20"/>
              </w:rPr>
              <w:t>69</w:t>
            </w:r>
          </w:p>
        </w:tc>
        <w:tc>
          <w:tcPr>
            <w:tcW w:w="1701" w:type="dxa"/>
            <w:shd w:val="clear" w:color="auto" w:fill="F2F2F2" w:themeFill="background1" w:themeFillShade="F2"/>
            <w:noWrap/>
            <w:vAlign w:val="bottom"/>
          </w:tcPr>
          <w:p w14:paraId="4943CFE9" w14:textId="4F030894" w:rsidR="00691957" w:rsidRPr="00316320" w:rsidRDefault="00BE633C" w:rsidP="0069195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rPr>
            </w:pPr>
            <w:r w:rsidRPr="00316320">
              <w:rPr>
                <w:rFonts w:ascii="Calibri" w:hAnsi="Calibri" w:cs="Calibri"/>
                <w:color w:val="auto"/>
                <w:sz w:val="20"/>
              </w:rPr>
              <w:t>519</w:t>
            </w:r>
          </w:p>
        </w:tc>
        <w:tc>
          <w:tcPr>
            <w:tcW w:w="1701" w:type="dxa"/>
            <w:shd w:val="clear" w:color="auto" w:fill="F2F2F2" w:themeFill="background1" w:themeFillShade="F2"/>
            <w:noWrap/>
            <w:vAlign w:val="bottom"/>
          </w:tcPr>
          <w:p w14:paraId="498C00ED" w14:textId="6C7C0C1E" w:rsidR="00691957" w:rsidRPr="00316320" w:rsidRDefault="00BE633C" w:rsidP="0069195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rPr>
            </w:pPr>
            <w:r w:rsidRPr="00316320">
              <w:rPr>
                <w:rFonts w:ascii="Calibri" w:hAnsi="Calibri" w:cs="Calibri"/>
                <w:color w:val="auto"/>
                <w:sz w:val="20"/>
              </w:rPr>
              <w:t>453</w:t>
            </w:r>
          </w:p>
        </w:tc>
        <w:tc>
          <w:tcPr>
            <w:tcW w:w="1883" w:type="dxa"/>
            <w:shd w:val="clear" w:color="auto" w:fill="F2F2F2" w:themeFill="background1" w:themeFillShade="F2"/>
            <w:noWrap/>
            <w:vAlign w:val="bottom"/>
          </w:tcPr>
          <w:p w14:paraId="1B0C516D" w14:textId="013B0A7F" w:rsidR="00691957" w:rsidRPr="00316320" w:rsidRDefault="00BE633C" w:rsidP="002A0E03">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rPr>
            </w:pPr>
            <w:r w:rsidRPr="00316320">
              <w:rPr>
                <w:rFonts w:ascii="Calibri" w:hAnsi="Calibri" w:cs="Calibri"/>
                <w:color w:val="auto"/>
                <w:sz w:val="20"/>
              </w:rPr>
              <w:t>329 200,-</w:t>
            </w:r>
          </w:p>
        </w:tc>
      </w:tr>
      <w:tr w:rsidR="00144A39" w:rsidRPr="005B7F14" w14:paraId="33EA7020" w14:textId="77777777" w:rsidTr="00FF0D8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bottom"/>
          </w:tcPr>
          <w:p w14:paraId="0A056A93" w14:textId="30ED6EB5" w:rsidR="00144A39" w:rsidRPr="0025389D" w:rsidRDefault="00144A39" w:rsidP="00144A39">
            <w:pPr>
              <w:rPr>
                <w:rFonts w:ascii="Calibri" w:hAnsi="Calibri" w:cs="Calibri"/>
                <w:color w:val="FFFFFF" w:themeColor="background1"/>
                <w:sz w:val="20"/>
              </w:rPr>
            </w:pPr>
            <w:r w:rsidRPr="0025389D">
              <w:rPr>
                <w:rFonts w:ascii="Calibri" w:hAnsi="Calibri" w:cs="Calibri"/>
                <w:color w:val="FFFFFF" w:themeColor="background1"/>
                <w:sz w:val="20"/>
              </w:rPr>
              <w:t>2023</w:t>
            </w:r>
          </w:p>
        </w:tc>
        <w:tc>
          <w:tcPr>
            <w:tcW w:w="1303" w:type="dxa"/>
            <w:shd w:val="clear" w:color="auto" w:fill="F2F2F2" w:themeFill="background1" w:themeFillShade="F2"/>
            <w:noWrap/>
            <w:vAlign w:val="bottom"/>
          </w:tcPr>
          <w:p w14:paraId="0CD63F6E" w14:textId="2CBC5D5A" w:rsidR="00144A39" w:rsidRPr="00144A39" w:rsidRDefault="00144A39" w:rsidP="00144A3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rPr>
            </w:pPr>
            <w:r w:rsidRPr="00144A39">
              <w:rPr>
                <w:rFonts w:ascii="Calibri" w:hAnsi="Calibri" w:cs="Calibri"/>
                <w:color w:val="auto"/>
                <w:sz w:val="20"/>
              </w:rPr>
              <w:t>1288</w:t>
            </w:r>
          </w:p>
        </w:tc>
        <w:tc>
          <w:tcPr>
            <w:tcW w:w="1701" w:type="dxa"/>
            <w:shd w:val="clear" w:color="auto" w:fill="F2F2F2" w:themeFill="background1" w:themeFillShade="F2"/>
            <w:noWrap/>
            <w:vAlign w:val="bottom"/>
          </w:tcPr>
          <w:p w14:paraId="124C1104" w14:textId="6D165E31" w:rsidR="00144A39" w:rsidRPr="00144A39" w:rsidRDefault="00144A39" w:rsidP="00144A3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rPr>
            </w:pPr>
            <w:r w:rsidRPr="00144A39">
              <w:rPr>
                <w:rFonts w:ascii="Calibri" w:hAnsi="Calibri" w:cs="Calibri"/>
                <w:color w:val="auto"/>
                <w:sz w:val="20"/>
              </w:rPr>
              <w:t>87</w:t>
            </w:r>
          </w:p>
        </w:tc>
        <w:tc>
          <w:tcPr>
            <w:tcW w:w="1701" w:type="dxa"/>
            <w:shd w:val="clear" w:color="auto" w:fill="F2F2F2" w:themeFill="background1" w:themeFillShade="F2"/>
            <w:noWrap/>
            <w:vAlign w:val="bottom"/>
          </w:tcPr>
          <w:p w14:paraId="0B3586D2" w14:textId="429C1C5B" w:rsidR="00144A39" w:rsidRPr="00144A39" w:rsidRDefault="00144A39" w:rsidP="00144A3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rPr>
            </w:pPr>
            <w:r w:rsidRPr="00144A39">
              <w:rPr>
                <w:rFonts w:ascii="Calibri" w:hAnsi="Calibri" w:cs="Calibri"/>
                <w:color w:val="auto"/>
                <w:sz w:val="20"/>
              </w:rPr>
              <w:t>544</w:t>
            </w:r>
          </w:p>
        </w:tc>
        <w:tc>
          <w:tcPr>
            <w:tcW w:w="1701" w:type="dxa"/>
            <w:shd w:val="clear" w:color="auto" w:fill="F2F2F2" w:themeFill="background1" w:themeFillShade="F2"/>
            <w:noWrap/>
            <w:vAlign w:val="bottom"/>
          </w:tcPr>
          <w:p w14:paraId="1F81DAE4" w14:textId="511B8C41" w:rsidR="00144A39" w:rsidRPr="00144A39" w:rsidRDefault="00144A39" w:rsidP="00144A3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rPr>
            </w:pPr>
            <w:r w:rsidRPr="00144A39">
              <w:rPr>
                <w:rFonts w:ascii="Calibri" w:hAnsi="Calibri" w:cs="Calibri"/>
                <w:color w:val="auto"/>
                <w:sz w:val="20"/>
              </w:rPr>
              <w:t>657</w:t>
            </w:r>
          </w:p>
        </w:tc>
        <w:tc>
          <w:tcPr>
            <w:tcW w:w="1883" w:type="dxa"/>
            <w:shd w:val="clear" w:color="auto" w:fill="F2F2F2" w:themeFill="background1" w:themeFillShade="F2"/>
            <w:noWrap/>
            <w:vAlign w:val="bottom"/>
          </w:tcPr>
          <w:p w14:paraId="53B723EF" w14:textId="48439D96" w:rsidR="00144A39" w:rsidRPr="00144A39" w:rsidRDefault="00144A39" w:rsidP="00144A3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rPr>
            </w:pPr>
            <w:r w:rsidRPr="00144A39">
              <w:rPr>
                <w:rFonts w:ascii="Calibri" w:hAnsi="Calibri" w:cs="Calibri"/>
                <w:color w:val="auto"/>
                <w:sz w:val="20"/>
              </w:rPr>
              <w:t>278 200,-</w:t>
            </w:r>
          </w:p>
        </w:tc>
      </w:tr>
      <w:tr w:rsidR="00144A39" w:rsidRPr="005B7F14" w14:paraId="196B54B7" w14:textId="77777777" w:rsidTr="00FF0D85">
        <w:trPr>
          <w:trHeight w:val="264"/>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bottom"/>
          </w:tcPr>
          <w:p w14:paraId="43DC4F78" w14:textId="102F6A7D" w:rsidR="00144A39" w:rsidRPr="0025389D" w:rsidRDefault="00144A39" w:rsidP="00144A39">
            <w:pPr>
              <w:rPr>
                <w:rFonts w:ascii="Calibri" w:hAnsi="Calibri" w:cs="Calibri"/>
                <w:bCs/>
                <w:color w:val="FFFFFF" w:themeColor="background1"/>
                <w:sz w:val="20"/>
              </w:rPr>
            </w:pPr>
            <w:r w:rsidRPr="0025389D">
              <w:rPr>
                <w:rFonts w:ascii="Calibri" w:hAnsi="Calibri" w:cs="Calibri"/>
                <w:bCs/>
                <w:color w:val="FFFFFF" w:themeColor="background1"/>
                <w:sz w:val="20"/>
              </w:rPr>
              <w:t>2022</w:t>
            </w:r>
          </w:p>
        </w:tc>
        <w:tc>
          <w:tcPr>
            <w:tcW w:w="1303" w:type="dxa"/>
            <w:shd w:val="clear" w:color="auto" w:fill="F2F2F2" w:themeFill="background1" w:themeFillShade="F2"/>
            <w:noWrap/>
            <w:vAlign w:val="bottom"/>
          </w:tcPr>
          <w:p w14:paraId="75E1923F" w14:textId="6EDF89D0" w:rsidR="00144A39" w:rsidRPr="002D2522" w:rsidRDefault="00144A39" w:rsidP="00144A39">
            <w:pP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1270</w:t>
            </w:r>
          </w:p>
        </w:tc>
        <w:tc>
          <w:tcPr>
            <w:tcW w:w="1701" w:type="dxa"/>
            <w:shd w:val="clear" w:color="auto" w:fill="F2F2F2" w:themeFill="background1" w:themeFillShade="F2"/>
            <w:noWrap/>
            <w:vAlign w:val="bottom"/>
          </w:tcPr>
          <w:p w14:paraId="69B46B0D" w14:textId="5228E470" w:rsidR="00144A39" w:rsidRPr="002D2522" w:rsidRDefault="00144A39" w:rsidP="00144A39">
            <w:pP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90</w:t>
            </w:r>
          </w:p>
        </w:tc>
        <w:tc>
          <w:tcPr>
            <w:tcW w:w="1701" w:type="dxa"/>
            <w:shd w:val="clear" w:color="auto" w:fill="F2F2F2" w:themeFill="background1" w:themeFillShade="F2"/>
            <w:noWrap/>
            <w:vAlign w:val="bottom"/>
          </w:tcPr>
          <w:p w14:paraId="497BCEC7" w14:textId="2C6AE7AB" w:rsidR="00144A39" w:rsidRPr="002D2522" w:rsidRDefault="00144A39" w:rsidP="00144A39">
            <w:pP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607</w:t>
            </w:r>
          </w:p>
        </w:tc>
        <w:tc>
          <w:tcPr>
            <w:tcW w:w="1701" w:type="dxa"/>
            <w:shd w:val="clear" w:color="auto" w:fill="F2F2F2" w:themeFill="background1" w:themeFillShade="F2"/>
            <w:noWrap/>
            <w:vAlign w:val="bottom"/>
          </w:tcPr>
          <w:p w14:paraId="2DB88834" w14:textId="52E6EB30" w:rsidR="00144A39" w:rsidRPr="002D2522" w:rsidRDefault="00144A39" w:rsidP="00144A39">
            <w:pP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573</w:t>
            </w:r>
          </w:p>
        </w:tc>
        <w:tc>
          <w:tcPr>
            <w:tcW w:w="1883" w:type="dxa"/>
            <w:shd w:val="clear" w:color="auto" w:fill="F2F2F2" w:themeFill="background1" w:themeFillShade="F2"/>
            <w:noWrap/>
            <w:vAlign w:val="bottom"/>
          </w:tcPr>
          <w:p w14:paraId="1B4DF98D" w14:textId="5167A7A1" w:rsidR="00144A39" w:rsidRPr="002D2522" w:rsidRDefault="00144A39" w:rsidP="00144A39">
            <w:pP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rPr>
            </w:pPr>
            <w:r w:rsidRPr="002D2522">
              <w:rPr>
                <w:rFonts w:ascii="Calibri" w:hAnsi="Calibri" w:cs="Calibri"/>
                <w:bCs/>
                <w:color w:val="auto"/>
                <w:sz w:val="20"/>
              </w:rPr>
              <w:t>224 700,-</w:t>
            </w:r>
          </w:p>
        </w:tc>
      </w:tr>
    </w:tbl>
    <w:p w14:paraId="459DB6B0" w14:textId="6D256D57" w:rsidR="000763B4" w:rsidRPr="002D2522" w:rsidRDefault="00691957" w:rsidP="0063009E">
      <w:pPr>
        <w:spacing w:after="120"/>
        <w:rPr>
          <w:rFonts w:ascii="Calibri" w:hAnsi="Calibri" w:cs="Calibri"/>
          <w:sz w:val="20"/>
        </w:rPr>
      </w:pPr>
      <w:r w:rsidRPr="002D2522">
        <w:rPr>
          <w:rFonts w:ascii="Calibri" w:hAnsi="Calibri" w:cs="Calibri"/>
          <w:sz w:val="20"/>
        </w:rPr>
        <w:t xml:space="preserve">Tabulka 3: Způsob řešení odhalených přestupků </w:t>
      </w:r>
      <w:r w:rsidR="00316320">
        <w:rPr>
          <w:rFonts w:ascii="Calibri" w:hAnsi="Calibri" w:cs="Calibri"/>
          <w:sz w:val="20"/>
        </w:rPr>
        <w:t xml:space="preserve">2022, </w:t>
      </w:r>
      <w:r w:rsidRPr="002D2522">
        <w:rPr>
          <w:rFonts w:ascii="Calibri" w:hAnsi="Calibri" w:cs="Calibri"/>
          <w:sz w:val="20"/>
        </w:rPr>
        <w:t>20</w:t>
      </w:r>
      <w:r w:rsidR="008445C4" w:rsidRPr="002D2522">
        <w:rPr>
          <w:rFonts w:ascii="Calibri" w:hAnsi="Calibri" w:cs="Calibri"/>
          <w:sz w:val="20"/>
        </w:rPr>
        <w:t>2</w:t>
      </w:r>
      <w:r w:rsidR="0075210C">
        <w:rPr>
          <w:rFonts w:ascii="Calibri" w:hAnsi="Calibri" w:cs="Calibri"/>
          <w:sz w:val="20"/>
        </w:rPr>
        <w:t>3</w:t>
      </w:r>
      <w:r w:rsidRPr="002D2522">
        <w:rPr>
          <w:rFonts w:ascii="Calibri" w:hAnsi="Calibri" w:cs="Calibri"/>
          <w:sz w:val="20"/>
        </w:rPr>
        <w:t>, 20</w:t>
      </w:r>
      <w:r w:rsidR="0092689C" w:rsidRPr="002D2522">
        <w:rPr>
          <w:rFonts w:ascii="Calibri" w:hAnsi="Calibri" w:cs="Calibri"/>
          <w:sz w:val="20"/>
        </w:rPr>
        <w:t>2</w:t>
      </w:r>
      <w:r w:rsidR="0075210C">
        <w:rPr>
          <w:rFonts w:ascii="Calibri" w:hAnsi="Calibri" w:cs="Calibri"/>
          <w:sz w:val="20"/>
        </w:rPr>
        <w:t>4</w:t>
      </w:r>
      <w:r w:rsidRPr="002D2522">
        <w:rPr>
          <w:rFonts w:ascii="Calibri" w:hAnsi="Calibri" w:cs="Calibri"/>
          <w:sz w:val="20"/>
        </w:rPr>
        <w:t>, 20</w:t>
      </w:r>
      <w:r w:rsidR="002A0E03" w:rsidRPr="002D2522">
        <w:rPr>
          <w:rFonts w:ascii="Calibri" w:hAnsi="Calibri" w:cs="Calibri"/>
          <w:sz w:val="20"/>
        </w:rPr>
        <w:t>2</w:t>
      </w:r>
      <w:r w:rsidR="0075210C">
        <w:rPr>
          <w:rFonts w:ascii="Calibri" w:hAnsi="Calibri" w:cs="Calibri"/>
          <w:sz w:val="20"/>
        </w:rPr>
        <w:t>5</w:t>
      </w:r>
      <w:r w:rsidRPr="002D2522">
        <w:rPr>
          <w:rFonts w:ascii="Calibri" w:hAnsi="Calibri" w:cs="Calibri"/>
          <w:sz w:val="20"/>
        </w:rPr>
        <w:t xml:space="preserve"> (</w:t>
      </w:r>
      <w:r w:rsidR="0075210C">
        <w:rPr>
          <w:rFonts w:ascii="Calibri" w:hAnsi="Calibri" w:cs="Calibri"/>
          <w:sz w:val="20"/>
        </w:rPr>
        <w:t>Maloušek</w:t>
      </w:r>
      <w:r w:rsidRPr="002D2522">
        <w:rPr>
          <w:rFonts w:ascii="Calibri" w:hAnsi="Calibri" w:cs="Calibri"/>
          <w:sz w:val="20"/>
        </w:rPr>
        <w:t>, 202</w:t>
      </w:r>
      <w:r w:rsidR="0075210C">
        <w:rPr>
          <w:rFonts w:ascii="Calibri" w:hAnsi="Calibri" w:cs="Calibri"/>
          <w:sz w:val="20"/>
        </w:rPr>
        <w:t>6</w:t>
      </w:r>
      <w:r w:rsidRPr="002D2522">
        <w:rPr>
          <w:rFonts w:ascii="Calibri" w:hAnsi="Calibri" w:cs="Calibri"/>
          <w:sz w:val="20"/>
        </w:rPr>
        <w:t xml:space="preserve">)  </w:t>
      </w:r>
    </w:p>
    <w:p w14:paraId="4E765F58" w14:textId="77777777" w:rsidR="00FA05C2" w:rsidRPr="00FA05C2" w:rsidRDefault="00FA05C2" w:rsidP="00FA05C2">
      <w:pPr>
        <w:tabs>
          <w:tab w:val="left" w:pos="6804"/>
        </w:tabs>
        <w:spacing w:before="60" w:after="60"/>
        <w:ind w:firstLine="425"/>
        <w:jc w:val="both"/>
        <w:rPr>
          <w:rFonts w:ascii="Arial" w:hAnsi="Arial" w:cs="Arial"/>
          <w:color w:val="000000"/>
          <w:sz w:val="2"/>
          <w:szCs w:val="23"/>
        </w:rPr>
      </w:pPr>
    </w:p>
    <w:p w14:paraId="1123BC62" w14:textId="10F3088A" w:rsidR="00107602" w:rsidRDefault="00986A80" w:rsidP="0063009E">
      <w:pPr>
        <w:spacing w:before="120" w:after="240" w:line="240" w:lineRule="auto"/>
        <w:jc w:val="both"/>
        <w:rPr>
          <w:rFonts w:ascii="Calibri" w:hAnsi="Calibri" w:cs="Calibri"/>
          <w:color w:val="000000"/>
          <w:sz w:val="20"/>
          <w:szCs w:val="18"/>
        </w:rPr>
      </w:pPr>
      <w:r>
        <w:rPr>
          <w:rFonts w:ascii="Calibri" w:hAnsi="Calibri" w:cs="Calibri"/>
          <w:color w:val="000000"/>
          <w:sz w:val="24"/>
          <w:szCs w:val="23"/>
        </w:rPr>
        <w:t>O</w:t>
      </w:r>
      <w:r w:rsidR="00064F7A" w:rsidRPr="002D2522">
        <w:rPr>
          <w:rFonts w:ascii="Calibri" w:hAnsi="Calibri" w:cs="Calibri"/>
          <w:color w:val="000000"/>
          <w:sz w:val="24"/>
          <w:szCs w:val="23"/>
        </w:rPr>
        <w:t xml:space="preserve"> </w:t>
      </w:r>
      <w:r w:rsidR="006A093E" w:rsidRPr="002D2522">
        <w:rPr>
          <w:rFonts w:ascii="Calibri" w:hAnsi="Calibri" w:cs="Calibri"/>
          <w:color w:val="000000"/>
          <w:sz w:val="24"/>
          <w:szCs w:val="23"/>
        </w:rPr>
        <w:t>tom</w:t>
      </w:r>
      <w:r w:rsidR="0025389D">
        <w:rPr>
          <w:rFonts w:ascii="Calibri" w:hAnsi="Calibri" w:cs="Calibri"/>
          <w:color w:val="000000"/>
          <w:sz w:val="24"/>
          <w:szCs w:val="23"/>
        </w:rPr>
        <w:t>,</w:t>
      </w:r>
      <w:r w:rsidR="006A093E" w:rsidRPr="002D2522">
        <w:rPr>
          <w:rFonts w:ascii="Calibri" w:hAnsi="Calibri" w:cs="Calibri"/>
          <w:color w:val="000000"/>
          <w:sz w:val="24"/>
          <w:szCs w:val="23"/>
        </w:rPr>
        <w:t xml:space="preserve"> jakým způsobem </w:t>
      </w:r>
      <w:r w:rsidR="00056F83" w:rsidRPr="002D2522">
        <w:rPr>
          <w:rFonts w:ascii="Calibri" w:hAnsi="Calibri" w:cs="Calibri"/>
          <w:color w:val="000000"/>
          <w:sz w:val="24"/>
          <w:szCs w:val="23"/>
        </w:rPr>
        <w:t xml:space="preserve">bude </w:t>
      </w:r>
      <w:r w:rsidR="00064F7A" w:rsidRPr="002D2522">
        <w:rPr>
          <w:rFonts w:ascii="Calibri" w:hAnsi="Calibri" w:cs="Calibri"/>
          <w:color w:val="000000"/>
          <w:sz w:val="24"/>
          <w:szCs w:val="23"/>
        </w:rPr>
        <w:t>přestup</w:t>
      </w:r>
      <w:r w:rsidR="006A093E" w:rsidRPr="002D2522">
        <w:rPr>
          <w:rFonts w:ascii="Calibri" w:hAnsi="Calibri" w:cs="Calibri"/>
          <w:color w:val="000000"/>
          <w:sz w:val="24"/>
          <w:szCs w:val="23"/>
        </w:rPr>
        <w:t>e</w:t>
      </w:r>
      <w:r w:rsidR="00064F7A" w:rsidRPr="002D2522">
        <w:rPr>
          <w:rFonts w:ascii="Calibri" w:hAnsi="Calibri" w:cs="Calibri"/>
          <w:color w:val="000000"/>
          <w:sz w:val="24"/>
          <w:szCs w:val="23"/>
        </w:rPr>
        <w:t>k</w:t>
      </w:r>
      <w:r w:rsidR="006A093E" w:rsidRPr="002D2522">
        <w:rPr>
          <w:rFonts w:ascii="Calibri" w:hAnsi="Calibri" w:cs="Calibri"/>
          <w:color w:val="000000"/>
          <w:sz w:val="24"/>
          <w:szCs w:val="23"/>
        </w:rPr>
        <w:t xml:space="preserve"> vyřeš</w:t>
      </w:r>
      <w:r w:rsidR="00056F83" w:rsidRPr="002D2522">
        <w:rPr>
          <w:rFonts w:ascii="Calibri" w:hAnsi="Calibri" w:cs="Calibri"/>
          <w:color w:val="000000"/>
          <w:sz w:val="24"/>
          <w:szCs w:val="23"/>
        </w:rPr>
        <w:t>en</w:t>
      </w:r>
      <w:r w:rsidR="006A093E" w:rsidRPr="002D2522">
        <w:rPr>
          <w:rFonts w:ascii="Calibri" w:hAnsi="Calibri" w:cs="Calibri"/>
          <w:color w:val="000000"/>
          <w:sz w:val="24"/>
          <w:szCs w:val="23"/>
        </w:rPr>
        <w:t xml:space="preserve">, rozhoduje </w:t>
      </w:r>
      <w:r w:rsidR="00056F83" w:rsidRPr="002D2522">
        <w:rPr>
          <w:rFonts w:ascii="Calibri" w:hAnsi="Calibri" w:cs="Calibri"/>
          <w:color w:val="000000"/>
          <w:sz w:val="24"/>
          <w:szCs w:val="23"/>
        </w:rPr>
        <w:t xml:space="preserve">strážník MPP </w:t>
      </w:r>
      <w:r w:rsidR="00064F7A" w:rsidRPr="002D2522">
        <w:rPr>
          <w:rFonts w:ascii="Calibri" w:hAnsi="Calibri" w:cs="Calibri"/>
          <w:color w:val="000000"/>
          <w:sz w:val="24"/>
          <w:szCs w:val="23"/>
        </w:rPr>
        <w:t>po posouzení</w:t>
      </w:r>
      <w:r w:rsidR="0063348E" w:rsidRPr="002D2522">
        <w:rPr>
          <w:rFonts w:ascii="Calibri" w:hAnsi="Calibri" w:cs="Calibri"/>
          <w:color w:val="000000"/>
          <w:sz w:val="24"/>
          <w:szCs w:val="23"/>
        </w:rPr>
        <w:t xml:space="preserve"> závažnosti přestupku,</w:t>
      </w:r>
      <w:r w:rsidR="0019583F" w:rsidRPr="002D2522">
        <w:rPr>
          <w:rFonts w:ascii="Calibri" w:hAnsi="Calibri" w:cs="Calibri"/>
          <w:color w:val="000000"/>
          <w:sz w:val="24"/>
          <w:szCs w:val="23"/>
        </w:rPr>
        <w:t xml:space="preserve"> okolnost</w:t>
      </w:r>
      <w:r w:rsidR="006A093E" w:rsidRPr="002D2522">
        <w:rPr>
          <w:rFonts w:ascii="Calibri" w:hAnsi="Calibri" w:cs="Calibri"/>
          <w:color w:val="000000"/>
          <w:sz w:val="24"/>
          <w:szCs w:val="23"/>
        </w:rPr>
        <w:t>í</w:t>
      </w:r>
      <w:r w:rsidR="0019583F" w:rsidRPr="002D2522">
        <w:rPr>
          <w:rFonts w:ascii="Calibri" w:hAnsi="Calibri" w:cs="Calibri"/>
          <w:color w:val="000000"/>
          <w:sz w:val="24"/>
          <w:szCs w:val="23"/>
        </w:rPr>
        <w:t xml:space="preserve"> </w:t>
      </w:r>
      <w:r w:rsidR="0063348E" w:rsidRPr="002D2522">
        <w:rPr>
          <w:rFonts w:ascii="Calibri" w:hAnsi="Calibri" w:cs="Calibri"/>
          <w:color w:val="000000"/>
          <w:sz w:val="24"/>
          <w:szCs w:val="23"/>
        </w:rPr>
        <w:t xml:space="preserve">a způsobu </w:t>
      </w:r>
      <w:r w:rsidR="0019583F" w:rsidRPr="002D2522">
        <w:rPr>
          <w:rFonts w:ascii="Calibri" w:hAnsi="Calibri" w:cs="Calibri"/>
          <w:color w:val="000000"/>
          <w:sz w:val="24"/>
          <w:szCs w:val="23"/>
        </w:rPr>
        <w:t>spáchání přestupku, mí</w:t>
      </w:r>
      <w:r w:rsidR="0063348E" w:rsidRPr="002D2522">
        <w:rPr>
          <w:rFonts w:ascii="Calibri" w:hAnsi="Calibri" w:cs="Calibri"/>
          <w:color w:val="000000"/>
          <w:sz w:val="24"/>
          <w:szCs w:val="23"/>
        </w:rPr>
        <w:t>ře z</w:t>
      </w:r>
      <w:r w:rsidR="0019583F" w:rsidRPr="002D2522">
        <w:rPr>
          <w:rFonts w:ascii="Calibri" w:hAnsi="Calibri" w:cs="Calibri"/>
          <w:color w:val="000000"/>
          <w:sz w:val="24"/>
          <w:szCs w:val="23"/>
        </w:rPr>
        <w:t>avinění</w:t>
      </w:r>
      <w:r w:rsidR="0063348E" w:rsidRPr="002D2522">
        <w:rPr>
          <w:rFonts w:ascii="Calibri" w:hAnsi="Calibri" w:cs="Calibri"/>
          <w:color w:val="000000"/>
          <w:sz w:val="24"/>
          <w:szCs w:val="23"/>
        </w:rPr>
        <w:t>, pohnut</w:t>
      </w:r>
      <w:r w:rsidR="006A093E" w:rsidRPr="002D2522">
        <w:rPr>
          <w:rFonts w:ascii="Calibri" w:hAnsi="Calibri" w:cs="Calibri"/>
          <w:color w:val="000000"/>
          <w:sz w:val="24"/>
          <w:szCs w:val="23"/>
        </w:rPr>
        <w:t>ek,</w:t>
      </w:r>
      <w:r w:rsidR="0063348E" w:rsidRPr="002D2522">
        <w:rPr>
          <w:rFonts w:ascii="Calibri" w:hAnsi="Calibri" w:cs="Calibri"/>
          <w:color w:val="000000"/>
          <w:sz w:val="24"/>
          <w:szCs w:val="23"/>
        </w:rPr>
        <w:t xml:space="preserve"> </w:t>
      </w:r>
      <w:r w:rsidR="00056F83" w:rsidRPr="002D2522">
        <w:rPr>
          <w:rFonts w:ascii="Calibri" w:hAnsi="Calibri" w:cs="Calibri"/>
          <w:color w:val="000000"/>
          <w:sz w:val="24"/>
          <w:szCs w:val="23"/>
        </w:rPr>
        <w:t>polehčujících</w:t>
      </w:r>
      <w:r w:rsidR="003412B2" w:rsidRPr="002D2522">
        <w:rPr>
          <w:rFonts w:ascii="Calibri" w:hAnsi="Calibri" w:cs="Calibri"/>
          <w:color w:val="000000"/>
          <w:sz w:val="24"/>
          <w:szCs w:val="23"/>
        </w:rPr>
        <w:t xml:space="preserve"> či přitěžující</w:t>
      </w:r>
      <w:r w:rsidR="00056F83" w:rsidRPr="002D2522">
        <w:rPr>
          <w:rFonts w:ascii="Calibri" w:hAnsi="Calibri" w:cs="Calibri"/>
          <w:color w:val="000000"/>
          <w:sz w:val="24"/>
          <w:szCs w:val="23"/>
        </w:rPr>
        <w:t>ch</w:t>
      </w:r>
      <w:r w:rsidR="003412B2" w:rsidRPr="002D2522">
        <w:rPr>
          <w:rFonts w:ascii="Calibri" w:hAnsi="Calibri" w:cs="Calibri"/>
          <w:color w:val="000000"/>
          <w:sz w:val="24"/>
          <w:szCs w:val="23"/>
        </w:rPr>
        <w:t xml:space="preserve"> okolnost</w:t>
      </w:r>
      <w:r w:rsidR="00056F83" w:rsidRPr="002D2522">
        <w:rPr>
          <w:rFonts w:ascii="Calibri" w:hAnsi="Calibri" w:cs="Calibri"/>
          <w:color w:val="000000"/>
          <w:sz w:val="24"/>
          <w:szCs w:val="23"/>
        </w:rPr>
        <w:t>í</w:t>
      </w:r>
      <w:r w:rsidR="003412B2" w:rsidRPr="002D2522">
        <w:rPr>
          <w:rFonts w:ascii="Calibri" w:hAnsi="Calibri" w:cs="Calibri"/>
          <w:color w:val="000000"/>
          <w:sz w:val="24"/>
          <w:szCs w:val="23"/>
        </w:rPr>
        <w:t xml:space="preserve">, </w:t>
      </w:r>
      <w:r w:rsidR="0063348E" w:rsidRPr="002D2522">
        <w:rPr>
          <w:rFonts w:ascii="Calibri" w:hAnsi="Calibri" w:cs="Calibri"/>
          <w:color w:val="000000"/>
          <w:sz w:val="24"/>
          <w:szCs w:val="23"/>
        </w:rPr>
        <w:t xml:space="preserve">a </w:t>
      </w:r>
      <w:r w:rsidR="0038548D" w:rsidRPr="002D2522">
        <w:rPr>
          <w:rFonts w:ascii="Calibri" w:hAnsi="Calibri" w:cs="Calibri"/>
          <w:color w:val="000000"/>
          <w:sz w:val="24"/>
          <w:szCs w:val="23"/>
        </w:rPr>
        <w:t xml:space="preserve">také </w:t>
      </w:r>
      <w:r w:rsidR="0063348E" w:rsidRPr="002D2522">
        <w:rPr>
          <w:rFonts w:ascii="Calibri" w:hAnsi="Calibri" w:cs="Calibri"/>
          <w:color w:val="000000"/>
          <w:sz w:val="24"/>
          <w:szCs w:val="23"/>
        </w:rPr>
        <w:t xml:space="preserve">zda </w:t>
      </w:r>
      <w:r w:rsidR="006A093E" w:rsidRPr="002D2522">
        <w:rPr>
          <w:rFonts w:ascii="Calibri" w:hAnsi="Calibri" w:cs="Calibri"/>
          <w:color w:val="000000"/>
          <w:sz w:val="24"/>
          <w:szCs w:val="23"/>
        </w:rPr>
        <w:t>nedošlo k</w:t>
      </w:r>
      <w:r w:rsidR="00056F83" w:rsidRPr="002D2522">
        <w:rPr>
          <w:rFonts w:ascii="Calibri" w:hAnsi="Calibri" w:cs="Calibri"/>
          <w:color w:val="000000"/>
          <w:sz w:val="24"/>
          <w:szCs w:val="23"/>
        </w:rPr>
        <w:t> </w:t>
      </w:r>
      <w:r w:rsidR="006A093E" w:rsidRPr="002D2522">
        <w:rPr>
          <w:rFonts w:ascii="Calibri" w:hAnsi="Calibri" w:cs="Calibri"/>
          <w:color w:val="000000"/>
          <w:sz w:val="24"/>
          <w:szCs w:val="23"/>
        </w:rPr>
        <w:t>recidivě</w:t>
      </w:r>
      <w:r w:rsidR="00056F83" w:rsidRPr="002D2522">
        <w:rPr>
          <w:rFonts w:ascii="Calibri" w:hAnsi="Calibri" w:cs="Calibri"/>
          <w:color w:val="000000"/>
          <w:sz w:val="24"/>
          <w:szCs w:val="23"/>
        </w:rPr>
        <w:t xml:space="preserve"> podezřelé osoby ze spáchání přestupku.</w:t>
      </w:r>
      <w:r w:rsidR="000F55B7" w:rsidRPr="002D2522">
        <w:rPr>
          <w:rFonts w:ascii="Calibri" w:hAnsi="Calibri" w:cs="Calibri"/>
          <w:color w:val="000000"/>
          <w:sz w:val="24"/>
          <w:szCs w:val="23"/>
        </w:rPr>
        <w:t xml:space="preserve"> </w:t>
      </w:r>
      <w:r w:rsidR="004C79B6" w:rsidRPr="002D2522">
        <w:rPr>
          <w:rFonts w:ascii="Calibri" w:hAnsi="Calibri" w:cs="Calibri"/>
          <w:color w:val="000000"/>
          <w:sz w:val="24"/>
          <w:szCs w:val="23"/>
        </w:rPr>
        <w:t>V</w:t>
      </w:r>
      <w:r w:rsidR="006A093E" w:rsidRPr="002D2522">
        <w:rPr>
          <w:rFonts w:ascii="Calibri" w:hAnsi="Calibri" w:cs="Calibri"/>
          <w:color w:val="000000"/>
          <w:sz w:val="24"/>
          <w:szCs w:val="23"/>
        </w:rPr>
        <w:t> roce 202</w:t>
      </w:r>
      <w:r w:rsidR="00513286">
        <w:rPr>
          <w:rFonts w:ascii="Calibri" w:hAnsi="Calibri" w:cs="Calibri"/>
          <w:color w:val="000000"/>
          <w:sz w:val="24"/>
          <w:szCs w:val="23"/>
        </w:rPr>
        <w:t>5</w:t>
      </w:r>
      <w:r w:rsidR="006A093E" w:rsidRPr="002D2522">
        <w:rPr>
          <w:rFonts w:ascii="Calibri" w:hAnsi="Calibri" w:cs="Calibri"/>
          <w:color w:val="000000"/>
          <w:sz w:val="24"/>
          <w:szCs w:val="23"/>
        </w:rPr>
        <w:t xml:space="preserve"> </w:t>
      </w:r>
      <w:r w:rsidR="004C79B6" w:rsidRPr="002D2522">
        <w:rPr>
          <w:rFonts w:ascii="Calibri" w:hAnsi="Calibri" w:cs="Calibri"/>
          <w:color w:val="000000"/>
          <w:sz w:val="24"/>
          <w:szCs w:val="23"/>
        </w:rPr>
        <w:t xml:space="preserve">jsme zaznamenali </w:t>
      </w:r>
      <w:r w:rsidR="00040B07">
        <w:rPr>
          <w:rFonts w:ascii="Calibri" w:hAnsi="Calibri" w:cs="Calibri"/>
          <w:color w:val="000000"/>
          <w:sz w:val="24"/>
          <w:szCs w:val="23"/>
        </w:rPr>
        <w:t>snížený</w:t>
      </w:r>
      <w:r w:rsidR="004C79B6" w:rsidRPr="002D2522">
        <w:rPr>
          <w:rFonts w:ascii="Calibri" w:hAnsi="Calibri" w:cs="Calibri"/>
          <w:color w:val="000000"/>
          <w:sz w:val="24"/>
          <w:szCs w:val="23"/>
        </w:rPr>
        <w:t xml:space="preserve"> počet </w:t>
      </w:r>
      <w:r w:rsidR="009632F3" w:rsidRPr="002D2522">
        <w:rPr>
          <w:rFonts w:ascii="Calibri" w:hAnsi="Calibri" w:cs="Calibri"/>
          <w:color w:val="000000"/>
          <w:sz w:val="24"/>
          <w:szCs w:val="23"/>
        </w:rPr>
        <w:t xml:space="preserve">přestupků </w:t>
      </w:r>
      <w:r w:rsidR="006A093E" w:rsidRPr="002D2522">
        <w:rPr>
          <w:rFonts w:ascii="Calibri" w:hAnsi="Calibri" w:cs="Calibri"/>
          <w:color w:val="000000"/>
          <w:sz w:val="24"/>
          <w:szCs w:val="23"/>
        </w:rPr>
        <w:t>vyřešených na místě (pokuta příkazem)</w:t>
      </w:r>
      <w:r w:rsidR="00FE103E" w:rsidRPr="002D2522">
        <w:rPr>
          <w:rFonts w:ascii="Calibri" w:hAnsi="Calibri" w:cs="Calibri"/>
          <w:color w:val="000000"/>
          <w:sz w:val="24"/>
          <w:szCs w:val="23"/>
        </w:rPr>
        <w:t xml:space="preserve">, počet přestupků </w:t>
      </w:r>
      <w:r w:rsidR="009632F3" w:rsidRPr="002D2522">
        <w:rPr>
          <w:rFonts w:ascii="Calibri" w:hAnsi="Calibri" w:cs="Calibri"/>
          <w:color w:val="000000"/>
          <w:sz w:val="24"/>
          <w:szCs w:val="23"/>
        </w:rPr>
        <w:t xml:space="preserve">postoupených do správního </w:t>
      </w:r>
      <w:r w:rsidR="009D277D" w:rsidRPr="002D2522">
        <w:rPr>
          <w:rFonts w:ascii="Calibri" w:hAnsi="Calibri" w:cs="Calibri"/>
          <w:color w:val="000000"/>
          <w:sz w:val="24"/>
          <w:szCs w:val="23"/>
        </w:rPr>
        <w:t>řízení,</w:t>
      </w:r>
      <w:r w:rsidR="00FE103E" w:rsidRPr="002D2522">
        <w:rPr>
          <w:rFonts w:ascii="Calibri" w:hAnsi="Calibri" w:cs="Calibri"/>
          <w:color w:val="000000"/>
          <w:sz w:val="24"/>
          <w:szCs w:val="23"/>
        </w:rPr>
        <w:t xml:space="preserve"> </w:t>
      </w:r>
      <w:r w:rsidR="00420E24">
        <w:rPr>
          <w:rFonts w:ascii="Calibri" w:hAnsi="Calibri" w:cs="Calibri"/>
          <w:color w:val="000000"/>
          <w:sz w:val="24"/>
          <w:szCs w:val="23"/>
        </w:rPr>
        <w:t>avšak</w:t>
      </w:r>
      <w:r w:rsidR="00FE103E" w:rsidRPr="002D2522">
        <w:rPr>
          <w:rFonts w:ascii="Calibri" w:hAnsi="Calibri" w:cs="Calibri"/>
          <w:color w:val="000000"/>
          <w:sz w:val="24"/>
          <w:szCs w:val="23"/>
        </w:rPr>
        <w:t xml:space="preserve"> počet domluv</w:t>
      </w:r>
      <w:r w:rsidR="00420E24">
        <w:rPr>
          <w:rFonts w:ascii="Calibri" w:hAnsi="Calibri" w:cs="Calibri"/>
          <w:color w:val="000000"/>
          <w:sz w:val="24"/>
          <w:szCs w:val="23"/>
        </w:rPr>
        <w:t xml:space="preserve"> se nám navýšil.</w:t>
      </w:r>
      <w:r w:rsidR="00FE103E" w:rsidRPr="002D2522">
        <w:rPr>
          <w:rFonts w:ascii="Calibri" w:hAnsi="Calibri" w:cs="Calibri"/>
          <w:color w:val="000000"/>
          <w:sz w:val="24"/>
          <w:szCs w:val="23"/>
        </w:rPr>
        <w:t xml:space="preserve"> </w:t>
      </w:r>
      <w:r w:rsidR="006B1C7D">
        <w:rPr>
          <w:rFonts w:ascii="Calibri" w:hAnsi="Calibri" w:cs="Calibri"/>
          <w:color w:val="000000"/>
          <w:sz w:val="24"/>
          <w:szCs w:val="23"/>
        </w:rPr>
        <w:t>Z</w:t>
      </w:r>
      <w:r w:rsidR="00FE103E" w:rsidRPr="002D2522">
        <w:rPr>
          <w:rFonts w:ascii="Calibri" w:hAnsi="Calibri" w:cs="Calibri"/>
          <w:color w:val="000000"/>
          <w:sz w:val="24"/>
          <w:szCs w:val="23"/>
        </w:rPr>
        <w:t>výšila</w:t>
      </w:r>
      <w:r w:rsidR="006B1C7D">
        <w:rPr>
          <w:rFonts w:ascii="Calibri" w:hAnsi="Calibri" w:cs="Calibri"/>
          <w:color w:val="000000"/>
          <w:sz w:val="24"/>
          <w:szCs w:val="23"/>
        </w:rPr>
        <w:t xml:space="preserve"> se nám však</w:t>
      </w:r>
      <w:r w:rsidR="00FE103E" w:rsidRPr="002D2522">
        <w:rPr>
          <w:rFonts w:ascii="Calibri" w:hAnsi="Calibri" w:cs="Calibri"/>
          <w:color w:val="000000"/>
          <w:sz w:val="24"/>
          <w:szCs w:val="23"/>
        </w:rPr>
        <w:t xml:space="preserve"> </w:t>
      </w:r>
      <w:r w:rsidR="00040B07">
        <w:rPr>
          <w:rFonts w:ascii="Calibri" w:hAnsi="Calibri" w:cs="Calibri"/>
          <w:color w:val="000000"/>
          <w:sz w:val="24"/>
          <w:szCs w:val="23"/>
        </w:rPr>
        <w:t xml:space="preserve">vybraná </w:t>
      </w:r>
      <w:r w:rsidR="00FE103E" w:rsidRPr="002D2522">
        <w:rPr>
          <w:rFonts w:ascii="Calibri" w:hAnsi="Calibri" w:cs="Calibri"/>
          <w:color w:val="000000"/>
          <w:sz w:val="24"/>
          <w:szCs w:val="23"/>
        </w:rPr>
        <w:t xml:space="preserve">finanční částka za </w:t>
      </w:r>
      <w:r w:rsidR="0040549D">
        <w:rPr>
          <w:rFonts w:ascii="Calibri" w:hAnsi="Calibri" w:cs="Calibri"/>
          <w:color w:val="000000"/>
          <w:sz w:val="24"/>
          <w:szCs w:val="23"/>
        </w:rPr>
        <w:t>udělené</w:t>
      </w:r>
      <w:r w:rsidR="0040549D" w:rsidRPr="002D2522">
        <w:rPr>
          <w:rFonts w:ascii="Calibri" w:hAnsi="Calibri" w:cs="Calibri"/>
          <w:color w:val="000000"/>
          <w:sz w:val="24"/>
          <w:szCs w:val="23"/>
        </w:rPr>
        <w:t xml:space="preserve"> </w:t>
      </w:r>
      <w:r w:rsidR="00FE103E" w:rsidRPr="002D2522">
        <w:rPr>
          <w:rFonts w:ascii="Calibri" w:hAnsi="Calibri" w:cs="Calibri"/>
          <w:color w:val="000000"/>
          <w:sz w:val="24"/>
          <w:szCs w:val="23"/>
        </w:rPr>
        <w:t>pokuty</w:t>
      </w:r>
      <w:r w:rsidR="0040549D">
        <w:rPr>
          <w:rFonts w:ascii="Calibri" w:hAnsi="Calibri" w:cs="Calibri"/>
          <w:color w:val="000000"/>
          <w:sz w:val="24"/>
          <w:szCs w:val="23"/>
        </w:rPr>
        <w:t xml:space="preserve"> příkazem na místě.</w:t>
      </w:r>
      <w:r w:rsidR="00FE103E" w:rsidRPr="002D2522">
        <w:rPr>
          <w:rFonts w:ascii="Calibri" w:hAnsi="Calibri" w:cs="Calibri"/>
          <w:color w:val="000000"/>
          <w:sz w:val="24"/>
          <w:szCs w:val="23"/>
        </w:rPr>
        <w:t xml:space="preserve"> </w:t>
      </w:r>
    </w:p>
    <w:p w14:paraId="70A4497A" w14:textId="36150A56" w:rsidR="00107602" w:rsidRDefault="00107602" w:rsidP="00986A80">
      <w:pPr>
        <w:spacing w:after="120"/>
        <w:rPr>
          <w:rFonts w:ascii="Calibri" w:hAnsi="Calibri" w:cs="Calibri"/>
          <w:color w:val="000000"/>
          <w:sz w:val="20"/>
          <w:szCs w:val="18"/>
        </w:rPr>
      </w:pPr>
      <w:r>
        <w:rPr>
          <w:noProof/>
        </w:rPr>
        <w:drawing>
          <wp:inline distT="0" distB="0" distL="0" distR="0" wp14:anchorId="603A441B" wp14:editId="30BB1170">
            <wp:extent cx="5939790" cy="2552700"/>
            <wp:effectExtent l="0" t="0" r="3810" b="0"/>
            <wp:docPr id="1191135640" name="Graf 1">
              <a:extLst xmlns:a="http://schemas.openxmlformats.org/drawingml/2006/main">
                <a:ext uri="{FF2B5EF4-FFF2-40B4-BE49-F238E27FC236}">
                  <a16:creationId xmlns:a16="http://schemas.microsoft.com/office/drawing/2014/main" id="{62D9924E-DAFF-5716-94AA-363F78C48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861F18" w14:textId="69A3C4E7" w:rsidR="00986A80" w:rsidRPr="002D2522" w:rsidRDefault="00986A80" w:rsidP="00986A80">
      <w:pPr>
        <w:spacing w:after="120"/>
        <w:rPr>
          <w:rFonts w:ascii="Calibri" w:hAnsi="Calibri" w:cs="Calibri"/>
          <w:color w:val="000000"/>
          <w:sz w:val="20"/>
          <w:szCs w:val="18"/>
        </w:rPr>
      </w:pPr>
      <w:r w:rsidRPr="002D2522">
        <w:rPr>
          <w:rFonts w:ascii="Calibri" w:hAnsi="Calibri" w:cs="Calibri"/>
          <w:color w:val="000000"/>
          <w:sz w:val="20"/>
          <w:szCs w:val="18"/>
        </w:rPr>
        <w:t xml:space="preserve">Graf 5: Řešení </w:t>
      </w:r>
      <w:r w:rsidR="002942F3" w:rsidRPr="002D2522">
        <w:rPr>
          <w:rFonts w:ascii="Calibri" w:hAnsi="Calibri" w:cs="Calibri"/>
          <w:color w:val="000000"/>
          <w:sz w:val="20"/>
          <w:szCs w:val="18"/>
        </w:rPr>
        <w:t>přestupků – porovnání</w:t>
      </w:r>
      <w:r w:rsidRPr="002D2522">
        <w:rPr>
          <w:rFonts w:ascii="Calibri" w:hAnsi="Calibri" w:cs="Calibri"/>
          <w:color w:val="000000"/>
          <w:sz w:val="20"/>
          <w:szCs w:val="18"/>
        </w:rPr>
        <w:t xml:space="preserve"> let 202</w:t>
      </w:r>
      <w:r>
        <w:rPr>
          <w:rFonts w:ascii="Calibri" w:hAnsi="Calibri" w:cs="Calibri"/>
          <w:color w:val="000000"/>
          <w:sz w:val="20"/>
          <w:szCs w:val="18"/>
        </w:rPr>
        <w:t>2</w:t>
      </w:r>
      <w:r w:rsidRPr="002D2522">
        <w:rPr>
          <w:rFonts w:ascii="Calibri" w:hAnsi="Calibri" w:cs="Calibri"/>
          <w:color w:val="000000"/>
          <w:sz w:val="20"/>
          <w:szCs w:val="18"/>
        </w:rPr>
        <w:t>, 202</w:t>
      </w:r>
      <w:r>
        <w:rPr>
          <w:rFonts w:ascii="Calibri" w:hAnsi="Calibri" w:cs="Calibri"/>
          <w:color w:val="000000"/>
          <w:sz w:val="20"/>
          <w:szCs w:val="18"/>
        </w:rPr>
        <w:t>3</w:t>
      </w:r>
      <w:r w:rsidR="009C3605">
        <w:rPr>
          <w:rFonts w:ascii="Calibri" w:hAnsi="Calibri" w:cs="Calibri"/>
          <w:color w:val="000000"/>
          <w:sz w:val="20"/>
          <w:szCs w:val="18"/>
        </w:rPr>
        <w:t>,</w:t>
      </w:r>
      <w:r w:rsidRPr="002D2522">
        <w:rPr>
          <w:rFonts w:ascii="Calibri" w:hAnsi="Calibri" w:cs="Calibri"/>
          <w:color w:val="000000"/>
          <w:sz w:val="20"/>
          <w:szCs w:val="18"/>
        </w:rPr>
        <w:t xml:space="preserve"> 202</w:t>
      </w:r>
      <w:r>
        <w:rPr>
          <w:rFonts w:ascii="Calibri" w:hAnsi="Calibri" w:cs="Calibri"/>
          <w:color w:val="000000"/>
          <w:sz w:val="20"/>
          <w:szCs w:val="18"/>
        </w:rPr>
        <w:t>4</w:t>
      </w:r>
      <w:r w:rsidR="009C3605">
        <w:rPr>
          <w:rFonts w:ascii="Calibri" w:hAnsi="Calibri" w:cs="Calibri"/>
          <w:color w:val="000000"/>
          <w:sz w:val="20"/>
          <w:szCs w:val="18"/>
        </w:rPr>
        <w:t xml:space="preserve"> a 2025</w:t>
      </w:r>
      <w:r w:rsidRPr="002D2522">
        <w:rPr>
          <w:rFonts w:ascii="Calibri" w:hAnsi="Calibri" w:cs="Calibri"/>
          <w:color w:val="000000"/>
          <w:sz w:val="20"/>
          <w:szCs w:val="18"/>
        </w:rPr>
        <w:t xml:space="preserve"> (</w:t>
      </w:r>
      <w:r w:rsidR="009C3605">
        <w:rPr>
          <w:rFonts w:ascii="Calibri" w:hAnsi="Calibri" w:cs="Calibri"/>
          <w:color w:val="000000"/>
          <w:sz w:val="20"/>
          <w:szCs w:val="18"/>
        </w:rPr>
        <w:t>Maloušek, 2026</w:t>
      </w:r>
      <w:r w:rsidRPr="002D2522">
        <w:rPr>
          <w:rFonts w:ascii="Calibri" w:hAnsi="Calibri" w:cs="Calibri"/>
          <w:color w:val="000000"/>
          <w:sz w:val="20"/>
          <w:szCs w:val="18"/>
        </w:rPr>
        <w:t>)</w:t>
      </w:r>
    </w:p>
    <w:p w14:paraId="119EB0E6" w14:textId="77777777" w:rsidR="002B6387" w:rsidRPr="00EF4CA2" w:rsidRDefault="00A54D5B" w:rsidP="00986A80">
      <w:pPr>
        <w:pStyle w:val="Nadpis3"/>
        <w:pageBreakBefore/>
        <w:tabs>
          <w:tab w:val="left" w:pos="142"/>
          <w:tab w:val="left" w:pos="1032"/>
          <w:tab w:val="left" w:pos="1386"/>
        </w:tabs>
        <w:spacing w:before="240" w:after="120"/>
        <w:ind w:left="709" w:hanging="709"/>
        <w:rPr>
          <w:rFonts w:ascii="Calibri" w:hAnsi="Calibri" w:cs="Calibri"/>
          <w:color w:val="052F61" w:themeColor="accent1"/>
          <w:sz w:val="4"/>
          <w:szCs w:val="23"/>
        </w:rPr>
      </w:pPr>
      <w:bookmarkStart w:id="56" w:name="_Toc190852371"/>
      <w:r w:rsidRPr="00EF4CA2">
        <w:rPr>
          <w:rFonts w:ascii="Calibri" w:hAnsi="Calibri" w:cs="Calibri"/>
          <w:color w:val="052F61" w:themeColor="accent1"/>
          <w:sz w:val="24"/>
        </w:rPr>
        <w:lastRenderedPageBreak/>
        <w:t>Místa spáchání přestupků</w:t>
      </w:r>
      <w:bookmarkEnd w:id="56"/>
    </w:p>
    <w:p w14:paraId="0FF520A7" w14:textId="77777777" w:rsidR="002B6387" w:rsidRDefault="002B6387" w:rsidP="002B6387">
      <w:pPr>
        <w:tabs>
          <w:tab w:val="left" w:pos="142"/>
          <w:tab w:val="left" w:pos="1386"/>
        </w:tabs>
        <w:spacing w:after="0"/>
        <w:rPr>
          <w:rFonts w:ascii="Arial" w:hAnsi="Arial" w:cs="Arial"/>
          <w:sz w:val="2"/>
          <w:szCs w:val="23"/>
        </w:rPr>
      </w:pPr>
    </w:p>
    <w:p w14:paraId="49F269E1" w14:textId="77777777" w:rsidR="002B6387" w:rsidRDefault="002B6387" w:rsidP="002B6387">
      <w:pPr>
        <w:tabs>
          <w:tab w:val="left" w:pos="142"/>
          <w:tab w:val="left" w:pos="1386"/>
        </w:tabs>
        <w:spacing w:after="0"/>
        <w:rPr>
          <w:rFonts w:ascii="Arial" w:hAnsi="Arial" w:cs="Arial"/>
          <w:sz w:val="2"/>
          <w:szCs w:val="23"/>
        </w:rPr>
      </w:pPr>
    </w:p>
    <w:p w14:paraId="73D4B3F4" w14:textId="77777777" w:rsidR="002B6387" w:rsidRDefault="002B6387" w:rsidP="002B6387">
      <w:pPr>
        <w:tabs>
          <w:tab w:val="left" w:pos="142"/>
          <w:tab w:val="left" w:pos="1386"/>
        </w:tabs>
        <w:spacing w:after="0"/>
        <w:rPr>
          <w:rFonts w:ascii="Arial" w:hAnsi="Arial" w:cs="Arial"/>
          <w:sz w:val="2"/>
          <w:szCs w:val="23"/>
        </w:rPr>
      </w:pPr>
    </w:p>
    <w:p w14:paraId="420881F7" w14:textId="314320EF" w:rsidR="002B6387" w:rsidRDefault="002B6387" w:rsidP="002B6387">
      <w:pPr>
        <w:tabs>
          <w:tab w:val="left" w:pos="142"/>
          <w:tab w:val="left" w:pos="1386"/>
        </w:tabs>
        <w:spacing w:after="0"/>
        <w:rPr>
          <w:rFonts w:ascii="Arial" w:hAnsi="Arial" w:cs="Arial"/>
          <w:sz w:val="2"/>
          <w:szCs w:val="23"/>
        </w:rPr>
      </w:pPr>
    </w:p>
    <w:p w14:paraId="5B6EB0FA" w14:textId="77777777" w:rsidR="002B6387" w:rsidRDefault="002B6387" w:rsidP="002B6387">
      <w:pPr>
        <w:tabs>
          <w:tab w:val="left" w:pos="142"/>
          <w:tab w:val="left" w:pos="1386"/>
        </w:tabs>
        <w:spacing w:after="0"/>
        <w:rPr>
          <w:rFonts w:ascii="Arial" w:hAnsi="Arial" w:cs="Arial"/>
          <w:sz w:val="2"/>
          <w:szCs w:val="23"/>
        </w:rPr>
      </w:pPr>
    </w:p>
    <w:p w14:paraId="40885544" w14:textId="77777777" w:rsidR="002B6387" w:rsidRDefault="002B6387" w:rsidP="002B6387">
      <w:pPr>
        <w:tabs>
          <w:tab w:val="left" w:pos="142"/>
          <w:tab w:val="left" w:pos="1386"/>
        </w:tabs>
        <w:spacing w:after="0"/>
        <w:rPr>
          <w:rFonts w:ascii="Arial" w:hAnsi="Arial" w:cs="Arial"/>
          <w:sz w:val="2"/>
          <w:szCs w:val="23"/>
        </w:rPr>
      </w:pPr>
    </w:p>
    <w:p w14:paraId="493BE180" w14:textId="77777777" w:rsidR="002B6387" w:rsidRDefault="002B6387" w:rsidP="002B6387">
      <w:pPr>
        <w:tabs>
          <w:tab w:val="left" w:pos="142"/>
          <w:tab w:val="left" w:pos="1386"/>
        </w:tabs>
        <w:spacing w:after="0"/>
        <w:rPr>
          <w:rFonts w:ascii="Arial" w:hAnsi="Arial" w:cs="Arial"/>
          <w:sz w:val="2"/>
          <w:szCs w:val="23"/>
        </w:rPr>
      </w:pPr>
    </w:p>
    <w:p w14:paraId="51B0BB2B" w14:textId="64F4A82A" w:rsidR="00410FCD" w:rsidRDefault="00E2131B" w:rsidP="00986A80">
      <w:pPr>
        <w:tabs>
          <w:tab w:val="left" w:pos="0"/>
          <w:tab w:val="left" w:pos="1386"/>
        </w:tabs>
        <w:spacing w:after="0"/>
        <w:rPr>
          <w:rFonts w:ascii="Calibri" w:hAnsi="Calibri" w:cs="Calibri"/>
          <w:sz w:val="20"/>
          <w:szCs w:val="18"/>
        </w:rPr>
      </w:pPr>
      <w:r w:rsidRPr="00E2131B">
        <w:rPr>
          <w:rFonts w:ascii="Calibri" w:hAnsi="Calibri" w:cs="Calibri"/>
          <w:noProof/>
          <w:sz w:val="20"/>
          <w:szCs w:val="18"/>
        </w:rPr>
        <w:drawing>
          <wp:inline distT="0" distB="0" distL="0" distR="0" wp14:anchorId="18E44E12" wp14:editId="72021322">
            <wp:extent cx="5421866" cy="6541135"/>
            <wp:effectExtent l="0" t="0" r="7620" b="0"/>
            <wp:docPr id="17536699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9911" name=""/>
                    <pic:cNvPicPr/>
                  </pic:nvPicPr>
                  <pic:blipFill>
                    <a:blip r:embed="rId14"/>
                    <a:stretch>
                      <a:fillRect/>
                    </a:stretch>
                  </pic:blipFill>
                  <pic:spPr>
                    <a:xfrm>
                      <a:off x="0" y="0"/>
                      <a:ext cx="5436839" cy="6559199"/>
                    </a:xfrm>
                    <a:prstGeom prst="rect">
                      <a:avLst/>
                    </a:prstGeom>
                  </pic:spPr>
                </pic:pic>
              </a:graphicData>
            </a:graphic>
          </wp:inline>
        </w:drawing>
      </w:r>
    </w:p>
    <w:p w14:paraId="79097A2A" w14:textId="67C156B1" w:rsidR="00986A80" w:rsidRDefault="00986A80" w:rsidP="00986A80">
      <w:pPr>
        <w:tabs>
          <w:tab w:val="left" w:pos="0"/>
          <w:tab w:val="left" w:pos="1386"/>
        </w:tabs>
        <w:spacing w:after="0"/>
        <w:rPr>
          <w:rFonts w:ascii="Calibri" w:hAnsi="Calibri" w:cs="Calibri"/>
          <w:sz w:val="20"/>
          <w:szCs w:val="18"/>
        </w:rPr>
      </w:pPr>
      <w:r>
        <w:rPr>
          <w:rFonts w:ascii="Calibri" w:hAnsi="Calibri" w:cs="Calibri"/>
          <w:sz w:val="20"/>
          <w:szCs w:val="18"/>
        </w:rPr>
        <w:t>Ob</w:t>
      </w:r>
      <w:r w:rsidRPr="00663F93">
        <w:rPr>
          <w:rFonts w:ascii="Calibri" w:hAnsi="Calibri" w:cs="Calibri"/>
          <w:sz w:val="20"/>
          <w:szCs w:val="18"/>
        </w:rPr>
        <w:t>rázek 1: Mapa přestupkových jednání 202</w:t>
      </w:r>
      <w:r w:rsidR="00410FCD">
        <w:rPr>
          <w:rFonts w:ascii="Calibri" w:hAnsi="Calibri" w:cs="Calibri"/>
          <w:sz w:val="20"/>
          <w:szCs w:val="18"/>
        </w:rPr>
        <w:t>5</w:t>
      </w:r>
      <w:r w:rsidRPr="00663F93">
        <w:rPr>
          <w:rFonts w:ascii="Calibri" w:hAnsi="Calibri" w:cs="Calibri"/>
          <w:sz w:val="20"/>
          <w:szCs w:val="18"/>
        </w:rPr>
        <w:t xml:space="preserve"> – Příbor, Hájov, Prchalov, obce na VPS (</w:t>
      </w:r>
      <w:r w:rsidR="00410FCD">
        <w:rPr>
          <w:rFonts w:ascii="Calibri" w:hAnsi="Calibri" w:cs="Calibri"/>
          <w:sz w:val="20"/>
          <w:szCs w:val="18"/>
        </w:rPr>
        <w:t>Maloušek</w:t>
      </w:r>
      <w:r w:rsidRPr="00663F93">
        <w:rPr>
          <w:rFonts w:ascii="Calibri" w:hAnsi="Calibri" w:cs="Calibri"/>
          <w:sz w:val="20"/>
          <w:szCs w:val="18"/>
        </w:rPr>
        <w:t>, 202</w:t>
      </w:r>
      <w:r w:rsidR="00410FCD">
        <w:rPr>
          <w:rFonts w:ascii="Calibri" w:hAnsi="Calibri" w:cs="Calibri"/>
          <w:sz w:val="20"/>
          <w:szCs w:val="18"/>
        </w:rPr>
        <w:t>6</w:t>
      </w:r>
      <w:r w:rsidRPr="00663F93">
        <w:rPr>
          <w:rFonts w:ascii="Calibri" w:hAnsi="Calibri" w:cs="Calibri"/>
          <w:sz w:val="20"/>
          <w:szCs w:val="18"/>
        </w:rPr>
        <w:t>)</w:t>
      </w:r>
    </w:p>
    <w:p w14:paraId="1946D680" w14:textId="77777777" w:rsidR="002B6387" w:rsidRDefault="002B6387" w:rsidP="002B6387">
      <w:pPr>
        <w:tabs>
          <w:tab w:val="left" w:pos="142"/>
          <w:tab w:val="left" w:pos="1386"/>
        </w:tabs>
        <w:spacing w:after="0"/>
        <w:rPr>
          <w:rFonts w:ascii="Arial" w:hAnsi="Arial" w:cs="Arial"/>
          <w:sz w:val="2"/>
          <w:szCs w:val="23"/>
        </w:rPr>
      </w:pPr>
    </w:p>
    <w:p w14:paraId="66C6EA8D" w14:textId="77777777" w:rsidR="00663F93" w:rsidRDefault="00663F93" w:rsidP="002B6387">
      <w:pPr>
        <w:tabs>
          <w:tab w:val="left" w:pos="142"/>
          <w:tab w:val="left" w:pos="1386"/>
        </w:tabs>
        <w:spacing w:after="0"/>
        <w:rPr>
          <w:rFonts w:ascii="Arial" w:hAnsi="Arial" w:cs="Arial"/>
          <w:sz w:val="2"/>
          <w:szCs w:val="23"/>
        </w:rPr>
      </w:pPr>
    </w:p>
    <w:p w14:paraId="1AA24CF3" w14:textId="5B9E3D8F" w:rsidR="00663F93" w:rsidRDefault="00663F93" w:rsidP="002B6387">
      <w:pPr>
        <w:tabs>
          <w:tab w:val="left" w:pos="142"/>
          <w:tab w:val="left" w:pos="1386"/>
        </w:tabs>
        <w:spacing w:after="0"/>
        <w:rPr>
          <w:rFonts w:ascii="Arial" w:hAnsi="Arial" w:cs="Arial"/>
          <w:sz w:val="2"/>
          <w:szCs w:val="23"/>
        </w:rPr>
      </w:pPr>
    </w:p>
    <w:p w14:paraId="3848B6B9" w14:textId="77777777" w:rsidR="00663F93" w:rsidRDefault="00663F93" w:rsidP="002B6387">
      <w:pPr>
        <w:tabs>
          <w:tab w:val="left" w:pos="142"/>
          <w:tab w:val="left" w:pos="1386"/>
        </w:tabs>
        <w:spacing w:after="0"/>
        <w:rPr>
          <w:rFonts w:ascii="Arial" w:hAnsi="Arial" w:cs="Arial"/>
          <w:sz w:val="2"/>
          <w:szCs w:val="23"/>
        </w:rPr>
      </w:pPr>
    </w:p>
    <w:p w14:paraId="2638A05F" w14:textId="77777777" w:rsidR="00663F93" w:rsidRDefault="00663F93" w:rsidP="002B6387">
      <w:pPr>
        <w:tabs>
          <w:tab w:val="left" w:pos="142"/>
          <w:tab w:val="left" w:pos="1386"/>
        </w:tabs>
        <w:spacing w:after="0"/>
        <w:rPr>
          <w:rFonts w:ascii="Arial" w:hAnsi="Arial" w:cs="Arial"/>
          <w:sz w:val="2"/>
          <w:szCs w:val="23"/>
        </w:rPr>
      </w:pPr>
    </w:p>
    <w:p w14:paraId="28245F61" w14:textId="77777777" w:rsidR="00663F93" w:rsidRDefault="00663F93" w:rsidP="002B6387">
      <w:pPr>
        <w:tabs>
          <w:tab w:val="left" w:pos="142"/>
          <w:tab w:val="left" w:pos="1386"/>
        </w:tabs>
        <w:spacing w:after="0"/>
        <w:rPr>
          <w:rFonts w:ascii="Arial" w:hAnsi="Arial" w:cs="Arial"/>
          <w:sz w:val="2"/>
          <w:szCs w:val="23"/>
        </w:rPr>
      </w:pPr>
    </w:p>
    <w:p w14:paraId="272B62DF" w14:textId="77777777" w:rsidR="00663F93" w:rsidRDefault="00663F93" w:rsidP="002B6387">
      <w:pPr>
        <w:tabs>
          <w:tab w:val="left" w:pos="142"/>
          <w:tab w:val="left" w:pos="1386"/>
        </w:tabs>
        <w:spacing w:after="0"/>
        <w:rPr>
          <w:rFonts w:ascii="Arial" w:hAnsi="Arial" w:cs="Arial"/>
          <w:sz w:val="2"/>
          <w:szCs w:val="23"/>
        </w:rPr>
      </w:pPr>
    </w:p>
    <w:p w14:paraId="3BFD4B38" w14:textId="77777777" w:rsidR="00663F93" w:rsidRDefault="00663F93" w:rsidP="002B6387">
      <w:pPr>
        <w:tabs>
          <w:tab w:val="left" w:pos="142"/>
          <w:tab w:val="left" w:pos="1386"/>
        </w:tabs>
        <w:spacing w:after="0"/>
        <w:rPr>
          <w:rFonts w:ascii="Arial" w:hAnsi="Arial" w:cs="Arial"/>
          <w:sz w:val="2"/>
          <w:szCs w:val="23"/>
        </w:rPr>
      </w:pPr>
    </w:p>
    <w:p w14:paraId="25642699" w14:textId="77777777" w:rsidR="00663F93" w:rsidRDefault="00663F93" w:rsidP="002B6387">
      <w:pPr>
        <w:tabs>
          <w:tab w:val="left" w:pos="142"/>
          <w:tab w:val="left" w:pos="1386"/>
        </w:tabs>
        <w:spacing w:after="0"/>
        <w:rPr>
          <w:rFonts w:ascii="Arial" w:hAnsi="Arial" w:cs="Arial"/>
          <w:sz w:val="2"/>
          <w:szCs w:val="23"/>
        </w:rPr>
      </w:pPr>
    </w:p>
    <w:p w14:paraId="01FC7226" w14:textId="77777777" w:rsidR="002B6387" w:rsidRDefault="002B6387" w:rsidP="002B6387">
      <w:pPr>
        <w:tabs>
          <w:tab w:val="left" w:pos="142"/>
          <w:tab w:val="left" w:pos="1386"/>
        </w:tabs>
        <w:spacing w:after="0"/>
        <w:rPr>
          <w:rFonts w:ascii="Arial" w:hAnsi="Arial" w:cs="Arial"/>
          <w:sz w:val="2"/>
          <w:szCs w:val="23"/>
        </w:rPr>
      </w:pPr>
    </w:p>
    <w:p w14:paraId="4CB3CCBB" w14:textId="77777777" w:rsidR="002B6387" w:rsidRDefault="002B6387" w:rsidP="002B6387">
      <w:pPr>
        <w:tabs>
          <w:tab w:val="left" w:pos="142"/>
          <w:tab w:val="left" w:pos="1386"/>
        </w:tabs>
        <w:spacing w:after="0"/>
        <w:rPr>
          <w:rFonts w:ascii="Arial" w:hAnsi="Arial" w:cs="Arial"/>
          <w:sz w:val="2"/>
          <w:szCs w:val="23"/>
        </w:rPr>
      </w:pPr>
    </w:p>
    <w:p w14:paraId="010E8934" w14:textId="4EB92AF0" w:rsidR="00B92154" w:rsidRPr="002D2522" w:rsidRDefault="00B92154" w:rsidP="00986A80">
      <w:pPr>
        <w:spacing w:after="120" w:line="240" w:lineRule="auto"/>
        <w:jc w:val="both"/>
        <w:rPr>
          <w:rFonts w:ascii="Calibri" w:hAnsi="Calibri" w:cs="Calibri"/>
          <w:sz w:val="24"/>
          <w:szCs w:val="23"/>
        </w:rPr>
      </w:pPr>
      <w:r w:rsidRPr="00F14EAD">
        <w:rPr>
          <w:rFonts w:ascii="Calibri" w:hAnsi="Calibri" w:cs="Calibri"/>
          <w:sz w:val="24"/>
          <w:szCs w:val="23"/>
        </w:rPr>
        <w:t>Z Obrázků 1 až 3 je zřejmé, v kterých oblastech města, místních částí, či obcí v rámci VPS, byly nejčastěji páchány přestupková jednání.</w:t>
      </w:r>
      <w:r>
        <w:rPr>
          <w:rFonts w:ascii="Calibri" w:hAnsi="Calibri" w:cs="Calibri"/>
          <w:sz w:val="24"/>
          <w:szCs w:val="23"/>
        </w:rPr>
        <w:t xml:space="preserve"> </w:t>
      </w:r>
      <w:r w:rsidR="00D205C1">
        <w:rPr>
          <w:rFonts w:ascii="Calibri" w:hAnsi="Calibri" w:cs="Calibri"/>
          <w:sz w:val="24"/>
          <w:szCs w:val="23"/>
        </w:rPr>
        <w:t xml:space="preserve">V přidružených obcích Hájov a Prchalov je počet odhalených přestupků nízký, a zejména v dopravní oblasti, v obcích na VPS je pak počet odhalených přestupků zanedbatelný nebo žádný (Petřvald). </w:t>
      </w:r>
      <w:r>
        <w:rPr>
          <w:rFonts w:ascii="Calibri" w:hAnsi="Calibri" w:cs="Calibri"/>
          <w:sz w:val="24"/>
          <w:szCs w:val="23"/>
        </w:rPr>
        <w:t xml:space="preserve">Nic se </w:t>
      </w:r>
      <w:r w:rsidR="00D205C1">
        <w:rPr>
          <w:rFonts w:ascii="Calibri" w:hAnsi="Calibri" w:cs="Calibri"/>
          <w:sz w:val="24"/>
          <w:szCs w:val="23"/>
        </w:rPr>
        <w:t xml:space="preserve">tedy </w:t>
      </w:r>
      <w:r>
        <w:rPr>
          <w:rFonts w:ascii="Calibri" w:hAnsi="Calibri" w:cs="Calibri"/>
          <w:sz w:val="24"/>
          <w:szCs w:val="23"/>
        </w:rPr>
        <w:t xml:space="preserve">nezměnilo na tom, že </w:t>
      </w:r>
      <w:r w:rsidR="00D205C1">
        <w:rPr>
          <w:rFonts w:ascii="Calibri" w:hAnsi="Calibri" w:cs="Calibri"/>
          <w:sz w:val="24"/>
          <w:szCs w:val="23"/>
        </w:rPr>
        <w:t>nej</w:t>
      </w:r>
      <w:r w:rsidRPr="00F14EAD">
        <w:rPr>
          <w:rFonts w:ascii="Calibri" w:hAnsi="Calibri" w:cs="Calibri"/>
          <w:sz w:val="24"/>
          <w:szCs w:val="23"/>
        </w:rPr>
        <w:t xml:space="preserve">vyšší </w:t>
      </w:r>
      <w:r>
        <w:rPr>
          <w:rFonts w:ascii="Calibri" w:hAnsi="Calibri" w:cs="Calibri"/>
          <w:sz w:val="24"/>
          <w:szCs w:val="23"/>
        </w:rPr>
        <w:t>počty</w:t>
      </w:r>
      <w:r w:rsidR="00D205C1">
        <w:rPr>
          <w:rFonts w:ascii="Calibri" w:hAnsi="Calibri" w:cs="Calibri"/>
          <w:sz w:val="24"/>
          <w:szCs w:val="23"/>
        </w:rPr>
        <w:t xml:space="preserve"> byly </w:t>
      </w:r>
      <w:r>
        <w:rPr>
          <w:rFonts w:ascii="Calibri" w:hAnsi="Calibri" w:cs="Calibri"/>
          <w:sz w:val="24"/>
          <w:szCs w:val="23"/>
        </w:rPr>
        <w:t xml:space="preserve">zaznamenány v intravilánu </w:t>
      </w:r>
      <w:r w:rsidR="00002548">
        <w:rPr>
          <w:rFonts w:ascii="Calibri" w:hAnsi="Calibri" w:cs="Calibri"/>
          <w:sz w:val="24"/>
          <w:szCs w:val="23"/>
        </w:rPr>
        <w:t>města,</w:t>
      </w:r>
      <w:r>
        <w:rPr>
          <w:rFonts w:ascii="Calibri" w:hAnsi="Calibri" w:cs="Calibri"/>
          <w:sz w:val="24"/>
          <w:szCs w:val="23"/>
        </w:rPr>
        <w:t xml:space="preserve"> tj. v </w:t>
      </w:r>
      <w:r w:rsidRPr="00F14EAD">
        <w:rPr>
          <w:rFonts w:ascii="Calibri" w:hAnsi="Calibri" w:cs="Calibri"/>
          <w:sz w:val="24"/>
          <w:szCs w:val="23"/>
        </w:rPr>
        <w:t>lokalitách, kde je větší hustota žijících občanů (panelové a činžovní domy), či se tam nacházejí živnostenské provozovny, úřady, peněžní ústavy apod., související s větším pohybem osob.</w:t>
      </w:r>
      <w:r w:rsidRPr="002D2522">
        <w:rPr>
          <w:rFonts w:ascii="Calibri" w:hAnsi="Calibri" w:cs="Calibri"/>
          <w:sz w:val="24"/>
          <w:szCs w:val="23"/>
        </w:rPr>
        <w:t xml:space="preserve"> </w:t>
      </w:r>
      <w:r>
        <w:rPr>
          <w:rFonts w:ascii="Calibri" w:hAnsi="Calibri" w:cs="Calibri"/>
          <w:sz w:val="24"/>
          <w:szCs w:val="23"/>
        </w:rPr>
        <w:t>Aktivita MPP byla na základě těchto zjištění směrována do těchto oblastí.</w:t>
      </w:r>
      <w:r w:rsidRPr="002D2522">
        <w:rPr>
          <w:rFonts w:ascii="Calibri" w:hAnsi="Calibri" w:cs="Calibri"/>
          <w:sz w:val="24"/>
          <w:szCs w:val="23"/>
        </w:rPr>
        <w:t xml:space="preserve">    </w:t>
      </w:r>
    </w:p>
    <w:p w14:paraId="3E05A9AC" w14:textId="519C9C35" w:rsidR="00673E71" w:rsidRDefault="00E2131B" w:rsidP="00D575C9">
      <w:pPr>
        <w:tabs>
          <w:tab w:val="left" w:pos="142"/>
          <w:tab w:val="left" w:pos="1386"/>
        </w:tabs>
        <w:spacing w:after="0"/>
        <w:contextualSpacing/>
        <w:rPr>
          <w:rFonts w:ascii="Calibri" w:hAnsi="Calibri" w:cs="Calibri"/>
          <w:sz w:val="20"/>
          <w:szCs w:val="18"/>
        </w:rPr>
      </w:pPr>
      <w:r w:rsidRPr="00E2131B">
        <w:rPr>
          <w:rFonts w:ascii="Calibri" w:hAnsi="Calibri" w:cs="Calibri"/>
          <w:noProof/>
          <w:sz w:val="20"/>
          <w:szCs w:val="18"/>
        </w:rPr>
        <w:lastRenderedPageBreak/>
        <w:drawing>
          <wp:inline distT="0" distB="0" distL="0" distR="0" wp14:anchorId="00217E97" wp14:editId="5E196BEE">
            <wp:extent cx="5939790" cy="3971925"/>
            <wp:effectExtent l="0" t="0" r="3810" b="9525"/>
            <wp:docPr id="7387253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5340" name=""/>
                    <pic:cNvPicPr/>
                  </pic:nvPicPr>
                  <pic:blipFill>
                    <a:blip r:embed="rId15"/>
                    <a:stretch>
                      <a:fillRect/>
                    </a:stretch>
                  </pic:blipFill>
                  <pic:spPr>
                    <a:xfrm>
                      <a:off x="0" y="0"/>
                      <a:ext cx="5939790" cy="3971925"/>
                    </a:xfrm>
                    <a:prstGeom prst="rect">
                      <a:avLst/>
                    </a:prstGeom>
                  </pic:spPr>
                </pic:pic>
              </a:graphicData>
            </a:graphic>
          </wp:inline>
        </w:drawing>
      </w:r>
    </w:p>
    <w:p w14:paraId="7C0C87A8" w14:textId="1E160320" w:rsidR="0072437F" w:rsidRPr="001F2B95" w:rsidRDefault="00663F93" w:rsidP="00D575C9">
      <w:pPr>
        <w:tabs>
          <w:tab w:val="left" w:pos="142"/>
          <w:tab w:val="left" w:pos="1386"/>
        </w:tabs>
        <w:spacing w:after="0"/>
        <w:contextualSpacing/>
        <w:rPr>
          <w:rFonts w:ascii="Calibri" w:hAnsi="Calibri" w:cs="Calibri"/>
          <w:sz w:val="20"/>
          <w:szCs w:val="18"/>
        </w:rPr>
      </w:pPr>
      <w:r>
        <w:rPr>
          <w:rFonts w:ascii="Calibri" w:hAnsi="Calibri" w:cs="Calibri"/>
          <w:sz w:val="20"/>
          <w:szCs w:val="18"/>
        </w:rPr>
        <w:t>O</w:t>
      </w:r>
      <w:r w:rsidR="001F2B95" w:rsidRPr="001F2B95">
        <w:rPr>
          <w:rFonts w:ascii="Calibri" w:hAnsi="Calibri" w:cs="Calibri"/>
          <w:sz w:val="20"/>
          <w:szCs w:val="18"/>
        </w:rPr>
        <w:t>brázek 2: Mapa přestupkových jednání 202</w:t>
      </w:r>
      <w:r w:rsidR="00E2131B">
        <w:rPr>
          <w:rFonts w:ascii="Calibri" w:hAnsi="Calibri" w:cs="Calibri"/>
          <w:sz w:val="20"/>
          <w:szCs w:val="18"/>
        </w:rPr>
        <w:t>5</w:t>
      </w:r>
      <w:r w:rsidR="001F2B95" w:rsidRPr="001F2B95">
        <w:rPr>
          <w:rFonts w:ascii="Calibri" w:hAnsi="Calibri" w:cs="Calibri"/>
          <w:sz w:val="20"/>
          <w:szCs w:val="18"/>
        </w:rPr>
        <w:t xml:space="preserve"> – Příbor, Hájov, Prchalov (</w:t>
      </w:r>
      <w:r w:rsidR="00E2131B">
        <w:rPr>
          <w:rFonts w:ascii="Calibri" w:hAnsi="Calibri" w:cs="Calibri"/>
          <w:sz w:val="20"/>
          <w:szCs w:val="18"/>
        </w:rPr>
        <w:t>Maloušek, 2026</w:t>
      </w:r>
      <w:r w:rsidR="001F2B95" w:rsidRPr="001F2B95">
        <w:rPr>
          <w:rFonts w:ascii="Calibri" w:hAnsi="Calibri" w:cs="Calibri"/>
          <w:sz w:val="20"/>
          <w:szCs w:val="18"/>
        </w:rPr>
        <w:t>)</w:t>
      </w:r>
    </w:p>
    <w:p w14:paraId="07BD3DB5" w14:textId="77777777" w:rsidR="002B6387" w:rsidRDefault="002B6387" w:rsidP="002B6387">
      <w:pPr>
        <w:tabs>
          <w:tab w:val="left" w:pos="142"/>
          <w:tab w:val="left" w:pos="1386"/>
        </w:tabs>
        <w:spacing w:after="0"/>
        <w:rPr>
          <w:rFonts w:ascii="Arial" w:hAnsi="Arial" w:cs="Arial"/>
          <w:sz w:val="2"/>
          <w:szCs w:val="23"/>
        </w:rPr>
      </w:pPr>
    </w:p>
    <w:p w14:paraId="01F4FE08" w14:textId="77777777" w:rsidR="002B6387" w:rsidRDefault="002B6387" w:rsidP="002B6387">
      <w:pPr>
        <w:tabs>
          <w:tab w:val="left" w:pos="142"/>
          <w:tab w:val="left" w:pos="1386"/>
        </w:tabs>
        <w:spacing w:after="0"/>
        <w:rPr>
          <w:rFonts w:ascii="Arial" w:hAnsi="Arial" w:cs="Arial"/>
          <w:sz w:val="2"/>
          <w:szCs w:val="23"/>
        </w:rPr>
      </w:pPr>
    </w:p>
    <w:p w14:paraId="2EC23201" w14:textId="77777777" w:rsidR="002B6387" w:rsidRDefault="002B6387" w:rsidP="002B6387">
      <w:pPr>
        <w:tabs>
          <w:tab w:val="left" w:pos="142"/>
          <w:tab w:val="left" w:pos="1386"/>
        </w:tabs>
        <w:spacing w:after="0"/>
        <w:rPr>
          <w:rFonts w:ascii="Arial" w:hAnsi="Arial" w:cs="Arial"/>
          <w:sz w:val="2"/>
          <w:szCs w:val="23"/>
        </w:rPr>
      </w:pPr>
    </w:p>
    <w:p w14:paraId="6B051393" w14:textId="77777777" w:rsidR="002B6387" w:rsidRDefault="002B6387" w:rsidP="002B6387">
      <w:pPr>
        <w:tabs>
          <w:tab w:val="left" w:pos="142"/>
          <w:tab w:val="left" w:pos="1386"/>
        </w:tabs>
        <w:spacing w:after="0"/>
        <w:rPr>
          <w:rFonts w:ascii="Arial" w:hAnsi="Arial" w:cs="Arial"/>
          <w:sz w:val="2"/>
          <w:szCs w:val="23"/>
        </w:rPr>
      </w:pPr>
    </w:p>
    <w:p w14:paraId="3CCCDC9F" w14:textId="77777777" w:rsidR="002B6387" w:rsidRDefault="002B6387" w:rsidP="002B6387">
      <w:pPr>
        <w:tabs>
          <w:tab w:val="left" w:pos="142"/>
          <w:tab w:val="left" w:pos="1386"/>
        </w:tabs>
        <w:spacing w:after="0"/>
        <w:rPr>
          <w:rFonts w:ascii="Arial" w:hAnsi="Arial" w:cs="Arial"/>
          <w:sz w:val="2"/>
          <w:szCs w:val="23"/>
        </w:rPr>
      </w:pPr>
    </w:p>
    <w:p w14:paraId="1A38A119" w14:textId="7D166B5A" w:rsidR="004012C2" w:rsidRDefault="00E2131B" w:rsidP="002B6387">
      <w:pPr>
        <w:spacing w:after="0"/>
        <w:rPr>
          <w:rFonts w:ascii="Arial" w:hAnsi="Arial" w:cs="Arial"/>
          <w:szCs w:val="23"/>
        </w:rPr>
      </w:pPr>
      <w:r w:rsidRPr="00E2131B">
        <w:rPr>
          <w:rFonts w:ascii="Arial" w:hAnsi="Arial" w:cs="Arial"/>
          <w:noProof/>
          <w:szCs w:val="23"/>
        </w:rPr>
        <w:drawing>
          <wp:inline distT="0" distB="0" distL="0" distR="0" wp14:anchorId="60215454" wp14:editId="13049683">
            <wp:extent cx="5939790" cy="4295775"/>
            <wp:effectExtent l="0" t="0" r="3810" b="9525"/>
            <wp:docPr id="6132614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1413" name=""/>
                    <pic:cNvPicPr/>
                  </pic:nvPicPr>
                  <pic:blipFill>
                    <a:blip r:embed="rId16"/>
                    <a:stretch>
                      <a:fillRect/>
                    </a:stretch>
                  </pic:blipFill>
                  <pic:spPr>
                    <a:xfrm>
                      <a:off x="0" y="0"/>
                      <a:ext cx="5939790" cy="4295775"/>
                    </a:xfrm>
                    <a:prstGeom prst="rect">
                      <a:avLst/>
                    </a:prstGeom>
                  </pic:spPr>
                </pic:pic>
              </a:graphicData>
            </a:graphic>
          </wp:inline>
        </w:drawing>
      </w:r>
    </w:p>
    <w:p w14:paraId="0988EDB0" w14:textId="0DF918F8" w:rsidR="002B4263" w:rsidRPr="002D2522" w:rsidRDefault="002B4263" w:rsidP="002B4263">
      <w:pPr>
        <w:spacing w:before="120" w:after="0"/>
        <w:rPr>
          <w:rFonts w:ascii="Calibri" w:hAnsi="Calibri" w:cs="Calibri"/>
          <w:sz w:val="20"/>
          <w:szCs w:val="18"/>
        </w:rPr>
      </w:pPr>
      <w:r w:rsidRPr="002D2522">
        <w:rPr>
          <w:rFonts w:ascii="Calibri" w:hAnsi="Calibri" w:cs="Calibri"/>
          <w:sz w:val="20"/>
          <w:szCs w:val="18"/>
        </w:rPr>
        <w:t>Obrázek 3: Mapa přestupkových jednání 202</w:t>
      </w:r>
      <w:r w:rsidR="00E2131B">
        <w:rPr>
          <w:rFonts w:ascii="Calibri" w:hAnsi="Calibri" w:cs="Calibri"/>
          <w:sz w:val="20"/>
          <w:szCs w:val="18"/>
        </w:rPr>
        <w:t>5</w:t>
      </w:r>
      <w:r w:rsidRPr="002D2522">
        <w:rPr>
          <w:rFonts w:ascii="Calibri" w:hAnsi="Calibri" w:cs="Calibri"/>
          <w:sz w:val="20"/>
          <w:szCs w:val="18"/>
        </w:rPr>
        <w:t xml:space="preserve"> – Příbor intravilán (</w:t>
      </w:r>
      <w:r w:rsidR="00E2131B">
        <w:rPr>
          <w:rFonts w:ascii="Calibri" w:hAnsi="Calibri" w:cs="Calibri"/>
          <w:sz w:val="20"/>
          <w:szCs w:val="18"/>
        </w:rPr>
        <w:t>Maloušek</w:t>
      </w:r>
      <w:r w:rsidR="009A1D69">
        <w:rPr>
          <w:rFonts w:ascii="Calibri" w:hAnsi="Calibri" w:cs="Calibri"/>
          <w:sz w:val="20"/>
          <w:szCs w:val="18"/>
        </w:rPr>
        <w:t>,</w:t>
      </w:r>
      <w:r w:rsidRPr="002D2522">
        <w:rPr>
          <w:rFonts w:ascii="Calibri" w:hAnsi="Calibri" w:cs="Calibri"/>
          <w:sz w:val="20"/>
          <w:szCs w:val="18"/>
        </w:rPr>
        <w:t xml:space="preserve"> 202</w:t>
      </w:r>
      <w:r w:rsidR="00E2131B">
        <w:rPr>
          <w:rFonts w:ascii="Calibri" w:hAnsi="Calibri" w:cs="Calibri"/>
          <w:sz w:val="20"/>
          <w:szCs w:val="18"/>
        </w:rPr>
        <w:t>6</w:t>
      </w:r>
      <w:r w:rsidRPr="002D2522">
        <w:rPr>
          <w:rFonts w:ascii="Calibri" w:hAnsi="Calibri" w:cs="Calibri"/>
          <w:sz w:val="20"/>
          <w:szCs w:val="18"/>
        </w:rPr>
        <w:t>)</w:t>
      </w:r>
    </w:p>
    <w:p w14:paraId="2D05DFE3" w14:textId="77777777" w:rsidR="00B631DC" w:rsidRPr="00EF4CA2" w:rsidRDefault="00E6794C" w:rsidP="00946A65">
      <w:pPr>
        <w:pStyle w:val="Nadpis2"/>
        <w:spacing w:after="120"/>
        <w:ind w:left="578" w:hanging="578"/>
        <w:rPr>
          <w:rFonts w:ascii="Calibri" w:hAnsi="Calibri" w:cs="Calibri"/>
          <w:color w:val="052F61" w:themeColor="accent1"/>
        </w:rPr>
      </w:pPr>
      <w:bookmarkStart w:id="57" w:name="_Toc190852372"/>
      <w:r w:rsidRPr="00EF4CA2">
        <w:rPr>
          <w:rFonts w:ascii="Calibri" w:hAnsi="Calibri" w:cs="Calibri"/>
          <w:color w:val="052F61" w:themeColor="accent1"/>
        </w:rPr>
        <w:lastRenderedPageBreak/>
        <w:t>Č</w:t>
      </w:r>
      <w:r w:rsidR="00282917" w:rsidRPr="00EF4CA2">
        <w:rPr>
          <w:rFonts w:ascii="Calibri" w:hAnsi="Calibri" w:cs="Calibri"/>
          <w:color w:val="052F61" w:themeColor="accent1"/>
        </w:rPr>
        <w:t>innost v obcích v rámci veřejnoprávních smluv</w:t>
      </w:r>
      <w:bookmarkEnd w:id="57"/>
    </w:p>
    <w:p w14:paraId="556ACC53" w14:textId="77777777" w:rsidR="00400C86" w:rsidRPr="00C61676" w:rsidRDefault="00934AC4" w:rsidP="00D56686">
      <w:pPr>
        <w:spacing w:before="120" w:after="120" w:line="240" w:lineRule="auto"/>
        <w:jc w:val="both"/>
        <w:rPr>
          <w:rFonts w:ascii="Calibri" w:hAnsi="Calibri" w:cs="Calibri"/>
          <w:sz w:val="24"/>
        </w:rPr>
      </w:pPr>
      <w:r w:rsidRPr="00C61676">
        <w:rPr>
          <w:rFonts w:ascii="Calibri" w:hAnsi="Calibri" w:cs="Calibri"/>
          <w:sz w:val="24"/>
        </w:rPr>
        <w:t xml:space="preserve">Výkon činnosti MPP v obcích Skotnice, Mošnov, Petřvald, Kateřinice a Trnávka je </w:t>
      </w:r>
      <w:r w:rsidR="00481BDC" w:rsidRPr="00C61676">
        <w:rPr>
          <w:rFonts w:ascii="Calibri" w:hAnsi="Calibri" w:cs="Calibri"/>
          <w:sz w:val="24"/>
        </w:rPr>
        <w:t xml:space="preserve">stále </w:t>
      </w:r>
      <w:r w:rsidRPr="00C61676">
        <w:rPr>
          <w:rFonts w:ascii="Calibri" w:hAnsi="Calibri" w:cs="Calibri"/>
          <w:sz w:val="24"/>
        </w:rPr>
        <w:t xml:space="preserve">vykonávána na základě </w:t>
      </w:r>
      <w:r w:rsidR="002A476C" w:rsidRPr="00C61676">
        <w:rPr>
          <w:rFonts w:ascii="Calibri" w:hAnsi="Calibri" w:cs="Calibri"/>
          <w:sz w:val="24"/>
        </w:rPr>
        <w:t>veřejnoprávních smluv (dále jen VPS)</w:t>
      </w:r>
      <w:r w:rsidR="00574EC4" w:rsidRPr="00C61676">
        <w:rPr>
          <w:rFonts w:ascii="Calibri" w:hAnsi="Calibri" w:cs="Calibri"/>
          <w:sz w:val="24"/>
        </w:rPr>
        <w:t>,</w:t>
      </w:r>
      <w:r w:rsidR="001D057D" w:rsidRPr="00C61676">
        <w:rPr>
          <w:rFonts w:ascii="Calibri" w:hAnsi="Calibri" w:cs="Calibri"/>
          <w:sz w:val="24"/>
        </w:rPr>
        <w:t xml:space="preserve"> </w:t>
      </w:r>
      <w:r w:rsidR="00481BDC" w:rsidRPr="00C61676">
        <w:rPr>
          <w:rFonts w:ascii="Calibri" w:hAnsi="Calibri" w:cs="Calibri"/>
          <w:sz w:val="24"/>
        </w:rPr>
        <w:t>které byly v</w:t>
      </w:r>
      <w:r w:rsidR="00400C86" w:rsidRPr="00C61676">
        <w:rPr>
          <w:rFonts w:ascii="Calibri" w:hAnsi="Calibri" w:cs="Calibri"/>
          <w:sz w:val="24"/>
        </w:rPr>
        <w:t xml:space="preserve"> lednu </w:t>
      </w:r>
      <w:r w:rsidR="00481BDC" w:rsidRPr="00C61676">
        <w:rPr>
          <w:rFonts w:ascii="Calibri" w:hAnsi="Calibri" w:cs="Calibri"/>
          <w:sz w:val="24"/>
        </w:rPr>
        <w:t xml:space="preserve">2023 obnoveny a schváleny v orgánech uvedených obcí a města Příbora. Po </w:t>
      </w:r>
      <w:r w:rsidR="00400C86" w:rsidRPr="00C61676">
        <w:rPr>
          <w:rFonts w:ascii="Calibri" w:hAnsi="Calibri" w:cs="Calibri"/>
          <w:sz w:val="24"/>
        </w:rPr>
        <w:t xml:space="preserve">nabytí právní moci rozhodnutí </w:t>
      </w:r>
      <w:r w:rsidR="00E51A86">
        <w:rPr>
          <w:rFonts w:ascii="Calibri" w:hAnsi="Calibri" w:cs="Calibri"/>
          <w:sz w:val="24"/>
        </w:rPr>
        <w:br/>
      </w:r>
      <w:r w:rsidR="00400C86" w:rsidRPr="00C61676">
        <w:rPr>
          <w:rFonts w:ascii="Calibri" w:hAnsi="Calibri" w:cs="Calibri"/>
          <w:sz w:val="24"/>
        </w:rPr>
        <w:t xml:space="preserve">o </w:t>
      </w:r>
      <w:r w:rsidR="00481BDC" w:rsidRPr="00C61676">
        <w:rPr>
          <w:rFonts w:ascii="Calibri" w:hAnsi="Calibri" w:cs="Calibri"/>
          <w:sz w:val="24"/>
        </w:rPr>
        <w:t>souhlasu Krajského úřadu MSK s</w:t>
      </w:r>
      <w:r w:rsidR="00400C86" w:rsidRPr="00C61676">
        <w:rPr>
          <w:rFonts w:ascii="Calibri" w:hAnsi="Calibri" w:cs="Calibri"/>
          <w:sz w:val="24"/>
        </w:rPr>
        <w:t>e zněním </w:t>
      </w:r>
      <w:r w:rsidR="00481BDC" w:rsidRPr="00C61676">
        <w:rPr>
          <w:rFonts w:ascii="Calibri" w:hAnsi="Calibri" w:cs="Calibri"/>
          <w:sz w:val="24"/>
        </w:rPr>
        <w:t>VPS</w:t>
      </w:r>
      <w:r w:rsidR="00400C86" w:rsidRPr="00C61676">
        <w:rPr>
          <w:rFonts w:ascii="Calibri" w:hAnsi="Calibri" w:cs="Calibri"/>
          <w:sz w:val="24"/>
        </w:rPr>
        <w:t>,</w:t>
      </w:r>
      <w:r w:rsidR="00481BDC" w:rsidRPr="00C61676">
        <w:rPr>
          <w:rFonts w:ascii="Calibri" w:hAnsi="Calibri" w:cs="Calibri"/>
          <w:sz w:val="24"/>
        </w:rPr>
        <w:t xml:space="preserve"> tak jejich platnost končí v měsíci březnu 2027. </w:t>
      </w:r>
    </w:p>
    <w:p w14:paraId="7D2D6337" w14:textId="64B302BD" w:rsidR="008A7D40" w:rsidRPr="00C61676" w:rsidRDefault="002A16EC" w:rsidP="00D56686">
      <w:pPr>
        <w:spacing w:before="120" w:after="120" w:line="240" w:lineRule="auto"/>
        <w:jc w:val="both"/>
        <w:rPr>
          <w:rFonts w:ascii="Calibri" w:hAnsi="Calibri" w:cs="Calibri"/>
          <w:sz w:val="24"/>
        </w:rPr>
      </w:pPr>
      <w:r w:rsidRPr="00C61676">
        <w:rPr>
          <w:rFonts w:ascii="Calibri" w:hAnsi="Calibri" w:cs="Calibri"/>
          <w:sz w:val="24"/>
        </w:rPr>
        <w:t>V</w:t>
      </w:r>
      <w:r w:rsidR="000F66D2" w:rsidRPr="00C61676">
        <w:rPr>
          <w:rFonts w:ascii="Calibri" w:hAnsi="Calibri" w:cs="Calibri"/>
          <w:sz w:val="24"/>
        </w:rPr>
        <w:t xml:space="preserve">ýkon MPP </w:t>
      </w:r>
      <w:r w:rsidR="008A7D40" w:rsidRPr="00C61676">
        <w:rPr>
          <w:rFonts w:ascii="Calibri" w:hAnsi="Calibri" w:cs="Calibri"/>
          <w:sz w:val="24"/>
        </w:rPr>
        <w:t xml:space="preserve">v obcích </w:t>
      </w:r>
      <w:r w:rsidR="00BF42AC" w:rsidRPr="00C61676">
        <w:rPr>
          <w:rFonts w:ascii="Calibri" w:hAnsi="Calibri" w:cs="Calibri"/>
          <w:sz w:val="24"/>
        </w:rPr>
        <w:t>byl</w:t>
      </w:r>
      <w:r w:rsidR="000F66D2" w:rsidRPr="00C61676">
        <w:rPr>
          <w:rFonts w:ascii="Calibri" w:hAnsi="Calibri" w:cs="Calibri"/>
          <w:sz w:val="24"/>
        </w:rPr>
        <w:t xml:space="preserve"> </w:t>
      </w:r>
      <w:r w:rsidR="008A7D40" w:rsidRPr="00C61676">
        <w:rPr>
          <w:rFonts w:ascii="Calibri" w:hAnsi="Calibri" w:cs="Calibri"/>
          <w:sz w:val="24"/>
        </w:rPr>
        <w:t xml:space="preserve">dle dohody </w:t>
      </w:r>
      <w:r w:rsidR="002A476C" w:rsidRPr="00C61676">
        <w:rPr>
          <w:rFonts w:ascii="Calibri" w:hAnsi="Calibri" w:cs="Calibri"/>
          <w:sz w:val="24"/>
        </w:rPr>
        <w:t xml:space="preserve">opět </w:t>
      </w:r>
      <w:r w:rsidR="004C4E58" w:rsidRPr="00C61676">
        <w:rPr>
          <w:rFonts w:ascii="Calibri" w:hAnsi="Calibri" w:cs="Calibri"/>
          <w:sz w:val="24"/>
        </w:rPr>
        <w:t>pouze na vyžádání</w:t>
      </w:r>
      <w:r w:rsidR="00A56A8E">
        <w:rPr>
          <w:rFonts w:ascii="Calibri" w:hAnsi="Calibri" w:cs="Calibri"/>
          <w:sz w:val="24"/>
        </w:rPr>
        <w:t xml:space="preserve"> jednotlivých starostů</w:t>
      </w:r>
      <w:r w:rsidR="004C4E58" w:rsidRPr="00C61676">
        <w:rPr>
          <w:rFonts w:ascii="Calibri" w:hAnsi="Calibri" w:cs="Calibri"/>
          <w:sz w:val="24"/>
        </w:rPr>
        <w:t xml:space="preserve"> a </w:t>
      </w:r>
      <w:r w:rsidR="002A476C" w:rsidRPr="00C61676">
        <w:rPr>
          <w:rFonts w:ascii="Calibri" w:hAnsi="Calibri" w:cs="Calibri"/>
          <w:sz w:val="24"/>
        </w:rPr>
        <w:t xml:space="preserve">směřován </w:t>
      </w:r>
      <w:r w:rsidR="00C64438" w:rsidRPr="00C61676">
        <w:rPr>
          <w:rFonts w:ascii="Calibri" w:hAnsi="Calibri" w:cs="Calibri"/>
          <w:sz w:val="24"/>
        </w:rPr>
        <w:t xml:space="preserve">zejména </w:t>
      </w:r>
      <w:r w:rsidR="000F66D2" w:rsidRPr="00C61676">
        <w:rPr>
          <w:rFonts w:ascii="Calibri" w:hAnsi="Calibri" w:cs="Calibri"/>
          <w:sz w:val="24"/>
        </w:rPr>
        <w:t>na odchyt</w:t>
      </w:r>
      <w:r w:rsidR="004C4E58" w:rsidRPr="00C61676">
        <w:rPr>
          <w:rFonts w:ascii="Calibri" w:hAnsi="Calibri" w:cs="Calibri"/>
          <w:sz w:val="24"/>
        </w:rPr>
        <w:t>y</w:t>
      </w:r>
      <w:r w:rsidR="000F66D2" w:rsidRPr="00C61676">
        <w:rPr>
          <w:rFonts w:ascii="Calibri" w:hAnsi="Calibri" w:cs="Calibri"/>
          <w:sz w:val="24"/>
        </w:rPr>
        <w:t xml:space="preserve"> psů</w:t>
      </w:r>
      <w:r w:rsidR="00E115FC">
        <w:rPr>
          <w:rFonts w:ascii="Calibri" w:hAnsi="Calibri" w:cs="Calibri"/>
          <w:sz w:val="24"/>
        </w:rPr>
        <w:t xml:space="preserve"> a </w:t>
      </w:r>
      <w:r w:rsidR="000F66D2" w:rsidRPr="00C61676">
        <w:rPr>
          <w:rFonts w:ascii="Calibri" w:hAnsi="Calibri" w:cs="Calibri"/>
          <w:sz w:val="24"/>
        </w:rPr>
        <w:t xml:space="preserve">v některých případech na měření rychlosti vozidel </w:t>
      </w:r>
      <w:r w:rsidR="00C64438" w:rsidRPr="00C61676">
        <w:rPr>
          <w:rFonts w:ascii="Calibri" w:hAnsi="Calibri" w:cs="Calibri"/>
          <w:sz w:val="24"/>
        </w:rPr>
        <w:t>(Kateřinice</w:t>
      </w:r>
      <w:r w:rsidR="00CF2AD6">
        <w:rPr>
          <w:rFonts w:ascii="Calibri" w:hAnsi="Calibri" w:cs="Calibri"/>
          <w:sz w:val="24"/>
        </w:rPr>
        <w:t xml:space="preserve">, Skotnice, </w:t>
      </w:r>
      <w:r w:rsidR="00A56A8E">
        <w:rPr>
          <w:rFonts w:ascii="Calibri" w:hAnsi="Calibri" w:cs="Calibri"/>
          <w:sz w:val="24"/>
        </w:rPr>
        <w:t>Petřvald</w:t>
      </w:r>
      <w:r w:rsidR="00E115FC">
        <w:rPr>
          <w:rFonts w:ascii="Calibri" w:hAnsi="Calibri" w:cs="Calibri"/>
          <w:sz w:val="24"/>
        </w:rPr>
        <w:t xml:space="preserve">). </w:t>
      </w:r>
      <w:r w:rsidR="00400C86" w:rsidRPr="00C61676">
        <w:rPr>
          <w:rFonts w:ascii="Calibri" w:hAnsi="Calibri" w:cs="Calibri"/>
          <w:sz w:val="24"/>
        </w:rPr>
        <w:t xml:space="preserve"> </w:t>
      </w:r>
      <w:r w:rsidR="002A476C" w:rsidRPr="00C61676">
        <w:rPr>
          <w:rFonts w:ascii="Calibri" w:hAnsi="Calibri" w:cs="Calibri"/>
          <w:sz w:val="24"/>
        </w:rPr>
        <w:t xml:space="preserve"> </w:t>
      </w:r>
    </w:p>
    <w:p w14:paraId="3F6004AC" w14:textId="673699BF" w:rsidR="008C5A8E" w:rsidRDefault="001031DE" w:rsidP="008C5A8E">
      <w:pPr>
        <w:spacing w:before="120" w:after="120" w:line="240" w:lineRule="auto"/>
        <w:jc w:val="both"/>
        <w:rPr>
          <w:rFonts w:ascii="Calibri" w:hAnsi="Calibri" w:cs="Calibri"/>
          <w:sz w:val="24"/>
          <w:szCs w:val="24"/>
        </w:rPr>
      </w:pPr>
      <w:r w:rsidRPr="00C61676">
        <w:rPr>
          <w:rFonts w:ascii="Calibri" w:hAnsi="Calibri" w:cs="Calibri"/>
          <w:sz w:val="24"/>
          <w:szCs w:val="24"/>
        </w:rPr>
        <w:t xml:space="preserve">Počet a typ výjezdů do jednotlivých obcí za období </w:t>
      </w:r>
      <w:r w:rsidR="00B56FC7" w:rsidRPr="00C61676">
        <w:rPr>
          <w:rFonts w:ascii="Calibri" w:hAnsi="Calibri" w:cs="Calibri"/>
          <w:sz w:val="24"/>
          <w:szCs w:val="24"/>
        </w:rPr>
        <w:t>roku 20</w:t>
      </w:r>
      <w:r w:rsidR="00D41F08">
        <w:rPr>
          <w:rFonts w:ascii="Calibri" w:hAnsi="Calibri" w:cs="Calibri"/>
          <w:sz w:val="24"/>
          <w:szCs w:val="24"/>
        </w:rPr>
        <w:t>2</w:t>
      </w:r>
      <w:r w:rsidR="00A56A8E">
        <w:rPr>
          <w:rFonts w:ascii="Calibri" w:hAnsi="Calibri" w:cs="Calibri"/>
          <w:sz w:val="24"/>
          <w:szCs w:val="24"/>
        </w:rPr>
        <w:t>5</w:t>
      </w:r>
      <w:r w:rsidR="00B56FC7" w:rsidRPr="00C61676">
        <w:rPr>
          <w:rFonts w:ascii="Calibri" w:hAnsi="Calibri" w:cs="Calibri"/>
          <w:sz w:val="24"/>
          <w:szCs w:val="24"/>
        </w:rPr>
        <w:t xml:space="preserve"> je opět patrn</w:t>
      </w:r>
      <w:r w:rsidR="001D7D01">
        <w:rPr>
          <w:rFonts w:ascii="Calibri" w:hAnsi="Calibri" w:cs="Calibri"/>
          <w:sz w:val="24"/>
          <w:szCs w:val="24"/>
        </w:rPr>
        <w:t>ý</w:t>
      </w:r>
      <w:r w:rsidR="00B56FC7" w:rsidRPr="00C61676">
        <w:rPr>
          <w:rFonts w:ascii="Calibri" w:hAnsi="Calibri" w:cs="Calibri"/>
          <w:sz w:val="24"/>
          <w:szCs w:val="24"/>
        </w:rPr>
        <w:t xml:space="preserve"> z </w:t>
      </w:r>
      <w:r w:rsidRPr="00C61676">
        <w:rPr>
          <w:rFonts w:ascii="Calibri" w:hAnsi="Calibri" w:cs="Calibri"/>
          <w:sz w:val="24"/>
          <w:szCs w:val="24"/>
        </w:rPr>
        <w:t xml:space="preserve">Tabulky 4. Tyto výjezdy byly opět </w:t>
      </w:r>
      <w:r w:rsidR="00A56A8E">
        <w:rPr>
          <w:rFonts w:ascii="Calibri" w:hAnsi="Calibri" w:cs="Calibri"/>
          <w:sz w:val="24"/>
          <w:szCs w:val="24"/>
        </w:rPr>
        <w:t>ojedinělé</w:t>
      </w:r>
      <w:r w:rsidRPr="00C61676">
        <w:rPr>
          <w:rFonts w:ascii="Calibri" w:hAnsi="Calibri" w:cs="Calibri"/>
          <w:sz w:val="24"/>
          <w:szCs w:val="24"/>
        </w:rPr>
        <w:t>,</w:t>
      </w:r>
      <w:r w:rsidR="00AC336B" w:rsidRPr="00C61676">
        <w:rPr>
          <w:rFonts w:ascii="Calibri" w:hAnsi="Calibri" w:cs="Calibri"/>
          <w:sz w:val="24"/>
          <w:szCs w:val="24"/>
        </w:rPr>
        <w:t xml:space="preserve"> </w:t>
      </w:r>
      <w:r w:rsidR="00A16C99" w:rsidRPr="00C61676">
        <w:rPr>
          <w:rFonts w:ascii="Calibri" w:hAnsi="Calibri" w:cs="Calibri"/>
          <w:sz w:val="24"/>
          <w:szCs w:val="24"/>
        </w:rPr>
        <w:t xml:space="preserve">přičemž byly </w:t>
      </w:r>
      <w:r w:rsidRPr="00C61676">
        <w:rPr>
          <w:rFonts w:ascii="Calibri" w:hAnsi="Calibri" w:cs="Calibri"/>
          <w:sz w:val="24"/>
          <w:szCs w:val="24"/>
        </w:rPr>
        <w:t xml:space="preserve">krátkodobé a nemohly </w:t>
      </w:r>
      <w:r w:rsidR="00807666" w:rsidRPr="00C61676">
        <w:rPr>
          <w:rFonts w:ascii="Calibri" w:hAnsi="Calibri" w:cs="Calibri"/>
          <w:sz w:val="24"/>
          <w:szCs w:val="24"/>
        </w:rPr>
        <w:t>nijak</w:t>
      </w:r>
      <w:r w:rsidRPr="00C61676">
        <w:rPr>
          <w:rFonts w:ascii="Calibri" w:hAnsi="Calibri" w:cs="Calibri"/>
          <w:sz w:val="24"/>
          <w:szCs w:val="24"/>
        </w:rPr>
        <w:t xml:space="preserve"> ovlivni</w:t>
      </w:r>
      <w:r w:rsidR="00B765E2" w:rsidRPr="00C61676">
        <w:rPr>
          <w:rFonts w:ascii="Calibri" w:hAnsi="Calibri" w:cs="Calibri"/>
          <w:sz w:val="24"/>
          <w:szCs w:val="24"/>
        </w:rPr>
        <w:t>t</w:t>
      </w:r>
      <w:r w:rsidRPr="00C61676">
        <w:rPr>
          <w:rFonts w:ascii="Calibri" w:hAnsi="Calibri" w:cs="Calibri"/>
          <w:sz w:val="24"/>
          <w:szCs w:val="24"/>
        </w:rPr>
        <w:t xml:space="preserve"> činnost </w:t>
      </w:r>
      <w:r w:rsidR="00B0193C" w:rsidRPr="00C61676">
        <w:rPr>
          <w:rFonts w:ascii="Calibri" w:hAnsi="Calibri" w:cs="Calibri"/>
          <w:sz w:val="24"/>
          <w:szCs w:val="24"/>
        </w:rPr>
        <w:t>MPP</w:t>
      </w:r>
      <w:r w:rsidR="00B765E2" w:rsidRPr="00C61676">
        <w:rPr>
          <w:rFonts w:ascii="Calibri" w:hAnsi="Calibri" w:cs="Calibri"/>
          <w:sz w:val="24"/>
          <w:szCs w:val="24"/>
        </w:rPr>
        <w:t xml:space="preserve"> na území města.</w:t>
      </w:r>
      <w:r w:rsidRPr="00C61676">
        <w:rPr>
          <w:rFonts w:ascii="Calibri" w:hAnsi="Calibri" w:cs="Calibri"/>
          <w:sz w:val="24"/>
          <w:szCs w:val="24"/>
        </w:rPr>
        <w:t xml:space="preserve"> </w:t>
      </w:r>
      <w:r w:rsidR="00190C4C" w:rsidRPr="00190C4C">
        <w:rPr>
          <w:rFonts w:ascii="Calibri" w:hAnsi="Calibri" w:cs="Calibri"/>
          <w:sz w:val="24"/>
          <w:szCs w:val="24"/>
        </w:rPr>
        <w:t>V roce 202</w:t>
      </w:r>
      <w:r w:rsidR="00A56A8E">
        <w:rPr>
          <w:rFonts w:ascii="Calibri" w:hAnsi="Calibri" w:cs="Calibri"/>
          <w:sz w:val="24"/>
          <w:szCs w:val="24"/>
        </w:rPr>
        <w:t>5</w:t>
      </w:r>
      <w:r w:rsidR="00190C4C" w:rsidRPr="00190C4C">
        <w:rPr>
          <w:rFonts w:ascii="Calibri" w:hAnsi="Calibri" w:cs="Calibri"/>
          <w:sz w:val="24"/>
          <w:szCs w:val="24"/>
        </w:rPr>
        <w:t xml:space="preserve"> byla od těchto obcí do příjmové části rozpočtu města (v souladu s VPS) přijata částka</w:t>
      </w:r>
      <w:r w:rsidR="00190C4C">
        <w:rPr>
          <w:rFonts w:ascii="Calibri" w:hAnsi="Calibri" w:cs="Calibri"/>
          <w:sz w:val="24"/>
          <w:szCs w:val="24"/>
        </w:rPr>
        <w:t xml:space="preserve"> </w:t>
      </w:r>
      <w:r w:rsidR="003E708E">
        <w:rPr>
          <w:rFonts w:ascii="Calibri" w:hAnsi="Calibri" w:cs="Calibri"/>
          <w:sz w:val="24"/>
          <w:szCs w:val="24"/>
        </w:rPr>
        <w:t>7956</w:t>
      </w:r>
      <w:r w:rsidR="00190C4C">
        <w:rPr>
          <w:rFonts w:ascii="Calibri" w:hAnsi="Calibri" w:cs="Calibri"/>
          <w:sz w:val="24"/>
          <w:szCs w:val="24"/>
        </w:rPr>
        <w:t xml:space="preserve"> Kč</w:t>
      </w:r>
      <w:r w:rsidR="00190C4C" w:rsidRPr="00190C4C">
        <w:rPr>
          <w:rFonts w:ascii="Calibri" w:hAnsi="Calibri" w:cs="Calibri"/>
          <w:sz w:val="24"/>
          <w:szCs w:val="24"/>
        </w:rPr>
        <w:t xml:space="preserve"> (</w:t>
      </w:r>
      <w:r w:rsidR="003E708E">
        <w:rPr>
          <w:rFonts w:ascii="Calibri" w:hAnsi="Calibri" w:cs="Calibri"/>
          <w:sz w:val="24"/>
          <w:szCs w:val="24"/>
        </w:rPr>
        <w:t xml:space="preserve">rok 2024 - 19 580 Kč, </w:t>
      </w:r>
      <w:r w:rsidR="002D2618">
        <w:rPr>
          <w:rFonts w:ascii="Calibri" w:hAnsi="Calibri" w:cs="Calibri"/>
          <w:sz w:val="24"/>
          <w:szCs w:val="24"/>
        </w:rPr>
        <w:t>r</w:t>
      </w:r>
      <w:r w:rsidR="003E708E">
        <w:rPr>
          <w:rFonts w:ascii="Calibri" w:hAnsi="Calibri" w:cs="Calibri"/>
          <w:sz w:val="24"/>
          <w:szCs w:val="24"/>
        </w:rPr>
        <w:t>o</w:t>
      </w:r>
      <w:r w:rsidR="002D2618">
        <w:rPr>
          <w:rFonts w:ascii="Calibri" w:hAnsi="Calibri" w:cs="Calibri"/>
          <w:sz w:val="24"/>
          <w:szCs w:val="24"/>
        </w:rPr>
        <w:t>k</w:t>
      </w:r>
      <w:r w:rsidR="00190C4C">
        <w:rPr>
          <w:rFonts w:ascii="Calibri" w:hAnsi="Calibri" w:cs="Calibri"/>
          <w:sz w:val="24"/>
          <w:szCs w:val="24"/>
        </w:rPr>
        <w:t xml:space="preserve"> 2023 - </w:t>
      </w:r>
      <w:r w:rsidR="00190C4C" w:rsidRPr="00190C4C">
        <w:rPr>
          <w:rFonts w:ascii="Calibri" w:hAnsi="Calibri" w:cs="Calibri"/>
          <w:sz w:val="24"/>
          <w:szCs w:val="24"/>
        </w:rPr>
        <w:t>17 980 Kč</w:t>
      </w:r>
      <w:r w:rsidR="00190C4C">
        <w:rPr>
          <w:rFonts w:ascii="Calibri" w:hAnsi="Calibri" w:cs="Calibri"/>
          <w:sz w:val="24"/>
          <w:szCs w:val="24"/>
        </w:rPr>
        <w:t>,</w:t>
      </w:r>
      <w:r w:rsidR="00190C4C" w:rsidRPr="00190C4C">
        <w:rPr>
          <w:rFonts w:ascii="Calibri" w:hAnsi="Calibri" w:cs="Calibri"/>
          <w:sz w:val="24"/>
          <w:szCs w:val="24"/>
        </w:rPr>
        <w:t xml:space="preserve"> ro</w:t>
      </w:r>
      <w:r w:rsidR="002D2618">
        <w:rPr>
          <w:rFonts w:ascii="Calibri" w:hAnsi="Calibri" w:cs="Calibri"/>
          <w:sz w:val="24"/>
          <w:szCs w:val="24"/>
        </w:rPr>
        <w:t>k</w:t>
      </w:r>
      <w:r w:rsidR="00190C4C" w:rsidRPr="00190C4C">
        <w:rPr>
          <w:rFonts w:ascii="Calibri" w:hAnsi="Calibri" w:cs="Calibri"/>
          <w:sz w:val="24"/>
          <w:szCs w:val="24"/>
        </w:rPr>
        <w:t xml:space="preserve"> 2022 </w:t>
      </w:r>
      <w:r w:rsidR="00190C4C">
        <w:rPr>
          <w:rFonts w:ascii="Calibri" w:hAnsi="Calibri" w:cs="Calibri"/>
          <w:sz w:val="24"/>
          <w:szCs w:val="24"/>
        </w:rPr>
        <w:t>-</w:t>
      </w:r>
      <w:r w:rsidR="00190C4C" w:rsidRPr="00190C4C">
        <w:rPr>
          <w:rFonts w:ascii="Calibri" w:hAnsi="Calibri" w:cs="Calibri"/>
          <w:sz w:val="24"/>
          <w:szCs w:val="24"/>
        </w:rPr>
        <w:t xml:space="preserve"> 9 198 Kč).</w:t>
      </w:r>
    </w:p>
    <w:p w14:paraId="57A7612B" w14:textId="77777777" w:rsidR="006245A8" w:rsidRPr="00C61676" w:rsidRDefault="006245A8" w:rsidP="006245A8">
      <w:pPr>
        <w:spacing w:before="120" w:after="120" w:line="240" w:lineRule="auto"/>
        <w:jc w:val="both"/>
        <w:rPr>
          <w:rFonts w:ascii="Calibri" w:hAnsi="Calibri" w:cs="Calibri"/>
          <w:sz w:val="24"/>
        </w:rPr>
      </w:pPr>
      <w:r w:rsidRPr="00C61676">
        <w:rPr>
          <w:rFonts w:ascii="Calibri" w:hAnsi="Calibri" w:cs="Calibri"/>
          <w:color w:val="262626"/>
          <w:sz w:val="20"/>
        </w:rPr>
        <w:t>Tabulka 4: Počet a typ výjezdů na VPS – 202</w:t>
      </w:r>
      <w:r>
        <w:rPr>
          <w:rFonts w:ascii="Calibri" w:hAnsi="Calibri" w:cs="Calibri"/>
          <w:color w:val="262626"/>
          <w:sz w:val="20"/>
        </w:rPr>
        <w:t>5</w:t>
      </w:r>
      <w:r w:rsidRPr="00C61676">
        <w:rPr>
          <w:rFonts w:ascii="Calibri" w:hAnsi="Calibri" w:cs="Calibri"/>
          <w:color w:val="262626"/>
          <w:sz w:val="20"/>
        </w:rPr>
        <w:t xml:space="preserve"> </w:t>
      </w:r>
      <w:r w:rsidRPr="00C61676">
        <w:rPr>
          <w:rFonts w:ascii="Calibri" w:hAnsi="Calibri" w:cs="Calibri"/>
          <w:color w:val="000000"/>
          <w:sz w:val="20"/>
        </w:rPr>
        <w:t>(</w:t>
      </w:r>
      <w:r>
        <w:rPr>
          <w:rFonts w:ascii="Calibri" w:hAnsi="Calibri" w:cs="Calibri"/>
          <w:color w:val="000000"/>
          <w:sz w:val="20"/>
        </w:rPr>
        <w:t>Maloušek</w:t>
      </w:r>
      <w:r w:rsidRPr="00C61676">
        <w:rPr>
          <w:rFonts w:ascii="Calibri" w:hAnsi="Calibri" w:cs="Calibri"/>
          <w:color w:val="000000"/>
          <w:sz w:val="20"/>
        </w:rPr>
        <w:t>, 202</w:t>
      </w:r>
      <w:r>
        <w:rPr>
          <w:rFonts w:ascii="Calibri" w:hAnsi="Calibri" w:cs="Calibri"/>
          <w:color w:val="000000"/>
          <w:sz w:val="20"/>
        </w:rPr>
        <w:t>6</w:t>
      </w:r>
      <w:r w:rsidRPr="00C61676">
        <w:rPr>
          <w:rFonts w:ascii="Calibri" w:hAnsi="Calibri" w:cs="Calibri"/>
          <w:color w:val="000000"/>
          <w:sz w:val="20"/>
        </w:rPr>
        <w:t>)</w:t>
      </w:r>
    </w:p>
    <w:tbl>
      <w:tblPr>
        <w:tblStyle w:val="Tmavseznamzvraznn5"/>
        <w:tblW w:w="4962" w:type="pct"/>
        <w:jc w:val="center"/>
        <w:tblBorders>
          <w:top w:val="single" w:sz="6" w:space="0" w:color="0A4B3E" w:themeColor="accent3" w:themeShade="80"/>
          <w:left w:val="single" w:sz="6" w:space="0" w:color="0A4B3E" w:themeColor="accent3" w:themeShade="80"/>
          <w:bottom w:val="single" w:sz="6" w:space="0" w:color="0A4B3E" w:themeColor="accent3" w:themeShade="80"/>
          <w:right w:val="single" w:sz="6" w:space="0" w:color="0A4B3E" w:themeColor="accent3" w:themeShade="80"/>
          <w:insideH w:val="single" w:sz="6" w:space="0" w:color="0A4B3E" w:themeColor="accent3" w:themeShade="80"/>
          <w:insideV w:val="single" w:sz="6" w:space="0" w:color="0A4B3E" w:themeColor="accent3" w:themeShade="80"/>
        </w:tblBorders>
        <w:tblLook w:val="0660" w:firstRow="1" w:lastRow="1" w:firstColumn="0" w:lastColumn="0" w:noHBand="1" w:noVBand="1"/>
      </w:tblPr>
      <w:tblGrid>
        <w:gridCol w:w="2121"/>
        <w:gridCol w:w="1879"/>
        <w:gridCol w:w="1947"/>
        <w:gridCol w:w="1701"/>
        <w:gridCol w:w="1625"/>
      </w:tblGrid>
      <w:tr w:rsidR="006245A8" w:rsidRPr="001D255C" w14:paraId="647868E2" w14:textId="77777777" w:rsidTr="00813BE7">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1144" w:type="pct"/>
            <w:vMerge w:val="restart"/>
            <w:tcBorders>
              <w:top w:val="single" w:sz="4" w:space="0" w:color="auto"/>
              <w:left w:val="single" w:sz="4" w:space="0" w:color="auto"/>
              <w:bottom w:val="single" w:sz="4" w:space="0" w:color="auto"/>
              <w:right w:val="single" w:sz="4" w:space="0" w:color="auto"/>
            </w:tcBorders>
            <w:shd w:val="clear" w:color="auto" w:fill="146194" w:themeFill="text2"/>
            <w:noWrap/>
            <w:vAlign w:val="center"/>
          </w:tcPr>
          <w:p w14:paraId="4B479A5E" w14:textId="77777777" w:rsidR="006245A8" w:rsidRDefault="006245A8" w:rsidP="00813BE7">
            <w:pPr>
              <w:rPr>
                <w:rFonts w:ascii="Calibri" w:hAnsi="Calibri" w:cs="Calibri"/>
                <w:b w:val="0"/>
                <w:bCs w:val="0"/>
                <w:color w:val="FFFFFF" w:themeColor="background1"/>
                <w:sz w:val="20"/>
                <w:szCs w:val="18"/>
              </w:rPr>
            </w:pPr>
          </w:p>
          <w:p w14:paraId="14F9E9A2" w14:textId="77777777" w:rsidR="006245A8" w:rsidRPr="00AF3BF1" w:rsidRDefault="006245A8" w:rsidP="00813BE7">
            <w:pPr>
              <w:rPr>
                <w:rFonts w:ascii="Calibri" w:hAnsi="Calibri" w:cs="Calibri"/>
                <w:color w:val="FFFFFF" w:themeColor="background1"/>
                <w:sz w:val="20"/>
                <w:szCs w:val="18"/>
              </w:rPr>
            </w:pPr>
            <w:r w:rsidRPr="00AF3BF1">
              <w:rPr>
                <w:rFonts w:ascii="Calibri" w:hAnsi="Calibri" w:cs="Calibri"/>
                <w:color w:val="FFFFFF" w:themeColor="background1"/>
                <w:sz w:val="20"/>
                <w:szCs w:val="18"/>
              </w:rPr>
              <w:t>Obec</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146194" w:themeFill="text2"/>
          </w:tcPr>
          <w:p w14:paraId="5284AB64" w14:textId="77777777" w:rsidR="006245A8" w:rsidRDefault="006245A8" w:rsidP="00813BE7">
            <w:pPr>
              <w:jc w:val="center"/>
              <w:rPr>
                <w:rFonts w:ascii="Calibri" w:hAnsi="Calibri" w:cs="Calibri"/>
                <w:b w:val="0"/>
                <w:bCs w:val="0"/>
                <w:color w:val="FFFFFF" w:themeColor="background1"/>
                <w:sz w:val="20"/>
                <w:szCs w:val="18"/>
              </w:rPr>
            </w:pPr>
          </w:p>
          <w:p w14:paraId="46AFF65E" w14:textId="77777777" w:rsidR="006245A8" w:rsidRPr="00AF3BF1" w:rsidRDefault="006245A8" w:rsidP="00813BE7">
            <w:pPr>
              <w:jc w:val="center"/>
              <w:rPr>
                <w:rFonts w:ascii="Calibri" w:hAnsi="Calibri" w:cs="Calibri"/>
                <w:color w:val="FFFFFF" w:themeColor="background1"/>
                <w:sz w:val="20"/>
                <w:szCs w:val="18"/>
              </w:rPr>
            </w:pPr>
            <w:r w:rsidRPr="00AF3BF1">
              <w:rPr>
                <w:rFonts w:ascii="Calibri" w:hAnsi="Calibri" w:cs="Calibri"/>
                <w:color w:val="FFFFFF" w:themeColor="background1"/>
                <w:sz w:val="20"/>
                <w:szCs w:val="18"/>
              </w:rPr>
              <w:t>Počet výjezdů na vyžádání</w:t>
            </w:r>
          </w:p>
        </w:tc>
        <w:tc>
          <w:tcPr>
            <w:tcW w:w="2843" w:type="pct"/>
            <w:gridSpan w:val="3"/>
            <w:tcBorders>
              <w:top w:val="single" w:sz="4" w:space="0" w:color="auto"/>
              <w:left w:val="single" w:sz="4" w:space="0" w:color="auto"/>
              <w:bottom w:val="single" w:sz="4" w:space="0" w:color="auto"/>
              <w:right w:val="single" w:sz="4" w:space="0" w:color="auto"/>
            </w:tcBorders>
            <w:shd w:val="clear" w:color="auto" w:fill="146194" w:themeFill="text2"/>
            <w:vAlign w:val="center"/>
          </w:tcPr>
          <w:p w14:paraId="678B4239" w14:textId="77777777" w:rsidR="006245A8" w:rsidRPr="00AF3BF1" w:rsidRDefault="006245A8" w:rsidP="00813BE7">
            <w:pPr>
              <w:jc w:val="center"/>
              <w:rPr>
                <w:rFonts w:ascii="Calibri" w:hAnsi="Calibri" w:cs="Calibri"/>
                <w:color w:val="FFFFFF" w:themeColor="background1"/>
                <w:sz w:val="20"/>
                <w:szCs w:val="18"/>
              </w:rPr>
            </w:pPr>
            <w:r w:rsidRPr="00AF3BF1">
              <w:rPr>
                <w:rFonts w:ascii="Calibri" w:hAnsi="Calibri" w:cs="Calibri"/>
                <w:color w:val="FFFFFF" w:themeColor="background1"/>
                <w:sz w:val="20"/>
                <w:szCs w:val="18"/>
              </w:rPr>
              <w:t>Při těchto výjezdech řešeno</w:t>
            </w:r>
          </w:p>
        </w:tc>
      </w:tr>
      <w:tr w:rsidR="006245A8" w:rsidRPr="00ED52AC" w14:paraId="539DE96F" w14:textId="77777777" w:rsidTr="00813BE7">
        <w:trPr>
          <w:trHeight w:hRule="exact" w:val="567"/>
          <w:jc w:val="center"/>
        </w:trPr>
        <w:tc>
          <w:tcPr>
            <w:tcW w:w="1144" w:type="pct"/>
            <w:vMerge/>
            <w:tcBorders>
              <w:top w:val="single" w:sz="4" w:space="0" w:color="auto"/>
              <w:left w:val="single" w:sz="4" w:space="0" w:color="auto"/>
              <w:bottom w:val="single" w:sz="4" w:space="0" w:color="auto"/>
              <w:right w:val="single" w:sz="4" w:space="0" w:color="auto"/>
            </w:tcBorders>
            <w:shd w:val="clear" w:color="auto" w:fill="B1D2FB" w:themeFill="accent1" w:themeFillTint="33"/>
            <w:noWrap/>
            <w:vAlign w:val="center"/>
          </w:tcPr>
          <w:p w14:paraId="7A5CA0AE" w14:textId="77777777" w:rsidR="006245A8" w:rsidRPr="00C61676" w:rsidRDefault="006245A8" w:rsidP="00813BE7">
            <w:pPr>
              <w:rPr>
                <w:rFonts w:ascii="Calibri" w:hAnsi="Calibri" w:cs="Calibri"/>
                <w:color w:val="auto"/>
                <w:sz w:val="20"/>
                <w:szCs w:val="18"/>
              </w:rPr>
            </w:pPr>
          </w:p>
        </w:tc>
        <w:tc>
          <w:tcPr>
            <w:tcW w:w="1013" w:type="pct"/>
            <w:vMerge/>
            <w:tcBorders>
              <w:top w:val="single" w:sz="4" w:space="0" w:color="auto"/>
              <w:left w:val="single" w:sz="4" w:space="0" w:color="auto"/>
              <w:bottom w:val="single" w:sz="4" w:space="0" w:color="auto"/>
              <w:right w:val="single" w:sz="4" w:space="0" w:color="auto"/>
            </w:tcBorders>
            <w:shd w:val="clear" w:color="auto" w:fill="B1D2FB" w:themeFill="accent1" w:themeFillTint="33"/>
          </w:tcPr>
          <w:p w14:paraId="4E8D39B5" w14:textId="77777777" w:rsidR="006245A8" w:rsidRPr="00C61676" w:rsidRDefault="006245A8" w:rsidP="00813BE7">
            <w:pPr>
              <w:rPr>
                <w:rFonts w:ascii="Calibri" w:hAnsi="Calibri" w:cs="Calibri"/>
                <w:sz w:val="20"/>
                <w:szCs w:val="18"/>
              </w:rPr>
            </w:pPr>
          </w:p>
        </w:tc>
        <w:tc>
          <w:tcPr>
            <w:tcW w:w="1050" w:type="pct"/>
            <w:tcBorders>
              <w:top w:val="single" w:sz="4" w:space="0" w:color="auto"/>
              <w:bottom w:val="single" w:sz="4" w:space="0" w:color="auto"/>
            </w:tcBorders>
            <w:shd w:val="clear" w:color="auto" w:fill="E3F7FC" w:themeFill="background2" w:themeFillTint="33"/>
            <w:vAlign w:val="center"/>
          </w:tcPr>
          <w:p w14:paraId="1AEBB065" w14:textId="77777777" w:rsidR="006245A8" w:rsidRPr="00C61676" w:rsidRDefault="006245A8" w:rsidP="00813BE7">
            <w:pPr>
              <w:jc w:val="center"/>
              <w:rPr>
                <w:rFonts w:ascii="Calibri" w:hAnsi="Calibri" w:cs="Calibri"/>
                <w:color w:val="auto"/>
                <w:sz w:val="20"/>
                <w:szCs w:val="18"/>
              </w:rPr>
            </w:pPr>
            <w:r w:rsidRPr="00C61676">
              <w:rPr>
                <w:rFonts w:ascii="Calibri" w:hAnsi="Calibri" w:cs="Calibri"/>
                <w:color w:val="auto"/>
                <w:sz w:val="20"/>
                <w:szCs w:val="18"/>
              </w:rPr>
              <w:t xml:space="preserve">Odchyt psa </w:t>
            </w:r>
          </w:p>
        </w:tc>
        <w:tc>
          <w:tcPr>
            <w:tcW w:w="917" w:type="pct"/>
            <w:tcBorders>
              <w:top w:val="single" w:sz="4" w:space="0" w:color="auto"/>
              <w:bottom w:val="single" w:sz="4" w:space="0" w:color="auto"/>
            </w:tcBorders>
            <w:shd w:val="clear" w:color="auto" w:fill="E3F7FC" w:themeFill="background2" w:themeFillTint="33"/>
            <w:vAlign w:val="center"/>
          </w:tcPr>
          <w:p w14:paraId="5EDACBC9" w14:textId="77777777" w:rsidR="006245A8" w:rsidRPr="00C61676" w:rsidRDefault="006245A8" w:rsidP="00813BE7">
            <w:pPr>
              <w:jc w:val="center"/>
              <w:rPr>
                <w:rFonts w:ascii="Calibri" w:hAnsi="Calibri" w:cs="Calibri"/>
                <w:color w:val="auto"/>
                <w:sz w:val="20"/>
                <w:szCs w:val="18"/>
              </w:rPr>
            </w:pPr>
            <w:r w:rsidRPr="00C61676">
              <w:rPr>
                <w:rFonts w:ascii="Calibri" w:hAnsi="Calibri" w:cs="Calibri"/>
                <w:color w:val="auto"/>
                <w:sz w:val="20"/>
                <w:szCs w:val="18"/>
              </w:rPr>
              <w:t>Měření rychlosti</w:t>
            </w:r>
          </w:p>
        </w:tc>
        <w:tc>
          <w:tcPr>
            <w:tcW w:w="875" w:type="pct"/>
            <w:tcBorders>
              <w:top w:val="single" w:sz="4" w:space="0" w:color="auto"/>
              <w:bottom w:val="single" w:sz="4" w:space="0" w:color="auto"/>
              <w:right w:val="single" w:sz="4" w:space="0" w:color="auto"/>
            </w:tcBorders>
            <w:shd w:val="clear" w:color="auto" w:fill="E3F7FC" w:themeFill="background2" w:themeFillTint="33"/>
            <w:vAlign w:val="center"/>
          </w:tcPr>
          <w:p w14:paraId="0AC8C799" w14:textId="77777777" w:rsidR="006245A8" w:rsidRPr="00C61676" w:rsidRDefault="006245A8" w:rsidP="00813BE7">
            <w:pPr>
              <w:jc w:val="center"/>
              <w:rPr>
                <w:rFonts w:ascii="Calibri" w:hAnsi="Calibri" w:cs="Calibri"/>
                <w:color w:val="auto"/>
                <w:sz w:val="20"/>
                <w:szCs w:val="18"/>
              </w:rPr>
            </w:pPr>
            <w:r w:rsidRPr="00C61676">
              <w:rPr>
                <w:rFonts w:ascii="Calibri" w:hAnsi="Calibri" w:cs="Calibri"/>
                <w:color w:val="auto"/>
                <w:sz w:val="20"/>
                <w:szCs w:val="18"/>
              </w:rPr>
              <w:t>Jiné žádosti</w:t>
            </w:r>
          </w:p>
        </w:tc>
      </w:tr>
      <w:tr w:rsidR="006245A8" w14:paraId="7098A0C8" w14:textId="77777777" w:rsidTr="00813BE7">
        <w:trPr>
          <w:trHeight w:hRule="exact" w:val="284"/>
          <w:jc w:val="center"/>
        </w:trPr>
        <w:tc>
          <w:tcPr>
            <w:tcW w:w="1144"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C1131A5" w14:textId="77777777" w:rsidR="006245A8" w:rsidRPr="00C61676" w:rsidRDefault="006245A8" w:rsidP="00813BE7">
            <w:pPr>
              <w:rPr>
                <w:rFonts w:ascii="Calibri" w:hAnsi="Calibri" w:cs="Calibri"/>
                <w:b/>
                <w:color w:val="auto"/>
                <w:sz w:val="20"/>
                <w:szCs w:val="18"/>
              </w:rPr>
            </w:pPr>
            <w:r w:rsidRPr="00C61676">
              <w:rPr>
                <w:rFonts w:ascii="Calibri" w:hAnsi="Calibri" w:cs="Calibri"/>
                <w:b/>
                <w:color w:val="auto"/>
                <w:sz w:val="20"/>
                <w:szCs w:val="18"/>
              </w:rPr>
              <w:t>Petřvald</w:t>
            </w:r>
          </w:p>
        </w:tc>
        <w:tc>
          <w:tcPr>
            <w:tcW w:w="1013" w:type="pct"/>
            <w:tcBorders>
              <w:top w:val="single" w:sz="4" w:space="0" w:color="auto"/>
              <w:bottom w:val="single" w:sz="4" w:space="0" w:color="auto"/>
            </w:tcBorders>
            <w:shd w:val="clear" w:color="auto" w:fill="F2F2F2" w:themeFill="background1" w:themeFillShade="F2"/>
          </w:tcPr>
          <w:p w14:paraId="6AAA7D7A" w14:textId="77777777" w:rsidR="006245A8" w:rsidRPr="008C5A8E" w:rsidRDefault="006245A8" w:rsidP="00813BE7">
            <w:pPr>
              <w:pStyle w:val="DecimalAligned"/>
              <w:jc w:val="center"/>
              <w:rPr>
                <w:rFonts w:ascii="Calibri" w:hAnsi="Calibri" w:cs="Calibri"/>
                <w:b/>
                <w:color w:val="auto"/>
                <w:sz w:val="20"/>
                <w:szCs w:val="18"/>
              </w:rPr>
            </w:pPr>
            <w:r>
              <w:rPr>
                <w:rFonts w:ascii="Calibri" w:hAnsi="Calibri" w:cs="Calibri"/>
                <w:b/>
                <w:color w:val="auto"/>
                <w:sz w:val="20"/>
                <w:szCs w:val="18"/>
              </w:rPr>
              <w:t>4</w:t>
            </w:r>
          </w:p>
        </w:tc>
        <w:tc>
          <w:tcPr>
            <w:tcW w:w="1050" w:type="pct"/>
            <w:tcBorders>
              <w:top w:val="single" w:sz="4" w:space="0" w:color="auto"/>
              <w:bottom w:val="single" w:sz="4" w:space="0" w:color="auto"/>
            </w:tcBorders>
            <w:shd w:val="clear" w:color="auto" w:fill="F2F2F2" w:themeFill="background1" w:themeFillShade="F2"/>
            <w:noWrap/>
            <w:vAlign w:val="center"/>
          </w:tcPr>
          <w:p w14:paraId="299C98F3"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1</w:t>
            </w:r>
          </w:p>
        </w:tc>
        <w:tc>
          <w:tcPr>
            <w:tcW w:w="917" w:type="pct"/>
            <w:tcBorders>
              <w:top w:val="single" w:sz="4" w:space="0" w:color="auto"/>
              <w:bottom w:val="single" w:sz="4" w:space="0" w:color="auto"/>
            </w:tcBorders>
            <w:shd w:val="clear" w:color="auto" w:fill="F2F2F2" w:themeFill="background1" w:themeFillShade="F2"/>
            <w:noWrap/>
            <w:vAlign w:val="center"/>
          </w:tcPr>
          <w:p w14:paraId="77A45DC4"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3</w:t>
            </w:r>
          </w:p>
        </w:tc>
        <w:tc>
          <w:tcPr>
            <w:tcW w:w="875" w:type="pct"/>
            <w:tcBorders>
              <w:top w:val="single" w:sz="4" w:space="0" w:color="auto"/>
              <w:bottom w:val="single" w:sz="4" w:space="0" w:color="auto"/>
              <w:right w:val="single" w:sz="4" w:space="0" w:color="auto"/>
            </w:tcBorders>
            <w:shd w:val="clear" w:color="auto" w:fill="F2F2F2" w:themeFill="background1" w:themeFillShade="F2"/>
            <w:noWrap/>
            <w:vAlign w:val="center"/>
          </w:tcPr>
          <w:p w14:paraId="77AE30F2"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r>
      <w:tr w:rsidR="006245A8" w14:paraId="7CC87199" w14:textId="77777777" w:rsidTr="00813BE7">
        <w:trPr>
          <w:trHeight w:hRule="exact" w:val="284"/>
          <w:jc w:val="center"/>
        </w:trPr>
        <w:tc>
          <w:tcPr>
            <w:tcW w:w="1144"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A5D1603" w14:textId="77777777" w:rsidR="006245A8" w:rsidRPr="00C61676" w:rsidRDefault="006245A8" w:rsidP="00813BE7">
            <w:pPr>
              <w:rPr>
                <w:rFonts w:ascii="Calibri" w:hAnsi="Calibri" w:cs="Calibri"/>
                <w:b/>
                <w:color w:val="auto"/>
                <w:sz w:val="20"/>
                <w:szCs w:val="18"/>
              </w:rPr>
            </w:pPr>
            <w:r w:rsidRPr="00C61676">
              <w:rPr>
                <w:rFonts w:ascii="Calibri" w:hAnsi="Calibri" w:cs="Calibri"/>
                <w:b/>
                <w:color w:val="auto"/>
                <w:sz w:val="20"/>
                <w:szCs w:val="18"/>
              </w:rPr>
              <w:t>Mošnov</w:t>
            </w:r>
          </w:p>
        </w:tc>
        <w:tc>
          <w:tcPr>
            <w:tcW w:w="1013" w:type="pct"/>
            <w:tcBorders>
              <w:top w:val="single" w:sz="4" w:space="0" w:color="auto"/>
              <w:bottom w:val="single" w:sz="4" w:space="0" w:color="auto"/>
            </w:tcBorders>
            <w:shd w:val="clear" w:color="auto" w:fill="F2F2F2" w:themeFill="background1" w:themeFillShade="F2"/>
          </w:tcPr>
          <w:p w14:paraId="50224695" w14:textId="77777777" w:rsidR="006245A8" w:rsidRPr="008C5A8E" w:rsidRDefault="006245A8" w:rsidP="00813BE7">
            <w:pPr>
              <w:pStyle w:val="DecimalAligned"/>
              <w:jc w:val="center"/>
              <w:rPr>
                <w:rFonts w:ascii="Calibri" w:hAnsi="Calibri" w:cs="Calibri"/>
                <w:b/>
                <w:color w:val="auto"/>
                <w:sz w:val="20"/>
                <w:szCs w:val="18"/>
              </w:rPr>
            </w:pPr>
            <w:r>
              <w:rPr>
                <w:rFonts w:ascii="Calibri" w:hAnsi="Calibri" w:cs="Calibri"/>
                <w:b/>
                <w:color w:val="auto"/>
                <w:sz w:val="20"/>
                <w:szCs w:val="18"/>
              </w:rPr>
              <w:t>0</w:t>
            </w:r>
          </w:p>
        </w:tc>
        <w:tc>
          <w:tcPr>
            <w:tcW w:w="1050" w:type="pct"/>
            <w:tcBorders>
              <w:top w:val="single" w:sz="4" w:space="0" w:color="auto"/>
              <w:bottom w:val="single" w:sz="4" w:space="0" w:color="auto"/>
            </w:tcBorders>
            <w:shd w:val="clear" w:color="auto" w:fill="F2F2F2" w:themeFill="background1" w:themeFillShade="F2"/>
            <w:noWrap/>
            <w:vAlign w:val="center"/>
          </w:tcPr>
          <w:p w14:paraId="4DFAA5A2"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917" w:type="pct"/>
            <w:tcBorders>
              <w:top w:val="single" w:sz="4" w:space="0" w:color="auto"/>
              <w:bottom w:val="single" w:sz="4" w:space="0" w:color="auto"/>
            </w:tcBorders>
            <w:shd w:val="clear" w:color="auto" w:fill="F2F2F2" w:themeFill="background1" w:themeFillShade="F2"/>
            <w:noWrap/>
            <w:vAlign w:val="center"/>
          </w:tcPr>
          <w:p w14:paraId="23B11A16"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875" w:type="pct"/>
            <w:tcBorders>
              <w:top w:val="single" w:sz="4" w:space="0" w:color="auto"/>
              <w:bottom w:val="single" w:sz="4" w:space="0" w:color="auto"/>
              <w:right w:val="single" w:sz="4" w:space="0" w:color="auto"/>
            </w:tcBorders>
            <w:shd w:val="clear" w:color="auto" w:fill="F2F2F2" w:themeFill="background1" w:themeFillShade="F2"/>
            <w:noWrap/>
            <w:vAlign w:val="center"/>
          </w:tcPr>
          <w:p w14:paraId="5C42767D"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r>
      <w:tr w:rsidR="006245A8" w14:paraId="0581C61A" w14:textId="77777777" w:rsidTr="00813BE7">
        <w:trPr>
          <w:trHeight w:hRule="exact" w:val="284"/>
          <w:jc w:val="center"/>
        </w:trPr>
        <w:tc>
          <w:tcPr>
            <w:tcW w:w="1144"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0BAF2C5" w14:textId="77777777" w:rsidR="006245A8" w:rsidRPr="00C61676" w:rsidRDefault="006245A8" w:rsidP="00813BE7">
            <w:pPr>
              <w:rPr>
                <w:rFonts w:ascii="Calibri" w:hAnsi="Calibri" w:cs="Calibri"/>
                <w:b/>
                <w:color w:val="auto"/>
                <w:sz w:val="20"/>
                <w:szCs w:val="18"/>
              </w:rPr>
            </w:pPr>
            <w:r w:rsidRPr="00C61676">
              <w:rPr>
                <w:rFonts w:ascii="Calibri" w:hAnsi="Calibri" w:cs="Calibri"/>
                <w:b/>
                <w:color w:val="auto"/>
                <w:sz w:val="20"/>
                <w:szCs w:val="18"/>
              </w:rPr>
              <w:t>Skotnice</w:t>
            </w:r>
          </w:p>
        </w:tc>
        <w:tc>
          <w:tcPr>
            <w:tcW w:w="1013" w:type="pct"/>
            <w:tcBorders>
              <w:top w:val="single" w:sz="4" w:space="0" w:color="auto"/>
              <w:bottom w:val="single" w:sz="4" w:space="0" w:color="auto"/>
            </w:tcBorders>
            <w:shd w:val="clear" w:color="auto" w:fill="F2F2F2" w:themeFill="background1" w:themeFillShade="F2"/>
          </w:tcPr>
          <w:p w14:paraId="0F003088" w14:textId="77777777" w:rsidR="006245A8" w:rsidRPr="008C5A8E" w:rsidRDefault="006245A8" w:rsidP="00813BE7">
            <w:pPr>
              <w:pStyle w:val="DecimalAligned"/>
              <w:jc w:val="center"/>
              <w:rPr>
                <w:rFonts w:ascii="Calibri" w:hAnsi="Calibri" w:cs="Calibri"/>
                <w:b/>
                <w:color w:val="auto"/>
                <w:sz w:val="20"/>
                <w:szCs w:val="18"/>
              </w:rPr>
            </w:pPr>
            <w:r>
              <w:rPr>
                <w:rFonts w:ascii="Calibri" w:hAnsi="Calibri" w:cs="Calibri"/>
                <w:b/>
                <w:color w:val="auto"/>
                <w:sz w:val="20"/>
                <w:szCs w:val="18"/>
              </w:rPr>
              <w:t>1</w:t>
            </w:r>
          </w:p>
        </w:tc>
        <w:tc>
          <w:tcPr>
            <w:tcW w:w="1050" w:type="pct"/>
            <w:tcBorders>
              <w:top w:val="single" w:sz="4" w:space="0" w:color="auto"/>
              <w:bottom w:val="single" w:sz="4" w:space="0" w:color="auto"/>
            </w:tcBorders>
            <w:shd w:val="clear" w:color="auto" w:fill="F2F2F2" w:themeFill="background1" w:themeFillShade="F2"/>
            <w:noWrap/>
            <w:vAlign w:val="center"/>
          </w:tcPr>
          <w:p w14:paraId="15529764"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917" w:type="pct"/>
            <w:tcBorders>
              <w:top w:val="single" w:sz="4" w:space="0" w:color="auto"/>
              <w:bottom w:val="single" w:sz="4" w:space="0" w:color="auto"/>
            </w:tcBorders>
            <w:shd w:val="clear" w:color="auto" w:fill="F2F2F2" w:themeFill="background1" w:themeFillShade="F2"/>
            <w:noWrap/>
            <w:vAlign w:val="center"/>
          </w:tcPr>
          <w:p w14:paraId="1C86A3D5"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1</w:t>
            </w:r>
          </w:p>
        </w:tc>
        <w:tc>
          <w:tcPr>
            <w:tcW w:w="875" w:type="pct"/>
            <w:tcBorders>
              <w:top w:val="single" w:sz="4" w:space="0" w:color="auto"/>
              <w:bottom w:val="single" w:sz="4" w:space="0" w:color="auto"/>
              <w:right w:val="single" w:sz="4" w:space="0" w:color="auto"/>
            </w:tcBorders>
            <w:shd w:val="clear" w:color="auto" w:fill="F2F2F2" w:themeFill="background1" w:themeFillShade="F2"/>
            <w:noWrap/>
            <w:vAlign w:val="center"/>
          </w:tcPr>
          <w:p w14:paraId="7447E74F"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r>
      <w:tr w:rsidR="006245A8" w14:paraId="28FDF35D" w14:textId="77777777" w:rsidTr="00813BE7">
        <w:trPr>
          <w:trHeight w:hRule="exact" w:val="284"/>
          <w:jc w:val="center"/>
        </w:trPr>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99856C" w14:textId="77777777" w:rsidR="006245A8" w:rsidRPr="00C61676" w:rsidRDefault="006245A8" w:rsidP="00813BE7">
            <w:pPr>
              <w:rPr>
                <w:rFonts w:ascii="Calibri" w:hAnsi="Calibri" w:cs="Calibri"/>
                <w:b/>
                <w:color w:val="auto"/>
                <w:sz w:val="20"/>
                <w:szCs w:val="18"/>
              </w:rPr>
            </w:pPr>
            <w:r w:rsidRPr="00C61676">
              <w:rPr>
                <w:rFonts w:ascii="Calibri" w:hAnsi="Calibri" w:cs="Calibri"/>
                <w:b/>
                <w:color w:val="auto"/>
                <w:sz w:val="20"/>
                <w:szCs w:val="18"/>
              </w:rPr>
              <w:t>Kateřinice</w:t>
            </w:r>
          </w:p>
        </w:tc>
        <w:tc>
          <w:tcPr>
            <w:tcW w:w="10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A05FFE" w14:textId="77777777" w:rsidR="006245A8" w:rsidRPr="008C5A8E" w:rsidRDefault="006245A8" w:rsidP="00813BE7">
            <w:pPr>
              <w:pStyle w:val="DecimalAligned"/>
              <w:jc w:val="center"/>
              <w:rPr>
                <w:rFonts w:ascii="Calibri" w:hAnsi="Calibri" w:cs="Calibri"/>
                <w:b/>
                <w:color w:val="auto"/>
                <w:sz w:val="20"/>
                <w:szCs w:val="18"/>
              </w:rPr>
            </w:pPr>
            <w:r>
              <w:rPr>
                <w:rFonts w:ascii="Calibri" w:hAnsi="Calibri" w:cs="Calibri"/>
                <w:b/>
                <w:color w:val="auto"/>
                <w:sz w:val="20"/>
                <w:szCs w:val="18"/>
              </w:rPr>
              <w:t>4</w:t>
            </w:r>
          </w:p>
        </w:tc>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8F725C"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9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22FA28"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4</w:t>
            </w:r>
          </w:p>
        </w:tc>
        <w:tc>
          <w:tcPr>
            <w:tcW w:w="8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E395FE"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r>
      <w:tr w:rsidR="006245A8" w14:paraId="0F08BD1E" w14:textId="77777777" w:rsidTr="00813BE7">
        <w:trPr>
          <w:cnfStyle w:val="010000000000" w:firstRow="0" w:lastRow="1" w:firstColumn="0" w:lastColumn="0" w:oddVBand="0" w:evenVBand="0" w:oddHBand="0" w:evenHBand="0" w:firstRowFirstColumn="0" w:firstRowLastColumn="0" w:lastRowFirstColumn="0" w:lastRowLastColumn="0"/>
          <w:trHeight w:hRule="exact" w:val="284"/>
          <w:jc w:val="center"/>
        </w:trPr>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6DF234" w14:textId="77777777" w:rsidR="006245A8" w:rsidRPr="00C61676" w:rsidRDefault="006245A8" w:rsidP="00813BE7">
            <w:pPr>
              <w:rPr>
                <w:rFonts w:ascii="Calibri" w:hAnsi="Calibri" w:cs="Calibri"/>
                <w:b/>
                <w:color w:val="auto"/>
                <w:sz w:val="20"/>
                <w:szCs w:val="18"/>
              </w:rPr>
            </w:pPr>
            <w:r w:rsidRPr="00C61676">
              <w:rPr>
                <w:rFonts w:ascii="Calibri" w:hAnsi="Calibri" w:cs="Calibri"/>
                <w:b/>
                <w:color w:val="auto"/>
                <w:sz w:val="20"/>
                <w:szCs w:val="18"/>
              </w:rPr>
              <w:t>Trnávka</w:t>
            </w:r>
          </w:p>
        </w:tc>
        <w:tc>
          <w:tcPr>
            <w:tcW w:w="10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1904D" w14:textId="77777777" w:rsidR="006245A8" w:rsidRPr="008C5A8E" w:rsidRDefault="006245A8" w:rsidP="00813BE7">
            <w:pPr>
              <w:pStyle w:val="DecimalAligned"/>
              <w:jc w:val="center"/>
              <w:rPr>
                <w:rFonts w:ascii="Calibri" w:hAnsi="Calibri" w:cs="Calibri"/>
                <w:b/>
                <w:color w:val="auto"/>
                <w:sz w:val="20"/>
                <w:szCs w:val="18"/>
              </w:rPr>
            </w:pPr>
            <w:r w:rsidRPr="008C5A8E">
              <w:rPr>
                <w:rFonts w:ascii="Calibri" w:hAnsi="Calibri" w:cs="Calibri"/>
                <w:b/>
                <w:color w:val="auto"/>
                <w:sz w:val="20"/>
                <w:szCs w:val="18"/>
              </w:rPr>
              <w:t>0</w:t>
            </w:r>
          </w:p>
        </w:tc>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39CAE5"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9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295C67"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c>
          <w:tcPr>
            <w:tcW w:w="8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AB183" w14:textId="77777777" w:rsidR="006245A8" w:rsidRPr="008C5A8E" w:rsidRDefault="006245A8" w:rsidP="00813BE7">
            <w:pPr>
              <w:pStyle w:val="DecimalAligned"/>
              <w:jc w:val="center"/>
              <w:rPr>
                <w:rFonts w:ascii="Calibri" w:hAnsi="Calibri" w:cs="Calibri"/>
                <w:color w:val="auto"/>
                <w:sz w:val="20"/>
                <w:szCs w:val="18"/>
              </w:rPr>
            </w:pPr>
            <w:r>
              <w:rPr>
                <w:rFonts w:ascii="Calibri" w:hAnsi="Calibri" w:cs="Calibri"/>
                <w:color w:val="auto"/>
                <w:sz w:val="20"/>
                <w:szCs w:val="18"/>
              </w:rPr>
              <w:t>0</w:t>
            </w:r>
          </w:p>
        </w:tc>
      </w:tr>
    </w:tbl>
    <w:p w14:paraId="7049C383" w14:textId="67CA62A0" w:rsidR="006245A8" w:rsidRDefault="006245A8" w:rsidP="006245A8">
      <w:pPr>
        <w:pStyle w:val="Nadpis2"/>
        <w:spacing w:after="120"/>
        <w:ind w:left="578" w:hanging="578"/>
        <w:rPr>
          <w:rFonts w:ascii="Calibri" w:hAnsi="Calibri" w:cs="Calibri"/>
          <w:color w:val="0F486E" w:themeColor="text2" w:themeShade="BF"/>
        </w:rPr>
      </w:pPr>
      <w:r w:rsidRPr="00EA0070">
        <w:rPr>
          <w:rFonts w:ascii="Calibri" w:hAnsi="Calibri" w:cs="Calibri"/>
          <w:color w:val="0F486E" w:themeColor="text2" w:themeShade="BF"/>
        </w:rPr>
        <w:t xml:space="preserve">Statistika průjezdu vozidel v obci Prchalov  (měsíc prosinec 2025) </w:t>
      </w:r>
    </w:p>
    <w:p w14:paraId="2596ABE2" w14:textId="77777777" w:rsidR="00F25997" w:rsidRDefault="00F25997" w:rsidP="00F25997"/>
    <w:p w14:paraId="3B2A17E7" w14:textId="06B7C4DD" w:rsidR="00F25997" w:rsidRPr="00F25997" w:rsidRDefault="00F25997" w:rsidP="00F25997">
      <w:r>
        <w:rPr>
          <w:noProof/>
        </w:rPr>
        <w:drawing>
          <wp:inline distT="0" distB="0" distL="0" distR="0" wp14:anchorId="5307FE1E" wp14:editId="2E23D266">
            <wp:extent cx="5939790" cy="2981325"/>
            <wp:effectExtent l="0" t="0" r="3810" b="9525"/>
            <wp:docPr id="1316045490" name="Graf 1">
              <a:extLst xmlns:a="http://schemas.openxmlformats.org/drawingml/2006/main">
                <a:ext uri="{FF2B5EF4-FFF2-40B4-BE49-F238E27FC236}">
                  <a16:creationId xmlns:a16="http://schemas.microsoft.com/office/drawing/2014/main" id="{2A8483C9-C8AF-4B35-A8B7-C76EC3584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85E312" w14:textId="032D7589" w:rsidR="007C4A3E" w:rsidRPr="007C4A3E" w:rsidRDefault="007C4A3E" w:rsidP="007C4A3E">
      <w:pPr>
        <w:pStyle w:val="Normlnweb"/>
        <w:rPr>
          <w:rFonts w:ascii="Calibri" w:hAnsi="Calibri" w:cs="Calibri"/>
          <w:color w:val="000000"/>
          <w:sz w:val="20"/>
          <w:szCs w:val="18"/>
        </w:rPr>
      </w:pPr>
      <w:r w:rsidRPr="002D2522">
        <w:rPr>
          <w:rFonts w:ascii="Calibri" w:hAnsi="Calibri" w:cs="Calibri"/>
          <w:color w:val="000000"/>
          <w:sz w:val="20"/>
          <w:szCs w:val="18"/>
        </w:rPr>
        <w:t xml:space="preserve">Graf </w:t>
      </w:r>
      <w:r>
        <w:rPr>
          <w:rFonts w:ascii="Calibri" w:hAnsi="Calibri" w:cs="Calibri"/>
          <w:color w:val="000000"/>
          <w:sz w:val="20"/>
          <w:szCs w:val="18"/>
        </w:rPr>
        <w:t>6</w:t>
      </w:r>
      <w:r w:rsidRPr="002D2522">
        <w:rPr>
          <w:rFonts w:ascii="Calibri" w:hAnsi="Calibri" w:cs="Calibri"/>
          <w:color w:val="000000"/>
          <w:sz w:val="20"/>
          <w:szCs w:val="18"/>
        </w:rPr>
        <w:t xml:space="preserve">: </w:t>
      </w:r>
      <w:r>
        <w:rPr>
          <w:rFonts w:ascii="Calibri" w:hAnsi="Calibri" w:cs="Calibri"/>
          <w:color w:val="000000"/>
          <w:sz w:val="20"/>
          <w:szCs w:val="18"/>
        </w:rPr>
        <w:t xml:space="preserve">Statistika průjezdu vozidel v obci Prchalov – prosinec 2025 (Maloušek, 2026) </w:t>
      </w:r>
    </w:p>
    <w:p w14:paraId="146C3692" w14:textId="77777777" w:rsidR="00CB226C" w:rsidRPr="00EF4CA2" w:rsidRDefault="00CB226C" w:rsidP="00960D7A">
      <w:pPr>
        <w:pStyle w:val="Nadpis1"/>
        <w:ind w:left="426"/>
        <w:rPr>
          <w:rFonts w:ascii="Calibri" w:hAnsi="Calibri" w:cs="Calibri"/>
          <w:color w:val="052F61" w:themeColor="accent1"/>
          <w:sz w:val="32"/>
        </w:rPr>
      </w:pPr>
      <w:bookmarkStart w:id="58" w:name="_Toc349371117"/>
      <w:bookmarkStart w:id="59" w:name="_Toc349584313"/>
      <w:bookmarkStart w:id="60" w:name="_Toc349645639"/>
      <w:bookmarkStart w:id="61" w:name="_Toc190852373"/>
      <w:r w:rsidRPr="00EF4CA2">
        <w:rPr>
          <w:rFonts w:ascii="Calibri" w:hAnsi="Calibri" w:cs="Calibri"/>
          <w:color w:val="052F61" w:themeColor="accent1"/>
          <w:sz w:val="32"/>
        </w:rPr>
        <w:lastRenderedPageBreak/>
        <w:t>Spolupráce s Policií ČR</w:t>
      </w:r>
      <w:bookmarkEnd w:id="58"/>
      <w:bookmarkEnd w:id="59"/>
      <w:bookmarkEnd w:id="60"/>
      <w:bookmarkEnd w:id="61"/>
    </w:p>
    <w:p w14:paraId="167628A1" w14:textId="79CBC583" w:rsidR="0044211C" w:rsidRPr="00C61676" w:rsidRDefault="00674FDA" w:rsidP="00265A42">
      <w:pPr>
        <w:autoSpaceDE w:val="0"/>
        <w:spacing w:before="120" w:after="120" w:line="240" w:lineRule="auto"/>
        <w:jc w:val="both"/>
        <w:rPr>
          <w:rFonts w:ascii="Calibri" w:hAnsi="Calibri" w:cs="Calibri"/>
          <w:sz w:val="24"/>
        </w:rPr>
      </w:pPr>
      <w:r w:rsidRPr="00C61676">
        <w:rPr>
          <w:rFonts w:ascii="Calibri" w:hAnsi="Calibri" w:cs="Calibri"/>
          <w:sz w:val="24"/>
        </w:rPr>
        <w:t>Spoluprác</w:t>
      </w:r>
      <w:r w:rsidR="006A463B">
        <w:rPr>
          <w:rFonts w:ascii="Calibri" w:hAnsi="Calibri" w:cs="Calibri"/>
          <w:sz w:val="24"/>
        </w:rPr>
        <w:t>i</w:t>
      </w:r>
      <w:r w:rsidRPr="00C61676">
        <w:rPr>
          <w:rFonts w:ascii="Calibri" w:hAnsi="Calibri" w:cs="Calibri"/>
          <w:sz w:val="24"/>
        </w:rPr>
        <w:t xml:space="preserve"> s Policií ČR v roce 202</w:t>
      </w:r>
      <w:r w:rsidR="00947BF6">
        <w:rPr>
          <w:rFonts w:ascii="Calibri" w:hAnsi="Calibri" w:cs="Calibri"/>
          <w:sz w:val="24"/>
        </w:rPr>
        <w:t>5</w:t>
      </w:r>
      <w:r w:rsidR="006A463B">
        <w:rPr>
          <w:rFonts w:ascii="Calibri" w:hAnsi="Calibri" w:cs="Calibri"/>
          <w:sz w:val="24"/>
        </w:rPr>
        <w:t>, která spočívala</w:t>
      </w:r>
      <w:r w:rsidRPr="00C61676">
        <w:rPr>
          <w:rFonts w:ascii="Calibri" w:hAnsi="Calibri" w:cs="Calibri"/>
          <w:sz w:val="24"/>
        </w:rPr>
        <w:t xml:space="preserve"> </w:t>
      </w:r>
      <w:r w:rsidR="006A463B">
        <w:rPr>
          <w:rFonts w:ascii="Calibri" w:hAnsi="Calibri" w:cs="Calibri"/>
          <w:sz w:val="24"/>
        </w:rPr>
        <w:t>v</w:t>
      </w:r>
      <w:r w:rsidR="006A463B" w:rsidRPr="00C61676">
        <w:rPr>
          <w:rFonts w:ascii="Calibri" w:hAnsi="Calibri" w:cs="Calibri"/>
          <w:sz w:val="24"/>
        </w:rPr>
        <w:t xml:space="preserve"> zajišťování místních záležitostí veřejného pořádku v našem městě</w:t>
      </w:r>
      <w:r w:rsidR="006A463B">
        <w:rPr>
          <w:rFonts w:ascii="Calibri" w:hAnsi="Calibri" w:cs="Calibri"/>
          <w:sz w:val="24"/>
        </w:rPr>
        <w:t>, lze opět hodnotit velmi kladně. Tato součinnost</w:t>
      </w:r>
      <w:r w:rsidR="002C0A46" w:rsidRPr="00C61676">
        <w:rPr>
          <w:rFonts w:ascii="Calibri" w:hAnsi="Calibri" w:cs="Calibri"/>
          <w:sz w:val="24"/>
        </w:rPr>
        <w:t xml:space="preserve"> byla realizována s </w:t>
      </w:r>
      <w:r w:rsidRPr="00C61676">
        <w:rPr>
          <w:rFonts w:ascii="Calibri" w:hAnsi="Calibri" w:cs="Calibri"/>
          <w:sz w:val="24"/>
        </w:rPr>
        <w:t>Obvodní</w:t>
      </w:r>
      <w:r w:rsidR="002C0A46" w:rsidRPr="00C61676">
        <w:rPr>
          <w:rFonts w:ascii="Calibri" w:hAnsi="Calibri" w:cs="Calibri"/>
          <w:sz w:val="24"/>
        </w:rPr>
        <w:t>m</w:t>
      </w:r>
      <w:r w:rsidRPr="00C61676">
        <w:rPr>
          <w:rFonts w:ascii="Calibri" w:hAnsi="Calibri" w:cs="Calibri"/>
          <w:sz w:val="24"/>
        </w:rPr>
        <w:t xml:space="preserve"> oddělení</w:t>
      </w:r>
      <w:r w:rsidR="002C0A46" w:rsidRPr="00C61676">
        <w:rPr>
          <w:rFonts w:ascii="Calibri" w:hAnsi="Calibri" w:cs="Calibri"/>
          <w:sz w:val="24"/>
        </w:rPr>
        <w:t>m</w:t>
      </w:r>
      <w:r w:rsidRPr="00C61676">
        <w:rPr>
          <w:rFonts w:ascii="Calibri" w:hAnsi="Calibri" w:cs="Calibri"/>
          <w:sz w:val="24"/>
        </w:rPr>
        <w:t xml:space="preserve"> Policie ČR Příbor, v</w:t>
      </w:r>
      <w:r w:rsidR="00645AE4" w:rsidRPr="00C61676">
        <w:rPr>
          <w:rFonts w:ascii="Calibri" w:hAnsi="Calibri" w:cs="Calibri"/>
          <w:sz w:val="24"/>
        </w:rPr>
        <w:t xml:space="preserve"> některých </w:t>
      </w:r>
      <w:r w:rsidRPr="00C61676">
        <w:rPr>
          <w:rFonts w:ascii="Calibri" w:hAnsi="Calibri" w:cs="Calibri"/>
          <w:sz w:val="24"/>
        </w:rPr>
        <w:t>případech</w:t>
      </w:r>
      <w:r w:rsidR="00947BF6">
        <w:rPr>
          <w:rFonts w:ascii="Calibri" w:hAnsi="Calibri" w:cs="Calibri"/>
          <w:sz w:val="24"/>
        </w:rPr>
        <w:t xml:space="preserve"> taktéž</w:t>
      </w:r>
      <w:r w:rsidRPr="00C61676">
        <w:rPr>
          <w:rFonts w:ascii="Calibri" w:hAnsi="Calibri" w:cs="Calibri"/>
          <w:sz w:val="24"/>
        </w:rPr>
        <w:t xml:space="preserve"> </w:t>
      </w:r>
      <w:r w:rsidR="00645AE4" w:rsidRPr="00C61676">
        <w:rPr>
          <w:rFonts w:ascii="Calibri" w:hAnsi="Calibri" w:cs="Calibri"/>
          <w:sz w:val="24"/>
        </w:rPr>
        <w:t xml:space="preserve">se </w:t>
      </w:r>
      <w:r w:rsidRPr="00C61676">
        <w:rPr>
          <w:rFonts w:ascii="Calibri" w:hAnsi="Calibri" w:cs="Calibri"/>
          <w:sz w:val="24"/>
        </w:rPr>
        <w:t>Služb</w:t>
      </w:r>
      <w:r w:rsidR="009C553F" w:rsidRPr="00C61676">
        <w:rPr>
          <w:rFonts w:ascii="Calibri" w:hAnsi="Calibri" w:cs="Calibri"/>
          <w:sz w:val="24"/>
        </w:rPr>
        <w:t>ou</w:t>
      </w:r>
      <w:r w:rsidRPr="00C61676">
        <w:rPr>
          <w:rFonts w:ascii="Calibri" w:hAnsi="Calibri" w:cs="Calibri"/>
          <w:sz w:val="24"/>
        </w:rPr>
        <w:t xml:space="preserve"> kriminální policie</w:t>
      </w:r>
      <w:r w:rsidR="00645AE4" w:rsidRPr="00C61676">
        <w:rPr>
          <w:rFonts w:ascii="Calibri" w:hAnsi="Calibri" w:cs="Calibri"/>
          <w:sz w:val="24"/>
        </w:rPr>
        <w:t xml:space="preserve"> či d</w:t>
      </w:r>
      <w:r w:rsidRPr="00C61676">
        <w:rPr>
          <w:rFonts w:ascii="Calibri" w:hAnsi="Calibri" w:cs="Calibri"/>
          <w:sz w:val="24"/>
        </w:rPr>
        <w:t>opravní polici</w:t>
      </w:r>
      <w:r w:rsidR="00645AE4" w:rsidRPr="00C61676">
        <w:rPr>
          <w:rFonts w:ascii="Calibri" w:hAnsi="Calibri" w:cs="Calibri"/>
          <w:sz w:val="24"/>
        </w:rPr>
        <w:t>í</w:t>
      </w:r>
      <w:r w:rsidRPr="00C61676">
        <w:rPr>
          <w:rFonts w:ascii="Calibri" w:hAnsi="Calibri" w:cs="Calibri"/>
          <w:sz w:val="24"/>
        </w:rPr>
        <w:t xml:space="preserve">. </w:t>
      </w:r>
      <w:r w:rsidR="0033432A">
        <w:rPr>
          <w:rFonts w:ascii="Calibri" w:hAnsi="Calibri" w:cs="Calibri"/>
          <w:sz w:val="24"/>
        </w:rPr>
        <w:t>S</w:t>
      </w:r>
      <w:r w:rsidR="00460787" w:rsidRPr="00C61676">
        <w:rPr>
          <w:rFonts w:ascii="Calibri" w:hAnsi="Calibri" w:cs="Calibri"/>
          <w:sz w:val="24"/>
        </w:rPr>
        <w:t xml:space="preserve">polupráce s OO Policie ČR Příbor byla </w:t>
      </w:r>
      <w:r w:rsidR="0033432A">
        <w:rPr>
          <w:rFonts w:ascii="Calibri" w:hAnsi="Calibri" w:cs="Calibri"/>
          <w:sz w:val="24"/>
        </w:rPr>
        <w:t>stejně jako v roce 202</w:t>
      </w:r>
      <w:r w:rsidR="00947BF6">
        <w:rPr>
          <w:rFonts w:ascii="Calibri" w:hAnsi="Calibri" w:cs="Calibri"/>
          <w:sz w:val="24"/>
        </w:rPr>
        <w:t>4</w:t>
      </w:r>
      <w:r w:rsidR="0033432A">
        <w:rPr>
          <w:rFonts w:ascii="Calibri" w:hAnsi="Calibri" w:cs="Calibri"/>
          <w:sz w:val="24"/>
        </w:rPr>
        <w:t xml:space="preserve"> </w:t>
      </w:r>
      <w:r w:rsidR="00460787" w:rsidRPr="00C61676">
        <w:rPr>
          <w:rFonts w:ascii="Calibri" w:hAnsi="Calibri" w:cs="Calibri"/>
          <w:sz w:val="24"/>
        </w:rPr>
        <w:t xml:space="preserve">ovlivněna personálními problémy místního oddělení, kdy jejich omezený počet a zastupování ze strany OO Policie ČR Kopřivnice, mělo vliv na větší počet požadavků </w:t>
      </w:r>
      <w:r w:rsidR="0044211C" w:rsidRPr="00C61676">
        <w:rPr>
          <w:rFonts w:ascii="Calibri" w:hAnsi="Calibri" w:cs="Calibri"/>
          <w:sz w:val="24"/>
        </w:rPr>
        <w:t>o</w:t>
      </w:r>
      <w:r w:rsidR="00460787" w:rsidRPr="00C61676">
        <w:rPr>
          <w:rFonts w:ascii="Calibri" w:hAnsi="Calibri" w:cs="Calibri"/>
          <w:sz w:val="24"/>
        </w:rPr>
        <w:t xml:space="preserve"> </w:t>
      </w:r>
      <w:r w:rsidR="0044211C" w:rsidRPr="00C61676">
        <w:rPr>
          <w:rFonts w:ascii="Calibri" w:hAnsi="Calibri" w:cs="Calibri"/>
          <w:sz w:val="24"/>
        </w:rPr>
        <w:t>spolupráci</w:t>
      </w:r>
      <w:r w:rsidR="00460787" w:rsidRPr="00C61676">
        <w:rPr>
          <w:rFonts w:ascii="Calibri" w:hAnsi="Calibri" w:cs="Calibri"/>
          <w:sz w:val="24"/>
        </w:rPr>
        <w:t xml:space="preserve"> z</w:t>
      </w:r>
      <w:r w:rsidR="00F63EE4" w:rsidRPr="00C61676">
        <w:rPr>
          <w:rFonts w:ascii="Calibri" w:hAnsi="Calibri" w:cs="Calibri"/>
          <w:sz w:val="24"/>
        </w:rPr>
        <w:t xml:space="preserve"> jejich</w:t>
      </w:r>
      <w:r w:rsidR="00460787" w:rsidRPr="00C61676">
        <w:rPr>
          <w:rFonts w:ascii="Calibri" w:hAnsi="Calibri" w:cs="Calibri"/>
          <w:sz w:val="24"/>
        </w:rPr>
        <w:t xml:space="preserve"> strany na MPP. Tyto požadavky se týkaly </w:t>
      </w:r>
      <w:r w:rsidR="0044211C" w:rsidRPr="00C61676">
        <w:rPr>
          <w:rFonts w:ascii="Calibri" w:hAnsi="Calibri" w:cs="Calibri"/>
          <w:sz w:val="24"/>
        </w:rPr>
        <w:t xml:space="preserve">zejména </w:t>
      </w:r>
      <w:r w:rsidR="00460787" w:rsidRPr="00C61676">
        <w:rPr>
          <w:rFonts w:ascii="Calibri" w:hAnsi="Calibri" w:cs="Calibri"/>
          <w:sz w:val="24"/>
        </w:rPr>
        <w:t xml:space="preserve">zvýšeného počtu případů prověřování oznámení, kdy hlídka Policie ČR </w:t>
      </w:r>
      <w:r w:rsidR="0033432A">
        <w:rPr>
          <w:rFonts w:ascii="Calibri" w:hAnsi="Calibri" w:cs="Calibri"/>
          <w:sz w:val="24"/>
        </w:rPr>
        <w:t xml:space="preserve">nebyla v dosahu, nebo </w:t>
      </w:r>
      <w:r w:rsidR="00460787" w:rsidRPr="00C61676">
        <w:rPr>
          <w:rFonts w:ascii="Calibri" w:hAnsi="Calibri" w:cs="Calibri"/>
          <w:sz w:val="24"/>
        </w:rPr>
        <w:t>prováděla jiné činnosti</w:t>
      </w:r>
      <w:r w:rsidR="0044211C" w:rsidRPr="00C61676">
        <w:rPr>
          <w:rFonts w:ascii="Calibri" w:hAnsi="Calibri" w:cs="Calibri"/>
          <w:sz w:val="24"/>
        </w:rPr>
        <w:t xml:space="preserve"> </w:t>
      </w:r>
      <w:r w:rsidR="0033432A">
        <w:rPr>
          <w:rFonts w:ascii="Calibri" w:hAnsi="Calibri" w:cs="Calibri"/>
          <w:sz w:val="24"/>
        </w:rPr>
        <w:t>a</w:t>
      </w:r>
      <w:r w:rsidR="0044211C" w:rsidRPr="00C61676">
        <w:rPr>
          <w:rFonts w:ascii="Calibri" w:hAnsi="Calibri" w:cs="Calibri"/>
          <w:sz w:val="24"/>
        </w:rPr>
        <w:t xml:space="preserve"> nebyla </w:t>
      </w:r>
      <w:r w:rsidR="0033432A">
        <w:rPr>
          <w:rFonts w:ascii="Calibri" w:hAnsi="Calibri" w:cs="Calibri"/>
          <w:sz w:val="24"/>
        </w:rPr>
        <w:t xml:space="preserve">tak </w:t>
      </w:r>
      <w:r w:rsidR="00460787" w:rsidRPr="00C61676">
        <w:rPr>
          <w:rFonts w:ascii="Calibri" w:hAnsi="Calibri" w:cs="Calibri"/>
          <w:sz w:val="24"/>
        </w:rPr>
        <w:t xml:space="preserve">schopna zabezpečit </w:t>
      </w:r>
      <w:r w:rsidR="0033432A">
        <w:rPr>
          <w:rFonts w:ascii="Calibri" w:hAnsi="Calibri" w:cs="Calibri"/>
          <w:sz w:val="24"/>
        </w:rPr>
        <w:t xml:space="preserve">toto prověření </w:t>
      </w:r>
      <w:r w:rsidR="0044211C" w:rsidRPr="00C61676">
        <w:rPr>
          <w:rFonts w:ascii="Calibri" w:hAnsi="Calibri" w:cs="Calibri"/>
          <w:sz w:val="24"/>
        </w:rPr>
        <w:t>svépomoci.</w:t>
      </w:r>
      <w:r w:rsidR="00947BF6">
        <w:rPr>
          <w:rFonts w:ascii="Calibri" w:hAnsi="Calibri" w:cs="Calibri"/>
          <w:sz w:val="24"/>
        </w:rPr>
        <w:t xml:space="preserve"> V současné době by měl být tabulkový stav policistů nicméně už plně doplněn.</w:t>
      </w:r>
      <w:r w:rsidR="0044211C" w:rsidRPr="00C61676">
        <w:rPr>
          <w:rFonts w:ascii="Calibri" w:hAnsi="Calibri" w:cs="Calibri"/>
          <w:sz w:val="24"/>
        </w:rPr>
        <w:t xml:space="preserve"> Nicméně ze strany MPP bylo vždy v rámci </w:t>
      </w:r>
      <w:r w:rsidR="0033432A">
        <w:rPr>
          <w:rFonts w:ascii="Calibri" w:hAnsi="Calibri" w:cs="Calibri"/>
          <w:sz w:val="24"/>
        </w:rPr>
        <w:t>možností</w:t>
      </w:r>
      <w:r w:rsidR="0044211C" w:rsidRPr="00C61676">
        <w:rPr>
          <w:rFonts w:ascii="Calibri" w:hAnsi="Calibri" w:cs="Calibri"/>
          <w:sz w:val="24"/>
        </w:rPr>
        <w:t xml:space="preserve"> vyhověno a nevznikly tak žádné případy, kdy by na oznámení nevyjela žádná hlídka PČR či MPP. </w:t>
      </w:r>
      <w:r w:rsidR="00D50B61" w:rsidRPr="00D50B61">
        <w:rPr>
          <w:rFonts w:ascii="Calibri" w:hAnsi="Calibri" w:cs="Calibri"/>
          <w:sz w:val="24"/>
        </w:rPr>
        <w:t>Součástí spolupráce byly i pravidelné schůzky vedoucího Obvodního oddělení Policie ČR Příbor s velitelem MPP, popřípadě se starostou města, na kterých se řešily aktuální problémy na katastru města, aktuální nápad trestné činnosti či aktivity v oblasti prevence kriminality.</w:t>
      </w:r>
    </w:p>
    <w:p w14:paraId="4E0154B2" w14:textId="08DFDDA4" w:rsidR="00645AE4" w:rsidRPr="00C61676" w:rsidRDefault="00645AE4" w:rsidP="00857C28">
      <w:pPr>
        <w:autoSpaceDE w:val="0"/>
        <w:spacing w:before="120" w:after="120" w:line="240" w:lineRule="auto"/>
        <w:jc w:val="both"/>
        <w:rPr>
          <w:rFonts w:ascii="Calibri" w:hAnsi="Calibri" w:cs="Calibri"/>
          <w:sz w:val="24"/>
        </w:rPr>
      </w:pPr>
      <w:r w:rsidRPr="00C61676">
        <w:rPr>
          <w:rFonts w:ascii="Calibri" w:hAnsi="Calibri" w:cs="Calibri"/>
          <w:sz w:val="24"/>
        </w:rPr>
        <w:t>Jako s</w:t>
      </w:r>
      <w:r w:rsidR="0044211C" w:rsidRPr="00C61676">
        <w:rPr>
          <w:rFonts w:ascii="Calibri" w:hAnsi="Calibri" w:cs="Calibri"/>
          <w:sz w:val="24"/>
        </w:rPr>
        <w:t>tandartní s</w:t>
      </w:r>
      <w:r w:rsidR="00674FDA" w:rsidRPr="00C61676">
        <w:rPr>
          <w:rFonts w:ascii="Calibri" w:hAnsi="Calibri" w:cs="Calibri"/>
          <w:sz w:val="24"/>
        </w:rPr>
        <w:t>oučást spolupráce</w:t>
      </w:r>
      <w:r w:rsidR="00F63EE4" w:rsidRPr="00C61676">
        <w:rPr>
          <w:rFonts w:ascii="Calibri" w:hAnsi="Calibri" w:cs="Calibri"/>
          <w:sz w:val="24"/>
        </w:rPr>
        <w:t xml:space="preserve"> v roce 202</w:t>
      </w:r>
      <w:r w:rsidR="00947BF6">
        <w:rPr>
          <w:rFonts w:ascii="Calibri" w:hAnsi="Calibri" w:cs="Calibri"/>
          <w:sz w:val="24"/>
        </w:rPr>
        <w:t>5</w:t>
      </w:r>
      <w:r w:rsidR="00F63EE4" w:rsidRPr="00C61676">
        <w:rPr>
          <w:rFonts w:ascii="Calibri" w:hAnsi="Calibri" w:cs="Calibri"/>
          <w:sz w:val="24"/>
        </w:rPr>
        <w:t xml:space="preserve"> </w:t>
      </w:r>
      <w:r w:rsidR="00D92F9F">
        <w:rPr>
          <w:rFonts w:ascii="Calibri" w:hAnsi="Calibri" w:cs="Calibri"/>
          <w:sz w:val="24"/>
        </w:rPr>
        <w:t>mezi Polici ČR a MPP lze uvést:</w:t>
      </w:r>
    </w:p>
    <w:p w14:paraId="3D65FD6A" w14:textId="77777777" w:rsidR="00645AE4" w:rsidRPr="00C61676" w:rsidRDefault="00645AE4" w:rsidP="00D92F9F">
      <w:pPr>
        <w:numPr>
          <w:ilvl w:val="0"/>
          <w:numId w:val="11"/>
        </w:numPr>
        <w:autoSpaceDE w:val="0"/>
        <w:spacing w:before="60" w:after="60" w:line="240" w:lineRule="auto"/>
        <w:ind w:left="714" w:hanging="357"/>
        <w:jc w:val="both"/>
        <w:rPr>
          <w:rFonts w:ascii="Calibri" w:hAnsi="Calibri" w:cs="Calibri"/>
          <w:sz w:val="24"/>
        </w:rPr>
      </w:pPr>
      <w:r w:rsidRPr="00C61676">
        <w:rPr>
          <w:rFonts w:ascii="Calibri" w:hAnsi="Calibri" w:cs="Calibri"/>
          <w:sz w:val="24"/>
        </w:rPr>
        <w:t>předávání informací k osobám pachatelů přestupků a trestných činů či o aktuálních problémech týkajících se kriminality na katastru města či dopravní situace ve městě</w:t>
      </w:r>
      <w:r w:rsidR="00CA3909" w:rsidRPr="00C61676">
        <w:rPr>
          <w:rFonts w:ascii="Calibri" w:hAnsi="Calibri" w:cs="Calibri"/>
          <w:sz w:val="24"/>
        </w:rPr>
        <w:t>,</w:t>
      </w:r>
    </w:p>
    <w:p w14:paraId="2C296878" w14:textId="77777777" w:rsidR="006A463B" w:rsidRPr="00C61676" w:rsidRDefault="006A463B" w:rsidP="006A463B">
      <w:pPr>
        <w:numPr>
          <w:ilvl w:val="0"/>
          <w:numId w:val="11"/>
        </w:numPr>
        <w:autoSpaceDE w:val="0"/>
        <w:spacing w:before="60" w:after="60" w:line="240" w:lineRule="auto"/>
        <w:ind w:left="714" w:hanging="357"/>
        <w:jc w:val="both"/>
        <w:rPr>
          <w:rFonts w:ascii="Calibri" w:hAnsi="Calibri" w:cs="Calibri"/>
          <w:sz w:val="24"/>
        </w:rPr>
      </w:pPr>
      <w:r w:rsidRPr="00C61676">
        <w:rPr>
          <w:rFonts w:ascii="Calibri" w:hAnsi="Calibri" w:cs="Calibri"/>
          <w:sz w:val="24"/>
        </w:rPr>
        <w:t>součinnost při poskytování kamerových záznamů pro účely odhalení pachatele protiprávních jednání či jeho usvědčení,</w:t>
      </w:r>
    </w:p>
    <w:p w14:paraId="7A65940B" w14:textId="77777777" w:rsidR="006A463B" w:rsidRPr="00C61676" w:rsidRDefault="006A463B" w:rsidP="006A463B">
      <w:pPr>
        <w:numPr>
          <w:ilvl w:val="0"/>
          <w:numId w:val="11"/>
        </w:numPr>
        <w:autoSpaceDE w:val="0"/>
        <w:spacing w:before="60" w:after="60" w:line="240" w:lineRule="auto"/>
        <w:ind w:left="714" w:hanging="357"/>
        <w:jc w:val="both"/>
        <w:rPr>
          <w:rFonts w:ascii="Calibri" w:hAnsi="Calibri" w:cs="Calibri"/>
          <w:sz w:val="24"/>
        </w:rPr>
      </w:pPr>
      <w:r w:rsidRPr="00C61676">
        <w:rPr>
          <w:rFonts w:ascii="Calibri" w:hAnsi="Calibri" w:cs="Calibri"/>
          <w:sz w:val="24"/>
        </w:rPr>
        <w:t>součinnost při vyhledávání osob v pátrání či podezřelých osob na katastru města,</w:t>
      </w:r>
    </w:p>
    <w:p w14:paraId="0CB79BC2" w14:textId="77777777" w:rsidR="00645AE4" w:rsidRPr="00C61676" w:rsidRDefault="00645AE4" w:rsidP="00D92F9F">
      <w:pPr>
        <w:numPr>
          <w:ilvl w:val="0"/>
          <w:numId w:val="11"/>
        </w:numPr>
        <w:autoSpaceDE w:val="0"/>
        <w:spacing w:before="60" w:after="60" w:line="240" w:lineRule="auto"/>
        <w:ind w:left="714" w:hanging="357"/>
        <w:jc w:val="both"/>
        <w:rPr>
          <w:rFonts w:ascii="Calibri" w:hAnsi="Calibri" w:cs="Calibri"/>
          <w:sz w:val="24"/>
        </w:rPr>
      </w:pPr>
      <w:r w:rsidRPr="00C61676">
        <w:rPr>
          <w:rFonts w:ascii="Calibri" w:hAnsi="Calibri" w:cs="Calibri"/>
          <w:sz w:val="24"/>
        </w:rPr>
        <w:t>pomoci při odchytech či umisťování toulavých psů,</w:t>
      </w:r>
    </w:p>
    <w:p w14:paraId="5E4A22BF" w14:textId="7341507D" w:rsidR="00645AE4" w:rsidRPr="00C61676" w:rsidRDefault="00645AE4" w:rsidP="00D92F9F">
      <w:pPr>
        <w:numPr>
          <w:ilvl w:val="0"/>
          <w:numId w:val="11"/>
        </w:numPr>
        <w:autoSpaceDE w:val="0"/>
        <w:spacing w:before="60" w:after="60" w:line="240" w:lineRule="auto"/>
        <w:ind w:left="714" w:hanging="357"/>
        <w:jc w:val="both"/>
        <w:rPr>
          <w:rFonts w:ascii="Calibri" w:hAnsi="Calibri" w:cs="Calibri"/>
          <w:sz w:val="24"/>
        </w:rPr>
      </w:pPr>
      <w:r w:rsidRPr="00C61676">
        <w:rPr>
          <w:rFonts w:ascii="Calibri" w:hAnsi="Calibri" w:cs="Calibri"/>
          <w:sz w:val="24"/>
        </w:rPr>
        <w:t>organizování společných opatření, bezpečnostních či preventivních akcí v rámci ochrany veřejného pořádku, ochrany majetku a osob, či bezpečnosti a plynulosti silničního provozu</w:t>
      </w:r>
      <w:r w:rsidR="002942F3">
        <w:rPr>
          <w:rFonts w:ascii="Calibri" w:hAnsi="Calibri" w:cs="Calibri"/>
          <w:sz w:val="24"/>
        </w:rPr>
        <w:t>.</w:t>
      </w:r>
    </w:p>
    <w:p w14:paraId="45004BFF" w14:textId="77777777" w:rsidR="00D3612E" w:rsidRPr="00EF4CA2" w:rsidRDefault="00735985" w:rsidP="00960D7A">
      <w:pPr>
        <w:pStyle w:val="Nadpis1"/>
        <w:ind w:left="426"/>
        <w:jc w:val="both"/>
        <w:rPr>
          <w:rFonts w:ascii="Calibri" w:hAnsi="Calibri" w:cs="Calibri"/>
          <w:color w:val="052F61" w:themeColor="accent1"/>
          <w:sz w:val="32"/>
        </w:rPr>
      </w:pPr>
      <w:bookmarkStart w:id="62" w:name="_Toc349371118"/>
      <w:bookmarkStart w:id="63" w:name="_Toc349584314"/>
      <w:bookmarkStart w:id="64" w:name="_Toc349645640"/>
      <w:bookmarkStart w:id="65" w:name="_Toc190852374"/>
      <w:r w:rsidRPr="00EF4CA2">
        <w:rPr>
          <w:rFonts w:ascii="Calibri" w:hAnsi="Calibri" w:cs="Calibri"/>
          <w:color w:val="052F61" w:themeColor="accent1"/>
          <w:sz w:val="32"/>
        </w:rPr>
        <w:t>Preven</w:t>
      </w:r>
      <w:bookmarkEnd w:id="62"/>
      <w:bookmarkEnd w:id="63"/>
      <w:r w:rsidR="00DB6710" w:rsidRPr="00EF4CA2">
        <w:rPr>
          <w:rFonts w:ascii="Calibri" w:hAnsi="Calibri" w:cs="Calibri"/>
          <w:color w:val="052F61" w:themeColor="accent1"/>
          <w:sz w:val="32"/>
        </w:rPr>
        <w:t>ce kriminality</w:t>
      </w:r>
      <w:bookmarkEnd w:id="64"/>
      <w:bookmarkEnd w:id="65"/>
    </w:p>
    <w:p w14:paraId="7DEDD4BA" w14:textId="77777777" w:rsidR="00133B83" w:rsidRPr="00755928" w:rsidRDefault="00133B83" w:rsidP="00133B83">
      <w:pPr>
        <w:spacing w:after="120"/>
        <w:jc w:val="both"/>
        <w:rPr>
          <w:rFonts w:ascii="Calibri" w:eastAsia="Times New Roman" w:hAnsi="Calibri" w:cs="Calibri"/>
          <w:i/>
          <w:iCs/>
          <w:sz w:val="24"/>
          <w:szCs w:val="24"/>
        </w:rPr>
      </w:pPr>
      <w:bookmarkStart w:id="66" w:name="_Toc349645641"/>
      <w:bookmarkStart w:id="67" w:name="_Toc349584315"/>
      <w:bookmarkStart w:id="68" w:name="_Toc349645642"/>
      <w:bookmarkStart w:id="69" w:name="_Toc190852380"/>
      <w:r w:rsidRPr="00755928">
        <w:rPr>
          <w:rFonts w:ascii="Calibri" w:eastAsia="Times New Roman" w:hAnsi="Calibri" w:cs="Calibri"/>
          <w:sz w:val="24"/>
          <w:szCs w:val="24"/>
        </w:rPr>
        <w:t>Prevence kriminality zahrnuje širokou škálu opatření zaměřených na předcházení trestné činnosti a snižování obav z ní. Jde o aktivity realizované státními, veřejnoprávními i soukromými subjekty, jejichž cílem je omezit kriminální příležitosti a působit na potenciální pachatele i oběti. Patří sem sociální a situační prevence, stejně jako informování veřejnosti o možnostech ochrany a pomoci obětem trestných činů. Prevence kriminality je úzce propojena s prevencí dalších negativních společenských jevů, zejména různých forem závislostí.</w:t>
      </w:r>
    </w:p>
    <w:p w14:paraId="2806E6C6" w14:textId="182722CB" w:rsidR="00133B83" w:rsidRPr="00755928" w:rsidRDefault="00133B83" w:rsidP="00133B83">
      <w:pPr>
        <w:spacing w:after="120"/>
        <w:jc w:val="both"/>
        <w:rPr>
          <w:rFonts w:ascii="Calibri" w:eastAsia="Times New Roman" w:hAnsi="Calibri" w:cs="Calibri"/>
          <w:sz w:val="24"/>
          <w:szCs w:val="24"/>
        </w:rPr>
      </w:pPr>
      <w:r w:rsidRPr="00755928">
        <w:rPr>
          <w:rFonts w:ascii="Calibri" w:eastAsia="Times New Roman" w:hAnsi="Calibri" w:cs="Calibri"/>
          <w:sz w:val="24"/>
          <w:szCs w:val="24"/>
        </w:rPr>
        <w:t>Plán prevence kriminality města Příbor</w:t>
      </w:r>
      <w:r w:rsidR="00513286">
        <w:rPr>
          <w:rFonts w:ascii="Calibri" w:eastAsia="Times New Roman" w:hAnsi="Calibri" w:cs="Calibri"/>
          <w:sz w:val="24"/>
          <w:szCs w:val="24"/>
        </w:rPr>
        <w:t>a</w:t>
      </w:r>
      <w:r w:rsidRPr="00755928">
        <w:rPr>
          <w:rFonts w:ascii="Calibri" w:eastAsia="Times New Roman" w:hAnsi="Calibri" w:cs="Calibri"/>
          <w:sz w:val="24"/>
          <w:szCs w:val="24"/>
        </w:rPr>
        <w:t xml:space="preserve"> na období 2023–2026 byl vypracován v souladu s vládou schválenou Strategií prevence kriminality v České republice na léta 2022 až 2027. V plánu jsou identifikovány rizika a problémy z oblasti veřejného pořádku, a to jak na úrovni trestné činnosti, tak na úrovni přestupků. Priority prevence kriminality pro období 2023–2026 byly stanoveny na základě analýzy stavu veřejného pořádku a bezpečnosti na území města Příbor. Zaměřují se na nejčastější druhy trestné činnosti a cílové skupiny obyvatel, které jsou nejvíce ohroženy či zasaženy pácháním trestné činnosti. Cílem navrhovaných opatření je zvyšování pocitu bezpečí občanů a snížení rozsahu a závažnosti kriminality. Prevence kriminality se dále snaží omezovat </w:t>
      </w:r>
      <w:r w:rsidRPr="00755928">
        <w:rPr>
          <w:rFonts w:ascii="Calibri" w:eastAsia="Times New Roman" w:hAnsi="Calibri" w:cs="Calibri"/>
          <w:sz w:val="24"/>
          <w:szCs w:val="24"/>
        </w:rPr>
        <w:lastRenderedPageBreak/>
        <w:t>příležitosti a motivy k páchání trestné činnosti, zahrnuje aktivity, které se zaměřují na ovlivňování potenciálního pachatele a na možné i faktické oběti trestné činnosti. Cílem plánu je znovu analyzovat situaci ve městě Příbo</w:t>
      </w:r>
      <w:r w:rsidR="00C76884">
        <w:rPr>
          <w:rFonts w:ascii="Calibri" w:eastAsia="Times New Roman" w:hAnsi="Calibri" w:cs="Calibri"/>
          <w:sz w:val="24"/>
          <w:szCs w:val="24"/>
        </w:rPr>
        <w:t>r</w:t>
      </w:r>
      <w:r w:rsidRPr="00755928">
        <w:rPr>
          <w:rFonts w:ascii="Calibri" w:eastAsia="Times New Roman" w:hAnsi="Calibri" w:cs="Calibri"/>
          <w:sz w:val="24"/>
          <w:szCs w:val="24"/>
        </w:rPr>
        <w:t xml:space="preserve"> a reagovat na nově vzniklé, popř. nově identifikované potíže v oblasti kriminality. Nejdůležitějším cílem je navrhnout možná řešení vedoucí ke zlepšení v oblasti kriminality. </w:t>
      </w:r>
    </w:p>
    <w:p w14:paraId="2BCFEF81" w14:textId="306E7C5F" w:rsidR="00133B83" w:rsidRDefault="00133B83" w:rsidP="00133B83">
      <w:pPr>
        <w:spacing w:after="0"/>
        <w:jc w:val="both"/>
        <w:rPr>
          <w:rFonts w:ascii="Calibri" w:eastAsia="Times New Roman" w:hAnsi="Calibri" w:cs="Calibri"/>
          <w:sz w:val="24"/>
          <w:szCs w:val="24"/>
        </w:rPr>
      </w:pPr>
      <w:r w:rsidRPr="00755928">
        <w:rPr>
          <w:rFonts w:ascii="Calibri" w:eastAsia="Times New Roman" w:hAnsi="Calibri" w:cs="Calibri"/>
          <w:sz w:val="24"/>
          <w:szCs w:val="24"/>
        </w:rPr>
        <w:t>Na prevenci kriminality se v rámci našeho města aktivně podílí mj. pracovní skupina prevence kriminality, jejímiž členy jsou velitel MPP, starosta města Příbor</w:t>
      </w:r>
      <w:r w:rsidR="00513286">
        <w:rPr>
          <w:rFonts w:ascii="Calibri" w:eastAsia="Times New Roman" w:hAnsi="Calibri" w:cs="Calibri"/>
          <w:sz w:val="24"/>
          <w:szCs w:val="24"/>
        </w:rPr>
        <w:t>a</w:t>
      </w:r>
      <w:r w:rsidRPr="00755928">
        <w:rPr>
          <w:rFonts w:ascii="Calibri" w:eastAsia="Times New Roman" w:hAnsi="Calibri" w:cs="Calibri"/>
          <w:sz w:val="24"/>
          <w:szCs w:val="24"/>
        </w:rPr>
        <w:t xml:space="preserve">, vedoucí obvodního oddělení Příbor Policie ČR; vedoucí odboru sociálních věcí, </w:t>
      </w:r>
      <w:r>
        <w:rPr>
          <w:rFonts w:ascii="Calibri" w:eastAsia="Times New Roman" w:hAnsi="Calibri" w:cs="Calibri"/>
          <w:sz w:val="24"/>
          <w:szCs w:val="24"/>
        </w:rPr>
        <w:t xml:space="preserve">vedoucí oddělení za oblast školství, </w:t>
      </w:r>
      <w:r w:rsidRPr="00755928">
        <w:rPr>
          <w:rFonts w:ascii="Calibri" w:eastAsia="Times New Roman" w:hAnsi="Calibri" w:cs="Calibri"/>
          <w:sz w:val="24"/>
          <w:szCs w:val="24"/>
        </w:rPr>
        <w:t xml:space="preserve">manažer prevence kriminality, ředitelka </w:t>
      </w:r>
      <w:r>
        <w:rPr>
          <w:rFonts w:ascii="Calibri" w:eastAsia="Times New Roman" w:hAnsi="Calibri" w:cs="Calibri"/>
          <w:sz w:val="24"/>
          <w:szCs w:val="24"/>
        </w:rPr>
        <w:t xml:space="preserve">střediska volného času </w:t>
      </w:r>
      <w:r w:rsidRPr="00755928">
        <w:rPr>
          <w:rFonts w:ascii="Calibri" w:eastAsia="Times New Roman" w:hAnsi="Calibri" w:cs="Calibri"/>
          <w:sz w:val="24"/>
          <w:szCs w:val="24"/>
        </w:rPr>
        <w:t>LUNA PŘÍBOR, která se schází nejméně 1x</w:t>
      </w:r>
      <w:r>
        <w:rPr>
          <w:rFonts w:ascii="Calibri" w:eastAsia="Times New Roman" w:hAnsi="Calibri" w:cs="Calibri"/>
          <w:sz w:val="24"/>
          <w:szCs w:val="24"/>
        </w:rPr>
        <w:t> </w:t>
      </w:r>
      <w:r w:rsidRPr="00755928">
        <w:rPr>
          <w:rFonts w:ascii="Calibri" w:eastAsia="Times New Roman" w:hAnsi="Calibri" w:cs="Calibri"/>
          <w:sz w:val="24"/>
          <w:szCs w:val="24"/>
        </w:rPr>
        <w:t>ročně a řeší problematiku prevence kriminality na místní úrovni.</w:t>
      </w:r>
    </w:p>
    <w:p w14:paraId="6323FCD5" w14:textId="2AF1470F" w:rsidR="00133B83" w:rsidRPr="00755928" w:rsidRDefault="00591161" w:rsidP="00133B83">
      <w:pPr>
        <w:keepNext/>
        <w:keepLines/>
        <w:numPr>
          <w:ilvl w:val="1"/>
          <w:numId w:val="0"/>
        </w:numPr>
        <w:spacing w:before="360" w:after="240"/>
        <w:ind w:left="567" w:hanging="578"/>
        <w:outlineLvl w:val="1"/>
        <w:rPr>
          <w:rFonts w:ascii="Calibri" w:eastAsia="Times New Roman" w:hAnsi="Calibri" w:cs="Calibri"/>
          <w:b/>
          <w:bCs/>
          <w:smallCaps/>
          <w:color w:val="052F61"/>
          <w:sz w:val="28"/>
          <w:szCs w:val="28"/>
        </w:rPr>
      </w:pPr>
      <w:bookmarkStart w:id="70" w:name="_Toc190852375"/>
      <w:r>
        <w:rPr>
          <w:rFonts w:ascii="Calibri" w:eastAsia="Times New Roman" w:hAnsi="Calibri" w:cs="Calibri"/>
          <w:b/>
          <w:bCs/>
          <w:smallCaps/>
          <w:color w:val="052F61"/>
          <w:sz w:val="28"/>
          <w:szCs w:val="28"/>
        </w:rPr>
        <w:t xml:space="preserve">5. 1 </w:t>
      </w:r>
      <w:r w:rsidR="00133B83" w:rsidRPr="00755928">
        <w:rPr>
          <w:rFonts w:ascii="Calibri" w:eastAsia="Times New Roman" w:hAnsi="Calibri" w:cs="Calibri"/>
          <w:b/>
          <w:bCs/>
          <w:smallCaps/>
          <w:color w:val="052F61"/>
          <w:sz w:val="28"/>
          <w:szCs w:val="28"/>
        </w:rPr>
        <w:t>Aktivity MPP v oblasti prevence kriminality</w:t>
      </w:r>
      <w:bookmarkEnd w:id="66"/>
      <w:bookmarkEnd w:id="70"/>
    </w:p>
    <w:p w14:paraId="76A75077" w14:textId="4864FD28" w:rsidR="00133B83" w:rsidRDefault="00C76884" w:rsidP="00133B83">
      <w:pPr>
        <w:spacing w:before="120" w:after="120" w:line="240" w:lineRule="auto"/>
        <w:jc w:val="both"/>
        <w:rPr>
          <w:rFonts w:ascii="Calibri" w:eastAsia="Times New Roman" w:hAnsi="Calibri" w:cs="Calibri"/>
          <w:color w:val="000000"/>
          <w:sz w:val="24"/>
        </w:rPr>
      </w:pPr>
      <w:r>
        <w:rPr>
          <w:rFonts w:ascii="Calibri" w:eastAsia="Times New Roman" w:hAnsi="Calibri" w:cs="Calibri"/>
          <w:color w:val="000000"/>
          <w:sz w:val="24"/>
        </w:rPr>
        <w:t xml:space="preserve">Činnost a </w:t>
      </w:r>
      <w:r w:rsidR="00513286">
        <w:rPr>
          <w:rFonts w:ascii="Calibri" w:eastAsia="Times New Roman" w:hAnsi="Calibri" w:cs="Calibri"/>
          <w:color w:val="000000"/>
          <w:sz w:val="24"/>
        </w:rPr>
        <w:t>organizaci</w:t>
      </w:r>
      <w:r w:rsidR="00513286" w:rsidRPr="00755928">
        <w:rPr>
          <w:rFonts w:ascii="Calibri" w:eastAsia="Times New Roman" w:hAnsi="Calibri" w:cs="Calibri"/>
          <w:color w:val="000000"/>
          <w:sz w:val="24"/>
        </w:rPr>
        <w:t xml:space="preserve"> prevence</w:t>
      </w:r>
      <w:r w:rsidR="00133B83" w:rsidRPr="00755928">
        <w:rPr>
          <w:rFonts w:ascii="Calibri" w:eastAsia="Times New Roman" w:hAnsi="Calibri" w:cs="Calibri"/>
          <w:color w:val="000000"/>
          <w:sz w:val="24"/>
        </w:rPr>
        <w:t xml:space="preserve"> kriminality v rámci MPP </w:t>
      </w:r>
      <w:r>
        <w:rPr>
          <w:rFonts w:ascii="Calibri" w:eastAsia="Times New Roman" w:hAnsi="Calibri" w:cs="Calibri"/>
          <w:color w:val="000000"/>
          <w:sz w:val="24"/>
        </w:rPr>
        <w:t>mají dlouhodobě na starosti</w:t>
      </w:r>
      <w:r w:rsidR="00133B83" w:rsidRPr="00755928">
        <w:rPr>
          <w:rFonts w:ascii="Calibri" w:eastAsia="Times New Roman" w:hAnsi="Calibri" w:cs="Calibri"/>
          <w:color w:val="000000"/>
          <w:sz w:val="24"/>
        </w:rPr>
        <w:t xml:space="preserve"> pověřeni strážníci Eva Durčeková Dis., a Bc. Jaromír Maloušek, což však neznamená, že ostatní strážníci jsou neaktivní. V případě pořádání větších preventivních akcí jsou zapojeni všichni strážníci, kteří se tak aktivně podílejí na prevenci kriminality ve městě.    </w:t>
      </w:r>
    </w:p>
    <w:p w14:paraId="0BC6E450" w14:textId="26180115" w:rsidR="00133B83" w:rsidRPr="00755928" w:rsidRDefault="00591161" w:rsidP="00133B83">
      <w:pPr>
        <w:keepNext/>
        <w:keepLines/>
        <w:numPr>
          <w:ilvl w:val="2"/>
          <w:numId w:val="0"/>
        </w:numPr>
        <w:spacing w:before="240" w:after="120"/>
        <w:ind w:left="709" w:hanging="720"/>
        <w:outlineLvl w:val="2"/>
        <w:rPr>
          <w:rFonts w:ascii="Calibri" w:eastAsia="Times New Roman" w:hAnsi="Calibri" w:cs="Calibri"/>
          <w:b/>
          <w:bCs/>
          <w:color w:val="052F61"/>
          <w:sz w:val="24"/>
        </w:rPr>
      </w:pPr>
      <w:bookmarkStart w:id="71" w:name="_Toc190852377"/>
      <w:r>
        <w:rPr>
          <w:rFonts w:ascii="Calibri" w:eastAsia="Times New Roman" w:hAnsi="Calibri" w:cs="Calibri"/>
          <w:b/>
          <w:bCs/>
          <w:color w:val="052F61"/>
          <w:sz w:val="24"/>
        </w:rPr>
        <w:t xml:space="preserve">5.1.1. </w:t>
      </w:r>
      <w:r w:rsidR="00133B83">
        <w:rPr>
          <w:rFonts w:ascii="Calibri" w:eastAsia="Times New Roman" w:hAnsi="Calibri" w:cs="Calibri"/>
          <w:b/>
          <w:bCs/>
          <w:color w:val="052F61"/>
          <w:sz w:val="24"/>
        </w:rPr>
        <w:t xml:space="preserve">Preventivní přednášky pro děti </w:t>
      </w:r>
      <w:bookmarkEnd w:id="71"/>
    </w:p>
    <w:p w14:paraId="683186EF" w14:textId="77777777" w:rsidR="00133B83" w:rsidRPr="00755928" w:rsidRDefault="00133B83" w:rsidP="00133B83">
      <w:pPr>
        <w:jc w:val="both"/>
        <w:rPr>
          <w:rFonts w:ascii="Calibri" w:eastAsia="Times New Roman" w:hAnsi="Calibri" w:cs="Calibri"/>
          <w:color w:val="000000"/>
          <w:sz w:val="24"/>
        </w:rPr>
      </w:pPr>
      <w:r w:rsidRPr="00755928">
        <w:rPr>
          <w:rFonts w:ascii="Calibri" w:eastAsia="Times New Roman" w:hAnsi="Calibri" w:cs="Calibri"/>
          <w:color w:val="000000"/>
          <w:sz w:val="24"/>
        </w:rPr>
        <w:t>MPP v rámci prevence kriminality v roce 202</w:t>
      </w:r>
      <w:r>
        <w:rPr>
          <w:rFonts w:ascii="Calibri" w:eastAsia="Times New Roman" w:hAnsi="Calibri" w:cs="Calibri"/>
          <w:color w:val="000000"/>
          <w:sz w:val="24"/>
        </w:rPr>
        <w:t>5</w:t>
      </w:r>
      <w:r w:rsidRPr="00755928">
        <w:rPr>
          <w:rFonts w:ascii="Calibri" w:eastAsia="Times New Roman" w:hAnsi="Calibri" w:cs="Calibri"/>
          <w:color w:val="000000"/>
          <w:sz w:val="24"/>
        </w:rPr>
        <w:t xml:space="preserve"> pořádala řadu přednášek</w:t>
      </w:r>
      <w:r>
        <w:rPr>
          <w:rFonts w:ascii="Calibri" w:eastAsia="Times New Roman" w:hAnsi="Calibri" w:cs="Calibri"/>
          <w:color w:val="000000"/>
          <w:sz w:val="24"/>
        </w:rPr>
        <w:t xml:space="preserve">. </w:t>
      </w:r>
      <w:r w:rsidRPr="00755928">
        <w:rPr>
          <w:rFonts w:ascii="Calibri" w:eastAsia="Times New Roman" w:hAnsi="Calibri" w:cs="Calibri"/>
          <w:color w:val="000000"/>
          <w:sz w:val="24"/>
        </w:rPr>
        <w:t>Preventivní přednášky proběhly v I.  třídách Základní školy Jičínské a Základní školy Npor. Loma a byly zaměřeny zejména na dopravní výchovu a na nebezpečí, která mohou na děti číhat doma či na ulici. Prohlédnout služebnu MPP a její vybavení si přišl</w:t>
      </w:r>
      <w:r>
        <w:rPr>
          <w:rFonts w:ascii="Calibri" w:eastAsia="Times New Roman" w:hAnsi="Calibri" w:cs="Calibri"/>
          <w:color w:val="000000"/>
          <w:sz w:val="24"/>
        </w:rPr>
        <w:t xml:space="preserve">y v průběhu roku 2025 děti z školní družiny ZŠ Npor. Loma a dále </w:t>
      </w:r>
      <w:r w:rsidRPr="00755928">
        <w:rPr>
          <w:rFonts w:ascii="Calibri" w:eastAsia="Times New Roman" w:hAnsi="Calibri" w:cs="Calibri"/>
          <w:color w:val="000000"/>
          <w:sz w:val="24"/>
        </w:rPr>
        <w:t>žáci II. tříd ZŠ Jičínské</w:t>
      </w:r>
      <w:r>
        <w:rPr>
          <w:rFonts w:ascii="Calibri" w:eastAsia="Times New Roman" w:hAnsi="Calibri" w:cs="Calibri"/>
          <w:color w:val="000000"/>
          <w:sz w:val="24"/>
        </w:rPr>
        <w:t xml:space="preserve">. </w:t>
      </w:r>
    </w:p>
    <w:p w14:paraId="4F126FAA" w14:textId="064F21BA" w:rsidR="00133B83" w:rsidRPr="00755928" w:rsidRDefault="00591161" w:rsidP="00133B83">
      <w:pPr>
        <w:keepNext/>
        <w:keepLines/>
        <w:numPr>
          <w:ilvl w:val="2"/>
          <w:numId w:val="0"/>
        </w:numPr>
        <w:spacing w:before="240" w:after="120"/>
        <w:ind w:left="709" w:hanging="720"/>
        <w:outlineLvl w:val="2"/>
        <w:rPr>
          <w:rFonts w:ascii="Calibri" w:eastAsia="Times New Roman" w:hAnsi="Calibri" w:cs="Calibri"/>
          <w:b/>
          <w:bCs/>
          <w:color w:val="052F61"/>
          <w:sz w:val="24"/>
        </w:rPr>
      </w:pPr>
      <w:bookmarkStart w:id="72" w:name="_Toc190852378"/>
      <w:r>
        <w:rPr>
          <w:rFonts w:ascii="Calibri" w:eastAsia="Times New Roman" w:hAnsi="Calibri" w:cs="Calibri"/>
          <w:b/>
          <w:bCs/>
          <w:color w:val="052F61"/>
          <w:sz w:val="24"/>
        </w:rPr>
        <w:t xml:space="preserve">5.1.2 </w:t>
      </w:r>
      <w:r w:rsidR="00133B83">
        <w:rPr>
          <w:rFonts w:ascii="Calibri" w:eastAsia="Times New Roman" w:hAnsi="Calibri" w:cs="Calibri"/>
          <w:b/>
          <w:bCs/>
          <w:color w:val="052F61"/>
          <w:sz w:val="24"/>
        </w:rPr>
        <w:t xml:space="preserve">Preventivní přednáška pro rodiče </w:t>
      </w:r>
    </w:p>
    <w:p w14:paraId="1152BBBB" w14:textId="0F71B486" w:rsidR="00133B83" w:rsidRDefault="00133B83" w:rsidP="00133B83">
      <w:pPr>
        <w:spacing w:after="120"/>
        <w:jc w:val="both"/>
        <w:rPr>
          <w:rFonts w:ascii="Calibri" w:eastAsia="Times New Roman" w:hAnsi="Calibri" w:cs="Calibri"/>
          <w:sz w:val="24"/>
          <w:szCs w:val="24"/>
        </w:rPr>
      </w:pPr>
      <w:r w:rsidRPr="007F783D">
        <w:rPr>
          <w:rFonts w:ascii="Calibri" w:eastAsia="Times New Roman" w:hAnsi="Calibri" w:cs="Calibri"/>
          <w:sz w:val="24"/>
          <w:szCs w:val="24"/>
        </w:rPr>
        <w:t>V dubnu se v rámci Programu prevence kriminality města Příbor</w:t>
      </w:r>
      <w:r w:rsidR="00513286">
        <w:rPr>
          <w:rFonts w:ascii="Calibri" w:eastAsia="Times New Roman" w:hAnsi="Calibri" w:cs="Calibri"/>
          <w:sz w:val="24"/>
          <w:szCs w:val="24"/>
        </w:rPr>
        <w:t>a</w:t>
      </w:r>
      <w:r w:rsidRPr="007F783D">
        <w:rPr>
          <w:rFonts w:ascii="Calibri" w:eastAsia="Times New Roman" w:hAnsi="Calibri" w:cs="Calibri"/>
          <w:sz w:val="24"/>
          <w:szCs w:val="24"/>
        </w:rPr>
        <w:t xml:space="preserve"> konala pro rodiče dětí základních škol přednáška s názvem „Bezpečnost dětí na sociálních sítích“. Přednášející por.</w:t>
      </w:r>
      <w:r>
        <w:rPr>
          <w:rFonts w:ascii="Calibri" w:eastAsia="Times New Roman" w:hAnsi="Calibri" w:cs="Calibri"/>
          <w:sz w:val="24"/>
          <w:szCs w:val="24"/>
        </w:rPr>
        <w:t> </w:t>
      </w:r>
      <w:r w:rsidRPr="007F783D">
        <w:rPr>
          <w:rFonts w:ascii="Calibri" w:eastAsia="Times New Roman" w:hAnsi="Calibri" w:cs="Calibri"/>
          <w:sz w:val="24"/>
          <w:szCs w:val="24"/>
        </w:rPr>
        <w:t>Mgr.</w:t>
      </w:r>
      <w:r>
        <w:rPr>
          <w:rFonts w:ascii="Calibri" w:eastAsia="Times New Roman" w:hAnsi="Calibri" w:cs="Calibri"/>
          <w:sz w:val="24"/>
          <w:szCs w:val="24"/>
        </w:rPr>
        <w:t> </w:t>
      </w:r>
      <w:r w:rsidRPr="007F783D">
        <w:rPr>
          <w:rFonts w:ascii="Calibri" w:eastAsia="Times New Roman" w:hAnsi="Calibri" w:cs="Calibri"/>
          <w:sz w:val="24"/>
          <w:szCs w:val="24"/>
        </w:rPr>
        <w:t>Darina Veselá z oddělení prevence Krajského ředitelství Policie ČR MSK se svým kolegou nprap. Bc. Markem Tomanem nastínila posluchačům jak závažná a rozsáhlá je problematika působení sociálních sítí na děti a mládež. Dalším zásadním tématem přednášky bylo působení kyberšikany, manipulace a cíleného ovlivňování mladých uživatelů, a to nejen vrstevníky, ale také neznámými osobami či skupinami, které mohou mít negativní úmysly. Součástí přednášky bylo i upozornění na nebezpečné mobilní aplikace, jako například „svlékací aplikace“. Tyto aplikace mohou pomocí umělé inteligence vytvořit falešný intimní obsah, který se pak může stát ve špatných rukou nástrojem vydírání. Přednáška byla velmi přínosná a u rodičů vzbudila zaslouženou pozornost, což potvr</w:t>
      </w:r>
      <w:r>
        <w:rPr>
          <w:rFonts w:ascii="Calibri" w:eastAsia="Times New Roman" w:hAnsi="Calibri" w:cs="Calibri"/>
          <w:sz w:val="24"/>
          <w:szCs w:val="24"/>
        </w:rPr>
        <w:t xml:space="preserve">dila </w:t>
      </w:r>
      <w:r w:rsidRPr="007F783D">
        <w:rPr>
          <w:rFonts w:ascii="Calibri" w:eastAsia="Times New Roman" w:hAnsi="Calibri" w:cs="Calibri"/>
          <w:sz w:val="24"/>
          <w:szCs w:val="24"/>
        </w:rPr>
        <w:t xml:space="preserve">i řada dotazů, které na přednášející posluchači měli. </w:t>
      </w:r>
    </w:p>
    <w:p w14:paraId="2DF8A8C9" w14:textId="135EE56D" w:rsidR="00133B83" w:rsidRDefault="00591161" w:rsidP="00133B83">
      <w:pPr>
        <w:keepNext/>
        <w:keepLines/>
        <w:numPr>
          <w:ilvl w:val="2"/>
          <w:numId w:val="0"/>
        </w:numPr>
        <w:spacing w:before="240" w:after="120"/>
        <w:ind w:left="709" w:hanging="720"/>
        <w:outlineLvl w:val="2"/>
        <w:rPr>
          <w:rFonts w:ascii="Calibri" w:eastAsia="Times New Roman" w:hAnsi="Calibri" w:cs="Calibri"/>
          <w:b/>
          <w:bCs/>
          <w:color w:val="052F61"/>
          <w:sz w:val="24"/>
        </w:rPr>
      </w:pPr>
      <w:r>
        <w:rPr>
          <w:rFonts w:ascii="Calibri" w:eastAsia="Times New Roman" w:hAnsi="Calibri" w:cs="Calibri"/>
          <w:b/>
          <w:bCs/>
          <w:color w:val="052F61"/>
          <w:sz w:val="24"/>
        </w:rPr>
        <w:t xml:space="preserve">5.1.3 </w:t>
      </w:r>
      <w:r w:rsidR="00133B83">
        <w:rPr>
          <w:rFonts w:ascii="Calibri" w:eastAsia="Times New Roman" w:hAnsi="Calibri" w:cs="Calibri"/>
          <w:b/>
          <w:bCs/>
          <w:color w:val="052F61"/>
          <w:sz w:val="24"/>
        </w:rPr>
        <w:t xml:space="preserve">Branný závod </w:t>
      </w:r>
    </w:p>
    <w:p w14:paraId="376FF52C" w14:textId="02950927" w:rsidR="00133B83" w:rsidRDefault="00133B83" w:rsidP="00133B83">
      <w:pPr>
        <w:spacing w:after="120"/>
        <w:jc w:val="both"/>
        <w:rPr>
          <w:rFonts w:ascii="Calibri" w:eastAsia="Times New Roman" w:hAnsi="Calibri" w:cs="Calibri"/>
          <w:sz w:val="24"/>
          <w:szCs w:val="24"/>
        </w:rPr>
      </w:pPr>
      <w:r w:rsidRPr="007F783D">
        <w:rPr>
          <w:rFonts w:ascii="Calibri" w:eastAsia="Times New Roman" w:hAnsi="Calibri" w:cs="Calibri"/>
          <w:sz w:val="24"/>
          <w:szCs w:val="24"/>
        </w:rPr>
        <w:t xml:space="preserve">Další z konkrétních preventivních akcí bylo uspořádání již </w:t>
      </w:r>
      <w:r>
        <w:rPr>
          <w:rFonts w:ascii="Calibri" w:eastAsia="Times New Roman" w:hAnsi="Calibri" w:cs="Calibri"/>
          <w:sz w:val="24"/>
          <w:szCs w:val="24"/>
        </w:rPr>
        <w:t>7</w:t>
      </w:r>
      <w:r w:rsidRPr="007F783D">
        <w:rPr>
          <w:rFonts w:ascii="Calibri" w:eastAsia="Times New Roman" w:hAnsi="Calibri" w:cs="Calibri"/>
          <w:sz w:val="24"/>
          <w:szCs w:val="24"/>
        </w:rPr>
        <w:t>. ročníku branného závodu „O pohár Městské policie Příbor“</w:t>
      </w:r>
      <w:r>
        <w:rPr>
          <w:rFonts w:ascii="Calibri" w:eastAsia="Times New Roman" w:hAnsi="Calibri" w:cs="Calibri"/>
          <w:sz w:val="24"/>
          <w:szCs w:val="24"/>
        </w:rPr>
        <w:t xml:space="preserve">. </w:t>
      </w:r>
      <w:r w:rsidRPr="007F783D">
        <w:rPr>
          <w:rFonts w:ascii="Calibri" w:eastAsia="Times New Roman" w:hAnsi="Calibri" w:cs="Calibri"/>
          <w:sz w:val="24"/>
          <w:szCs w:val="24"/>
        </w:rPr>
        <w:t>Byl určen pro žáky 6. tříd Základní školy Jičínské a Základní školy Npor. Loma. Branného závodu se zúčastnilo celkem </w:t>
      </w:r>
      <w:r w:rsidRPr="007F783D">
        <w:rPr>
          <w:rFonts w:ascii="Calibri" w:eastAsia="Times New Roman" w:hAnsi="Calibri" w:cs="Calibri"/>
          <w:b/>
          <w:bCs/>
          <w:sz w:val="24"/>
          <w:szCs w:val="24"/>
        </w:rPr>
        <w:t>7</w:t>
      </w:r>
      <w:r>
        <w:rPr>
          <w:rFonts w:ascii="Calibri" w:eastAsia="Times New Roman" w:hAnsi="Calibri" w:cs="Calibri"/>
          <w:b/>
          <w:bCs/>
          <w:sz w:val="24"/>
          <w:szCs w:val="24"/>
        </w:rPr>
        <w:t>6</w:t>
      </w:r>
      <w:r w:rsidRPr="007F783D">
        <w:rPr>
          <w:rFonts w:ascii="Calibri" w:eastAsia="Times New Roman" w:hAnsi="Calibri" w:cs="Calibri"/>
          <w:b/>
          <w:bCs/>
          <w:sz w:val="24"/>
          <w:szCs w:val="24"/>
        </w:rPr>
        <w:t xml:space="preserve"> žáků uvedených škol, kteří se rozdělili po třídách do </w:t>
      </w:r>
      <w:r>
        <w:rPr>
          <w:rFonts w:ascii="Calibri" w:eastAsia="Times New Roman" w:hAnsi="Calibri" w:cs="Calibri"/>
          <w:b/>
          <w:bCs/>
          <w:sz w:val="24"/>
          <w:szCs w:val="24"/>
        </w:rPr>
        <w:t>20</w:t>
      </w:r>
      <w:r w:rsidRPr="007F783D">
        <w:rPr>
          <w:rFonts w:ascii="Calibri" w:eastAsia="Times New Roman" w:hAnsi="Calibri" w:cs="Calibri"/>
          <w:b/>
          <w:bCs/>
          <w:sz w:val="24"/>
          <w:szCs w:val="24"/>
        </w:rPr>
        <w:t> družstev. </w:t>
      </w:r>
      <w:r w:rsidRPr="007F783D">
        <w:rPr>
          <w:rFonts w:ascii="Calibri" w:eastAsia="Times New Roman" w:hAnsi="Calibri" w:cs="Calibri"/>
          <w:sz w:val="24"/>
          <w:szCs w:val="24"/>
        </w:rPr>
        <w:t xml:space="preserve">Na trati dlouhé 2,5 km, která začínala na ulici Kpt. Jaroše u zahrádek </w:t>
      </w:r>
      <w:r w:rsidRPr="007F783D">
        <w:rPr>
          <w:rFonts w:ascii="Calibri" w:eastAsia="Times New Roman" w:hAnsi="Calibri" w:cs="Calibri"/>
          <w:sz w:val="24"/>
          <w:szCs w:val="24"/>
        </w:rPr>
        <w:lastRenderedPageBreak/>
        <w:t>a končila na parkovišti ulice Palackého, bylo pro družstva připraveno 6 stanovišť, kde děti plnily stanovené úkoly. Tři nejlepší družstva získala pohár M</w:t>
      </w:r>
      <w:r>
        <w:rPr>
          <w:rFonts w:ascii="Calibri" w:eastAsia="Times New Roman" w:hAnsi="Calibri" w:cs="Calibri"/>
          <w:sz w:val="24"/>
          <w:szCs w:val="24"/>
        </w:rPr>
        <w:t xml:space="preserve">PP, </w:t>
      </w:r>
      <w:r w:rsidRPr="007F783D">
        <w:rPr>
          <w:rFonts w:ascii="Calibri" w:eastAsia="Times New Roman" w:hAnsi="Calibri" w:cs="Calibri"/>
          <w:sz w:val="24"/>
          <w:szCs w:val="24"/>
        </w:rPr>
        <w:t>každý člen vítězn</w:t>
      </w:r>
      <w:r w:rsidR="00C76884">
        <w:rPr>
          <w:rFonts w:ascii="Calibri" w:eastAsia="Times New Roman" w:hAnsi="Calibri" w:cs="Calibri"/>
          <w:sz w:val="24"/>
          <w:szCs w:val="24"/>
        </w:rPr>
        <w:t>ého družstva obdržel</w:t>
      </w:r>
      <w:r>
        <w:rPr>
          <w:rFonts w:ascii="Calibri" w:eastAsia="Times New Roman" w:hAnsi="Calibri" w:cs="Calibri"/>
          <w:sz w:val="24"/>
          <w:szCs w:val="24"/>
        </w:rPr>
        <w:t xml:space="preserve"> medaili, </w:t>
      </w:r>
      <w:r w:rsidRPr="007F783D">
        <w:rPr>
          <w:rFonts w:ascii="Calibri" w:eastAsia="Times New Roman" w:hAnsi="Calibri" w:cs="Calibri"/>
          <w:sz w:val="24"/>
          <w:szCs w:val="24"/>
        </w:rPr>
        <w:t>hodnotnou cenu</w:t>
      </w:r>
      <w:r>
        <w:rPr>
          <w:rFonts w:ascii="Calibri" w:eastAsia="Times New Roman" w:hAnsi="Calibri" w:cs="Calibri"/>
          <w:sz w:val="24"/>
          <w:szCs w:val="24"/>
        </w:rPr>
        <w:t xml:space="preserve"> </w:t>
      </w:r>
      <w:r w:rsidRPr="007F783D">
        <w:rPr>
          <w:rFonts w:ascii="Calibri" w:eastAsia="Times New Roman" w:hAnsi="Calibri" w:cs="Calibri"/>
          <w:sz w:val="24"/>
          <w:szCs w:val="24"/>
        </w:rPr>
        <w:t>a ostatní sladké odměny. V této aktivitě zamýšlíme pokračovat i v roce 202</w:t>
      </w:r>
      <w:r>
        <w:rPr>
          <w:rFonts w:ascii="Calibri" w:eastAsia="Times New Roman" w:hAnsi="Calibri" w:cs="Calibri"/>
          <w:sz w:val="24"/>
          <w:szCs w:val="24"/>
        </w:rPr>
        <w:t>6</w:t>
      </w:r>
      <w:r w:rsidRPr="007F783D">
        <w:rPr>
          <w:rFonts w:ascii="Calibri" w:eastAsia="Times New Roman" w:hAnsi="Calibri" w:cs="Calibri"/>
          <w:sz w:val="24"/>
          <w:szCs w:val="24"/>
        </w:rPr>
        <w:t xml:space="preserve">. </w:t>
      </w:r>
    </w:p>
    <w:p w14:paraId="511D2D57" w14:textId="2DE7F381" w:rsidR="00133B83" w:rsidRPr="00133B83" w:rsidRDefault="00591161" w:rsidP="00133B83">
      <w:pPr>
        <w:keepNext/>
        <w:keepLines/>
        <w:numPr>
          <w:ilvl w:val="2"/>
          <w:numId w:val="0"/>
        </w:numPr>
        <w:spacing w:before="240" w:after="120"/>
        <w:ind w:left="709" w:hanging="720"/>
        <w:outlineLvl w:val="2"/>
        <w:rPr>
          <w:rFonts w:ascii="Calibri" w:eastAsia="Times New Roman" w:hAnsi="Calibri" w:cs="Calibri"/>
          <w:b/>
          <w:bCs/>
          <w:color w:val="052F61"/>
          <w:sz w:val="24"/>
        </w:rPr>
      </w:pPr>
      <w:r>
        <w:rPr>
          <w:rFonts w:ascii="Calibri" w:eastAsia="Times New Roman" w:hAnsi="Calibri" w:cs="Calibri"/>
          <w:b/>
          <w:bCs/>
          <w:color w:val="052F61"/>
          <w:sz w:val="24"/>
        </w:rPr>
        <w:t xml:space="preserve">5. 1. 4 </w:t>
      </w:r>
      <w:r w:rsidR="00133B83" w:rsidRPr="00133B83">
        <w:rPr>
          <w:rFonts w:ascii="Calibri" w:eastAsia="Times New Roman" w:hAnsi="Calibri" w:cs="Calibri"/>
          <w:b/>
          <w:bCs/>
          <w:color w:val="052F61"/>
          <w:sz w:val="24"/>
        </w:rPr>
        <w:t xml:space="preserve">Zábavné dopoledne pro děti příměstského tábora </w:t>
      </w:r>
    </w:p>
    <w:p w14:paraId="67613686" w14:textId="77777777" w:rsidR="00133B83" w:rsidRDefault="00133B83" w:rsidP="00133B83">
      <w:pPr>
        <w:spacing w:after="120"/>
        <w:jc w:val="both"/>
        <w:rPr>
          <w:rFonts w:ascii="Calibri" w:eastAsia="Times New Roman" w:hAnsi="Calibri" w:cs="Calibri"/>
          <w:sz w:val="24"/>
          <w:szCs w:val="24"/>
        </w:rPr>
      </w:pPr>
      <w:r w:rsidRPr="00133B83">
        <w:rPr>
          <w:rFonts w:ascii="Calibri" w:eastAsia="Times New Roman" w:hAnsi="Calibri" w:cs="Calibri"/>
          <w:sz w:val="24"/>
          <w:szCs w:val="24"/>
        </w:rPr>
        <w:t xml:space="preserve">V prostorách městského parku na ulici Lidické v Příboře byla strážníky MPP uspořádána akce pro děti, které v druhém srpnovém týdnu trávili svůj čas na příměstském táboře. Ten organizovalo středisko volného času LUNA PŘÍBOR. Do parku se dostavilo celkem 25 dětí ve věkovém rozmezí 6 až 11 let. Ty byly následně rozděleny do tří skupinek, kdy každá si prošla postupně šesti stanovišti. Nakonec si děti prohlédly přistavené služební vozidlo a za svou šikovnost a zapálení do soutěžení byly odměněny drobnými dárečky. </w:t>
      </w:r>
    </w:p>
    <w:p w14:paraId="5175DF17" w14:textId="5F77835C" w:rsidR="00133B83" w:rsidRPr="00755928" w:rsidRDefault="00591161" w:rsidP="00133B83">
      <w:pPr>
        <w:keepNext/>
        <w:keepLines/>
        <w:numPr>
          <w:ilvl w:val="2"/>
          <w:numId w:val="0"/>
        </w:numPr>
        <w:spacing w:before="240" w:after="120"/>
        <w:ind w:left="709" w:hanging="720"/>
        <w:outlineLvl w:val="2"/>
        <w:rPr>
          <w:rFonts w:ascii="Calibri" w:eastAsia="Times New Roman" w:hAnsi="Calibri" w:cs="Calibri"/>
          <w:b/>
          <w:bCs/>
          <w:color w:val="052F61"/>
          <w:sz w:val="24"/>
        </w:rPr>
      </w:pPr>
      <w:r>
        <w:rPr>
          <w:rFonts w:ascii="Calibri" w:eastAsia="Times New Roman" w:hAnsi="Calibri" w:cs="Calibri"/>
          <w:b/>
          <w:bCs/>
          <w:color w:val="052F61"/>
          <w:sz w:val="24"/>
        </w:rPr>
        <w:t xml:space="preserve">5.1.5 </w:t>
      </w:r>
      <w:r w:rsidR="00133B83" w:rsidRPr="00755928">
        <w:rPr>
          <w:rFonts w:ascii="Calibri" w:eastAsia="Times New Roman" w:hAnsi="Calibri" w:cs="Calibri"/>
          <w:b/>
          <w:bCs/>
          <w:color w:val="052F61"/>
          <w:sz w:val="24"/>
        </w:rPr>
        <w:t>Značení jízdních kol syntetickou DNA</w:t>
      </w:r>
    </w:p>
    <w:p w14:paraId="31FC5DE2" w14:textId="2EDD1E34" w:rsidR="00133B83" w:rsidRPr="00755928" w:rsidRDefault="00133B83" w:rsidP="00133B83">
      <w:pPr>
        <w:spacing w:after="120"/>
        <w:jc w:val="both"/>
        <w:rPr>
          <w:rFonts w:ascii="Calibri" w:eastAsia="Times New Roman" w:hAnsi="Calibri" w:cs="Calibri"/>
          <w:color w:val="000000"/>
          <w:sz w:val="24"/>
          <w:szCs w:val="24"/>
        </w:rPr>
      </w:pPr>
      <w:r w:rsidRPr="00755928">
        <w:rPr>
          <w:rFonts w:ascii="Calibri" w:eastAsia="Times New Roman" w:hAnsi="Calibri" w:cs="Calibri"/>
          <w:color w:val="000000"/>
          <w:sz w:val="24"/>
          <w:szCs w:val="24"/>
        </w:rPr>
        <w:t xml:space="preserve">Jedná </w:t>
      </w:r>
      <w:r>
        <w:rPr>
          <w:rFonts w:ascii="Calibri" w:eastAsia="Times New Roman" w:hAnsi="Calibri" w:cs="Calibri"/>
          <w:color w:val="000000"/>
          <w:sz w:val="24"/>
          <w:szCs w:val="24"/>
        </w:rPr>
        <w:t xml:space="preserve">se </w:t>
      </w:r>
      <w:r w:rsidRPr="00755928">
        <w:rPr>
          <w:rFonts w:ascii="Calibri" w:eastAsia="Times New Roman" w:hAnsi="Calibri" w:cs="Calibri"/>
          <w:color w:val="000000"/>
          <w:sz w:val="24"/>
          <w:szCs w:val="24"/>
        </w:rPr>
        <w:t>o metodu ochrany majetku především s preventivním účinkem (označení</w:t>
      </w:r>
      <w:r w:rsidRPr="00755928">
        <w:rPr>
          <w:rFonts w:ascii="Century Gothic" w:eastAsia="Times New Roman" w:hAnsi="Century Gothic" w:cs="Times New Roman"/>
        </w:rPr>
        <w:t xml:space="preserve"> </w:t>
      </w:r>
      <w:r w:rsidRPr="00755928">
        <w:rPr>
          <w:rFonts w:ascii="Calibri" w:eastAsia="Times New Roman" w:hAnsi="Calibri" w:cs="Calibri"/>
          <w:color w:val="000000"/>
          <w:sz w:val="24"/>
          <w:szCs w:val="24"/>
        </w:rPr>
        <w:t>syntetickou DNA), kdy každé takto označené kolo či jiný podobný dopravní prostředek (např. elektro vozík, elektrokolo), je následně zaregistrováno v Národním registru forenzního identifikačního značení. To v případě krádeže umožňuje individuální identifikaci každého takto označeného jízdního kola na celém území ČR.</w:t>
      </w:r>
      <w:r>
        <w:rPr>
          <w:rFonts w:ascii="Calibri" w:eastAsia="Times New Roman" w:hAnsi="Calibri" w:cs="Calibri"/>
          <w:color w:val="000000"/>
          <w:sz w:val="24"/>
          <w:szCs w:val="24"/>
        </w:rPr>
        <w:t xml:space="preserve"> </w:t>
      </w:r>
      <w:r w:rsidRPr="00755928">
        <w:rPr>
          <w:rFonts w:ascii="Calibri" w:eastAsia="Times New Roman" w:hAnsi="Calibri" w:cs="Calibri"/>
          <w:color w:val="000000"/>
          <w:sz w:val="24"/>
          <w:szCs w:val="24"/>
        </w:rPr>
        <w:t>V roce 202</w:t>
      </w:r>
      <w:r>
        <w:rPr>
          <w:rFonts w:ascii="Calibri" w:eastAsia="Times New Roman" w:hAnsi="Calibri" w:cs="Calibri"/>
          <w:color w:val="000000"/>
          <w:sz w:val="24"/>
          <w:szCs w:val="24"/>
        </w:rPr>
        <w:t>5</w:t>
      </w:r>
      <w:r w:rsidRPr="00755928">
        <w:rPr>
          <w:rFonts w:ascii="Calibri" w:eastAsia="Times New Roman" w:hAnsi="Calibri" w:cs="Calibri"/>
          <w:color w:val="000000"/>
          <w:sz w:val="24"/>
          <w:szCs w:val="24"/>
        </w:rPr>
        <w:t xml:space="preserve"> se podařilo MPP označit celkem </w:t>
      </w:r>
      <w:r>
        <w:rPr>
          <w:rFonts w:ascii="Calibri" w:eastAsia="Times New Roman" w:hAnsi="Calibri" w:cs="Calibri"/>
          <w:color w:val="000000"/>
          <w:sz w:val="24"/>
          <w:szCs w:val="24"/>
        </w:rPr>
        <w:t>23</w:t>
      </w:r>
      <w:r w:rsidRPr="00755928">
        <w:rPr>
          <w:rFonts w:ascii="Calibri" w:eastAsia="Times New Roman" w:hAnsi="Calibri" w:cs="Calibri"/>
          <w:color w:val="000000"/>
          <w:sz w:val="24"/>
          <w:szCs w:val="24"/>
        </w:rPr>
        <w:t xml:space="preserve"> jízdních kol a od počátku značení, tj. od roku 2014 do roku 202</w:t>
      </w:r>
      <w:r>
        <w:rPr>
          <w:rFonts w:ascii="Calibri" w:eastAsia="Times New Roman" w:hAnsi="Calibri" w:cs="Calibri"/>
          <w:color w:val="000000"/>
          <w:sz w:val="24"/>
          <w:szCs w:val="24"/>
        </w:rPr>
        <w:t>5</w:t>
      </w:r>
      <w:r w:rsidRPr="00755928">
        <w:rPr>
          <w:rFonts w:ascii="Calibri" w:eastAsia="Times New Roman" w:hAnsi="Calibri" w:cs="Calibri"/>
          <w:color w:val="000000"/>
          <w:sz w:val="24"/>
          <w:szCs w:val="24"/>
        </w:rPr>
        <w:t xml:space="preserve"> bylo MPP již označeno </w:t>
      </w:r>
      <w:r>
        <w:rPr>
          <w:rFonts w:ascii="Calibri" w:eastAsia="Times New Roman" w:hAnsi="Calibri" w:cs="Calibri"/>
          <w:color w:val="000000"/>
          <w:sz w:val="24"/>
          <w:szCs w:val="24"/>
        </w:rPr>
        <w:t>711</w:t>
      </w:r>
      <w:r w:rsidRPr="00755928">
        <w:rPr>
          <w:rFonts w:ascii="Calibri" w:eastAsia="Times New Roman" w:hAnsi="Calibri" w:cs="Calibri"/>
          <w:color w:val="000000"/>
          <w:sz w:val="24"/>
          <w:szCs w:val="24"/>
        </w:rPr>
        <w:t xml:space="preserve"> jízdních kol (Graf </w:t>
      </w:r>
      <w:r w:rsidR="007C4A3E">
        <w:rPr>
          <w:rFonts w:ascii="Calibri" w:eastAsia="Times New Roman" w:hAnsi="Calibri" w:cs="Calibri"/>
          <w:color w:val="000000"/>
          <w:sz w:val="24"/>
          <w:szCs w:val="24"/>
        </w:rPr>
        <w:t>7</w:t>
      </w:r>
      <w:r w:rsidRPr="00755928">
        <w:rPr>
          <w:rFonts w:ascii="Calibri" w:eastAsia="Times New Roman" w:hAnsi="Calibri" w:cs="Calibri"/>
          <w:color w:val="000000"/>
          <w:sz w:val="24"/>
          <w:szCs w:val="24"/>
        </w:rPr>
        <w:t>). V této aktivitě bude MPP pokračovat i v roce 202</w:t>
      </w:r>
      <w:r>
        <w:rPr>
          <w:rFonts w:ascii="Calibri" w:eastAsia="Times New Roman" w:hAnsi="Calibri" w:cs="Calibri"/>
          <w:color w:val="000000"/>
          <w:sz w:val="24"/>
          <w:szCs w:val="24"/>
        </w:rPr>
        <w:t>6</w:t>
      </w:r>
      <w:r w:rsidRPr="00755928">
        <w:rPr>
          <w:rFonts w:ascii="Calibri" w:eastAsia="Times New Roman" w:hAnsi="Calibri" w:cs="Calibri"/>
          <w:color w:val="000000"/>
          <w:sz w:val="24"/>
          <w:szCs w:val="24"/>
        </w:rPr>
        <w:t xml:space="preserve">. </w:t>
      </w:r>
    </w:p>
    <w:p w14:paraId="39AA697D" w14:textId="77777777" w:rsidR="00133B83" w:rsidRPr="00755928" w:rsidRDefault="00133B83" w:rsidP="00133B83">
      <w:pPr>
        <w:spacing w:after="0"/>
        <w:jc w:val="both"/>
        <w:rPr>
          <w:rFonts w:ascii="Arial" w:eastAsia="Times New Roman" w:hAnsi="Arial" w:cs="Arial"/>
          <w:color w:val="000000"/>
        </w:rPr>
      </w:pPr>
    </w:p>
    <w:p w14:paraId="599DB7B3" w14:textId="77777777" w:rsidR="00133B83" w:rsidRPr="00755928" w:rsidRDefault="00133B83" w:rsidP="00133B83">
      <w:pPr>
        <w:spacing w:after="0"/>
        <w:jc w:val="both"/>
        <w:rPr>
          <w:rFonts w:ascii="Arial" w:eastAsia="Times New Roman" w:hAnsi="Arial" w:cs="Arial"/>
          <w:color w:val="000000"/>
        </w:rPr>
      </w:pPr>
      <w:r w:rsidRPr="00F25997">
        <w:rPr>
          <w:noProof/>
          <w:highlight w:val="darkCyan"/>
        </w:rPr>
        <w:drawing>
          <wp:inline distT="0" distB="0" distL="0" distR="0" wp14:anchorId="3592F8D8" wp14:editId="4273846A">
            <wp:extent cx="5762625" cy="2543175"/>
            <wp:effectExtent l="0" t="0" r="9525" b="9525"/>
            <wp:docPr id="222956837" name="Graf 1">
              <a:extLst xmlns:a="http://schemas.openxmlformats.org/drawingml/2006/main">
                <a:ext uri="{FF2B5EF4-FFF2-40B4-BE49-F238E27FC236}">
                  <a16:creationId xmlns:a16="http://schemas.microsoft.com/office/drawing/2014/main" id="{AD7227EE-7A37-614F-3021-6D7CE1CB7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23D1F2" w14:textId="08B91B36" w:rsidR="00133B83" w:rsidRPr="00133B83" w:rsidRDefault="00133B83" w:rsidP="00133B83">
      <w:pPr>
        <w:spacing w:after="120"/>
        <w:jc w:val="both"/>
        <w:rPr>
          <w:rFonts w:ascii="Calibri" w:eastAsia="Times New Roman" w:hAnsi="Calibri" w:cs="Calibri"/>
          <w:sz w:val="24"/>
          <w:szCs w:val="24"/>
        </w:rPr>
      </w:pPr>
      <w:r w:rsidRPr="00755928">
        <w:rPr>
          <w:rFonts w:ascii="Calibri" w:eastAsia="Times New Roman" w:hAnsi="Calibri" w:cs="Calibri"/>
          <w:sz w:val="20"/>
          <w:szCs w:val="18"/>
        </w:rPr>
        <w:t xml:space="preserve">Graf </w:t>
      </w:r>
      <w:r w:rsidR="007C4A3E">
        <w:rPr>
          <w:rFonts w:ascii="Calibri" w:eastAsia="Times New Roman" w:hAnsi="Calibri" w:cs="Calibri"/>
          <w:sz w:val="20"/>
          <w:szCs w:val="18"/>
        </w:rPr>
        <w:t>7</w:t>
      </w:r>
      <w:r w:rsidRPr="00755928">
        <w:rPr>
          <w:rFonts w:ascii="Calibri" w:eastAsia="Times New Roman" w:hAnsi="Calibri" w:cs="Calibri"/>
          <w:sz w:val="20"/>
          <w:szCs w:val="18"/>
        </w:rPr>
        <w:t>: Počty označených kol v letech</w:t>
      </w:r>
      <w:r w:rsidRPr="00755928">
        <w:rPr>
          <w:rFonts w:ascii="Calibri" w:eastAsia="Times New Roman" w:hAnsi="Calibri" w:cs="Calibri"/>
          <w:noProof/>
          <w:sz w:val="20"/>
          <w:szCs w:val="18"/>
        </w:rPr>
        <w:t xml:space="preserve"> 2014-202</w:t>
      </w:r>
      <w:r>
        <w:rPr>
          <w:rFonts w:ascii="Calibri" w:eastAsia="Times New Roman" w:hAnsi="Calibri" w:cs="Calibri"/>
          <w:noProof/>
          <w:sz w:val="20"/>
          <w:szCs w:val="18"/>
        </w:rPr>
        <w:t>5</w:t>
      </w:r>
      <w:r w:rsidRPr="00755928">
        <w:rPr>
          <w:rFonts w:ascii="Calibri" w:eastAsia="Times New Roman" w:hAnsi="Calibri" w:cs="Calibri"/>
          <w:color w:val="000000"/>
          <w:sz w:val="20"/>
        </w:rPr>
        <w:t xml:space="preserve"> </w:t>
      </w:r>
      <w:r w:rsidRPr="00755928">
        <w:rPr>
          <w:rFonts w:ascii="Calibri" w:eastAsia="Times New Roman" w:hAnsi="Calibri" w:cs="Calibri"/>
          <w:color w:val="000000"/>
          <w:sz w:val="20"/>
          <w:szCs w:val="18"/>
        </w:rPr>
        <w:t>(</w:t>
      </w:r>
      <w:r>
        <w:rPr>
          <w:rFonts w:ascii="Calibri" w:eastAsia="Times New Roman" w:hAnsi="Calibri" w:cs="Calibri"/>
          <w:color w:val="000000"/>
          <w:sz w:val="20"/>
          <w:szCs w:val="18"/>
        </w:rPr>
        <w:t>Maloušek</w:t>
      </w:r>
      <w:r w:rsidRPr="00755928">
        <w:rPr>
          <w:rFonts w:ascii="Calibri" w:eastAsia="Times New Roman" w:hAnsi="Calibri" w:cs="Calibri"/>
          <w:color w:val="000000"/>
          <w:sz w:val="20"/>
          <w:szCs w:val="18"/>
        </w:rPr>
        <w:t>, 202</w:t>
      </w:r>
      <w:r>
        <w:rPr>
          <w:rFonts w:ascii="Calibri" w:eastAsia="Times New Roman" w:hAnsi="Calibri" w:cs="Calibri"/>
          <w:color w:val="000000"/>
          <w:sz w:val="20"/>
          <w:szCs w:val="18"/>
        </w:rPr>
        <w:t>6</w:t>
      </w:r>
      <w:r w:rsidRPr="00755928">
        <w:rPr>
          <w:rFonts w:ascii="Calibri" w:eastAsia="Times New Roman" w:hAnsi="Calibri" w:cs="Calibri"/>
          <w:color w:val="000000"/>
          <w:sz w:val="20"/>
          <w:szCs w:val="18"/>
        </w:rPr>
        <w:t xml:space="preserve">)  </w:t>
      </w:r>
    </w:p>
    <w:p w14:paraId="17759D4E" w14:textId="625C3F7B" w:rsidR="00133B83" w:rsidRPr="00133B83" w:rsidRDefault="00591161" w:rsidP="00133B83">
      <w:pPr>
        <w:keepNext/>
        <w:keepLines/>
        <w:numPr>
          <w:ilvl w:val="2"/>
          <w:numId w:val="0"/>
        </w:numPr>
        <w:spacing w:before="120" w:after="120"/>
        <w:ind w:left="709" w:hanging="720"/>
        <w:outlineLvl w:val="2"/>
        <w:rPr>
          <w:rFonts w:ascii="Calibri" w:eastAsia="Times New Roman" w:hAnsi="Calibri" w:cs="Calibri"/>
          <w:b/>
          <w:bCs/>
          <w:color w:val="052F61"/>
          <w:sz w:val="24"/>
        </w:rPr>
      </w:pPr>
      <w:bookmarkStart w:id="73" w:name="_Toc190852379"/>
      <w:bookmarkEnd w:id="72"/>
      <w:r>
        <w:rPr>
          <w:rFonts w:ascii="Calibri" w:eastAsia="Times New Roman" w:hAnsi="Calibri" w:cs="Calibri"/>
          <w:b/>
          <w:bCs/>
          <w:color w:val="052F61"/>
          <w:sz w:val="24"/>
        </w:rPr>
        <w:t xml:space="preserve">5.1.6 </w:t>
      </w:r>
      <w:r w:rsidR="00133B83" w:rsidRPr="00133B83">
        <w:rPr>
          <w:rFonts w:ascii="Calibri" w:eastAsia="Times New Roman" w:hAnsi="Calibri" w:cs="Calibri"/>
          <w:b/>
          <w:bCs/>
          <w:color w:val="052F61"/>
          <w:sz w:val="24"/>
        </w:rPr>
        <w:t>Akce BESIP s dětmi ZŠ</w:t>
      </w:r>
      <w:bookmarkEnd w:id="73"/>
    </w:p>
    <w:p w14:paraId="16207F06" w14:textId="77777777" w:rsidR="00133B83" w:rsidRPr="00133B83" w:rsidRDefault="00133B83" w:rsidP="00133B83">
      <w:pPr>
        <w:spacing w:after="120"/>
        <w:jc w:val="both"/>
        <w:rPr>
          <w:rFonts w:ascii="Calibri" w:eastAsia="Times New Roman" w:hAnsi="Calibri" w:cs="Calibri"/>
          <w:sz w:val="24"/>
          <w:szCs w:val="24"/>
        </w:rPr>
      </w:pPr>
      <w:r w:rsidRPr="00133B83">
        <w:rPr>
          <w:rFonts w:ascii="Calibri" w:eastAsia="Times New Roman" w:hAnsi="Calibri" w:cs="Calibri"/>
          <w:color w:val="000000"/>
          <w:sz w:val="24"/>
        </w:rPr>
        <w:t xml:space="preserve">Další z preventivních aktivit, která se podařila v roce 2025 uskutečnit MPP je preventivní měření rychlosti vozidel s dětmi. V listopadu 2025 se v dopoledních hodinách mohli řidiči setkat s netradiční hlídkou MPP, kdy strážníci společně s dětmi 4. tříd zdejší ZŠ Npor. Loma preventivně zastavovali řidiče a rozdávali jim preventivní letáčky a připravené odznaky.  </w:t>
      </w:r>
      <w:r w:rsidRPr="00133B83">
        <w:rPr>
          <w:rFonts w:ascii="Calibri" w:eastAsia="Times New Roman" w:hAnsi="Calibri" w:cs="Calibri"/>
          <w:sz w:val="24"/>
          <w:szCs w:val="24"/>
        </w:rPr>
        <w:t xml:space="preserve">Cílem této preventivní akce bylo připomenout řidičům, že projíždí obytnou zónou, ve které se pohybují děti, proto je nezbytné přizpůsobit rychlost vozidla a dbát zvýšené opatrnosti.  </w:t>
      </w:r>
    </w:p>
    <w:p w14:paraId="49CB22FD" w14:textId="77777777" w:rsidR="00DE2685" w:rsidRPr="00EF4CA2" w:rsidRDefault="00AE77AC" w:rsidP="006863F8">
      <w:pPr>
        <w:pStyle w:val="Nadpis1"/>
        <w:spacing w:before="240" w:after="120"/>
        <w:ind w:left="431" w:hanging="431"/>
        <w:rPr>
          <w:rFonts w:ascii="Calibri" w:hAnsi="Calibri" w:cs="Calibri"/>
          <w:color w:val="052F61" w:themeColor="accent1"/>
          <w:sz w:val="24"/>
        </w:rPr>
      </w:pPr>
      <w:r w:rsidRPr="00EF4CA2">
        <w:rPr>
          <w:rFonts w:ascii="Calibri" w:hAnsi="Calibri" w:cs="Calibri"/>
          <w:color w:val="052F61" w:themeColor="accent1"/>
          <w:sz w:val="32"/>
        </w:rPr>
        <w:lastRenderedPageBreak/>
        <w:t>Zá</w:t>
      </w:r>
      <w:r w:rsidR="00DE2685" w:rsidRPr="00EF4CA2">
        <w:rPr>
          <w:rFonts w:ascii="Calibri" w:hAnsi="Calibri" w:cs="Calibri"/>
          <w:color w:val="052F61" w:themeColor="accent1"/>
          <w:sz w:val="32"/>
        </w:rPr>
        <w:t>věr</w:t>
      </w:r>
      <w:bookmarkEnd w:id="67"/>
      <w:bookmarkEnd w:id="68"/>
      <w:bookmarkEnd w:id="69"/>
    </w:p>
    <w:p w14:paraId="2E73AD55" w14:textId="22768192" w:rsidR="0028465C" w:rsidRDefault="00E1069E" w:rsidP="00133B83">
      <w:pPr>
        <w:spacing w:after="120"/>
        <w:jc w:val="both"/>
        <w:rPr>
          <w:rFonts w:ascii="Calibri" w:hAnsi="Calibri" w:cs="Calibri"/>
          <w:sz w:val="24"/>
        </w:rPr>
      </w:pPr>
      <w:r w:rsidRPr="00EF378E">
        <w:rPr>
          <w:rFonts w:ascii="Calibri" w:hAnsi="Calibri" w:cs="Calibri"/>
          <w:sz w:val="24"/>
        </w:rPr>
        <w:t>Počet protiprávních jednání v roce 202</w:t>
      </w:r>
      <w:r w:rsidR="0099530B">
        <w:rPr>
          <w:rFonts w:ascii="Calibri" w:hAnsi="Calibri" w:cs="Calibri"/>
          <w:sz w:val="24"/>
        </w:rPr>
        <w:t>5</w:t>
      </w:r>
      <w:r w:rsidRPr="00EF378E">
        <w:rPr>
          <w:rFonts w:ascii="Calibri" w:hAnsi="Calibri" w:cs="Calibri"/>
          <w:sz w:val="24"/>
        </w:rPr>
        <w:t xml:space="preserve"> se ve srovnání s předcházejícími léty v celkovém </w:t>
      </w:r>
      <w:r w:rsidR="002E5416" w:rsidRPr="00EF378E">
        <w:rPr>
          <w:rFonts w:ascii="Calibri" w:hAnsi="Calibri" w:cs="Calibri"/>
          <w:sz w:val="24"/>
        </w:rPr>
        <w:t xml:space="preserve">součtu </w:t>
      </w:r>
      <w:r w:rsidR="002E5416">
        <w:rPr>
          <w:rFonts w:ascii="Calibri" w:hAnsi="Calibri" w:cs="Calibri"/>
          <w:sz w:val="24"/>
        </w:rPr>
        <w:t>mírně zvýšil</w:t>
      </w:r>
      <w:r w:rsidRPr="00EF378E">
        <w:rPr>
          <w:rFonts w:ascii="Calibri" w:hAnsi="Calibri" w:cs="Calibri"/>
          <w:sz w:val="24"/>
        </w:rPr>
        <w:t xml:space="preserve">. </w:t>
      </w:r>
      <w:r w:rsidR="00BE05A1">
        <w:rPr>
          <w:rFonts w:ascii="Calibri" w:hAnsi="Calibri" w:cs="Calibri"/>
          <w:sz w:val="24"/>
        </w:rPr>
        <w:t>P</w:t>
      </w:r>
      <w:r w:rsidR="00BE05A1" w:rsidRPr="00C61676">
        <w:rPr>
          <w:rFonts w:ascii="Calibri" w:hAnsi="Calibri" w:cs="Calibri"/>
          <w:sz w:val="24"/>
        </w:rPr>
        <w:t xml:space="preserve">řestupková činnost </w:t>
      </w:r>
      <w:r w:rsidR="00BE05A1">
        <w:rPr>
          <w:rFonts w:ascii="Calibri" w:hAnsi="Calibri" w:cs="Calibri"/>
          <w:sz w:val="24"/>
        </w:rPr>
        <w:t xml:space="preserve">se </w:t>
      </w:r>
      <w:r w:rsidR="00BE05A1" w:rsidRPr="00C61676">
        <w:rPr>
          <w:rFonts w:ascii="Calibri" w:hAnsi="Calibri" w:cs="Calibri"/>
          <w:sz w:val="24"/>
        </w:rPr>
        <w:t>v oblasti bezpečnosti</w:t>
      </w:r>
      <w:r w:rsidR="00BE05A1">
        <w:rPr>
          <w:rFonts w:ascii="Calibri" w:hAnsi="Calibri" w:cs="Calibri"/>
          <w:sz w:val="24"/>
        </w:rPr>
        <w:t xml:space="preserve"> </w:t>
      </w:r>
      <w:r w:rsidR="00BE05A1" w:rsidRPr="00C61676">
        <w:rPr>
          <w:rFonts w:ascii="Calibri" w:hAnsi="Calibri" w:cs="Calibri"/>
          <w:sz w:val="24"/>
        </w:rPr>
        <w:t>a plynulosti silničního provozu</w:t>
      </w:r>
      <w:r w:rsidR="0099530B">
        <w:rPr>
          <w:rFonts w:ascii="Calibri" w:hAnsi="Calibri" w:cs="Calibri"/>
          <w:sz w:val="24"/>
        </w:rPr>
        <w:t xml:space="preserve"> vša</w:t>
      </w:r>
      <w:r w:rsidR="002E5416">
        <w:rPr>
          <w:rFonts w:ascii="Calibri" w:hAnsi="Calibri" w:cs="Calibri"/>
          <w:sz w:val="24"/>
        </w:rPr>
        <w:t>k</w:t>
      </w:r>
      <w:r w:rsidR="0099530B">
        <w:rPr>
          <w:rFonts w:ascii="Calibri" w:hAnsi="Calibri" w:cs="Calibri"/>
          <w:sz w:val="24"/>
        </w:rPr>
        <w:t xml:space="preserve"> zvýšila</w:t>
      </w:r>
      <w:r w:rsidR="00BE05A1" w:rsidRPr="00C61676">
        <w:rPr>
          <w:rFonts w:ascii="Calibri" w:hAnsi="Calibri" w:cs="Calibri"/>
          <w:sz w:val="24"/>
        </w:rPr>
        <w:t>,</w:t>
      </w:r>
      <w:r w:rsidR="0099530B">
        <w:rPr>
          <w:rFonts w:ascii="Calibri" w:hAnsi="Calibri" w:cs="Calibri"/>
          <w:sz w:val="24"/>
        </w:rPr>
        <w:t xml:space="preserve"> </w:t>
      </w:r>
      <w:r w:rsidR="00BE05A1" w:rsidRPr="00C61676">
        <w:rPr>
          <w:rFonts w:ascii="Calibri" w:hAnsi="Calibri" w:cs="Calibri"/>
          <w:sz w:val="24"/>
        </w:rPr>
        <w:t>což</w:t>
      </w:r>
      <w:r w:rsidR="0099530B">
        <w:rPr>
          <w:rFonts w:ascii="Calibri" w:hAnsi="Calibri" w:cs="Calibri"/>
          <w:sz w:val="24"/>
        </w:rPr>
        <w:t xml:space="preserve"> </w:t>
      </w:r>
      <w:r w:rsidR="002E5416">
        <w:rPr>
          <w:rFonts w:ascii="Calibri" w:hAnsi="Calibri" w:cs="Calibri"/>
          <w:sz w:val="24"/>
        </w:rPr>
        <w:t>ale</w:t>
      </w:r>
      <w:r w:rsidR="00BE05A1" w:rsidRPr="00C61676">
        <w:rPr>
          <w:rFonts w:ascii="Calibri" w:hAnsi="Calibri" w:cs="Calibri"/>
          <w:sz w:val="24"/>
        </w:rPr>
        <w:t xml:space="preserve"> pro bezpečnostní situaci ve městě není</w:t>
      </w:r>
      <w:r w:rsidR="0016375E">
        <w:rPr>
          <w:rFonts w:ascii="Calibri" w:hAnsi="Calibri" w:cs="Calibri"/>
          <w:sz w:val="24"/>
        </w:rPr>
        <w:t xml:space="preserve"> tak</w:t>
      </w:r>
      <w:r w:rsidR="00BE05A1" w:rsidRPr="00C61676">
        <w:rPr>
          <w:rFonts w:ascii="Calibri" w:hAnsi="Calibri" w:cs="Calibri"/>
          <w:sz w:val="24"/>
        </w:rPr>
        <w:t xml:space="preserve"> zásadní</w:t>
      </w:r>
      <w:r w:rsidR="002E5416">
        <w:rPr>
          <w:rFonts w:ascii="Calibri" w:hAnsi="Calibri" w:cs="Calibri"/>
          <w:sz w:val="24"/>
        </w:rPr>
        <w:t>.</w:t>
      </w:r>
      <w:r w:rsidR="00BE05A1">
        <w:rPr>
          <w:rFonts w:ascii="Calibri" w:hAnsi="Calibri" w:cs="Calibri"/>
          <w:sz w:val="24"/>
        </w:rPr>
        <w:t xml:space="preserve"> </w:t>
      </w:r>
      <w:r w:rsidR="002E5416">
        <w:rPr>
          <w:rFonts w:ascii="Calibri" w:hAnsi="Calibri" w:cs="Calibri"/>
          <w:sz w:val="24"/>
        </w:rPr>
        <w:t>V</w:t>
      </w:r>
      <w:r w:rsidR="00BE05A1">
        <w:rPr>
          <w:rFonts w:ascii="Calibri" w:hAnsi="Calibri" w:cs="Calibri"/>
          <w:sz w:val="24"/>
        </w:rPr>
        <w:t> oblasti veřejného pořádku, občanského</w:t>
      </w:r>
      <w:r w:rsidR="0099530B">
        <w:rPr>
          <w:rFonts w:ascii="Calibri" w:hAnsi="Calibri" w:cs="Calibri"/>
          <w:sz w:val="24"/>
        </w:rPr>
        <w:t xml:space="preserve"> </w:t>
      </w:r>
      <w:r w:rsidR="00BE05A1">
        <w:rPr>
          <w:rFonts w:ascii="Calibri" w:hAnsi="Calibri" w:cs="Calibri"/>
          <w:sz w:val="24"/>
        </w:rPr>
        <w:t xml:space="preserve">soužití a majetku je stav zhruba stejný jako v předcházejících letech. Počet podezření ze spáchání trestných činů </w:t>
      </w:r>
      <w:r w:rsidR="002E5416">
        <w:rPr>
          <w:rFonts w:ascii="Calibri" w:hAnsi="Calibri" w:cs="Calibri"/>
          <w:sz w:val="24"/>
        </w:rPr>
        <w:t>byl taktéž srovnatelný s loňským rokem.</w:t>
      </w:r>
      <w:r w:rsidR="00BE05A1">
        <w:rPr>
          <w:rFonts w:ascii="Calibri" w:hAnsi="Calibri" w:cs="Calibri"/>
          <w:sz w:val="24"/>
        </w:rPr>
        <w:t xml:space="preserve"> </w:t>
      </w:r>
      <w:r w:rsidR="002E5416">
        <w:rPr>
          <w:rFonts w:ascii="Calibri" w:hAnsi="Calibri" w:cs="Calibri"/>
          <w:sz w:val="24"/>
        </w:rPr>
        <w:t>N</w:t>
      </w:r>
      <w:r w:rsidR="00BE05A1">
        <w:rPr>
          <w:rFonts w:ascii="Calibri" w:hAnsi="Calibri" w:cs="Calibri"/>
          <w:sz w:val="24"/>
        </w:rPr>
        <w:t xml:space="preserve">icméně jejich zaznamenaný počet </w:t>
      </w:r>
      <w:r w:rsidR="00A0341F">
        <w:rPr>
          <w:rFonts w:ascii="Calibri" w:hAnsi="Calibri" w:cs="Calibri"/>
          <w:sz w:val="24"/>
        </w:rPr>
        <w:t>byl</w:t>
      </w:r>
      <w:r w:rsidR="00BE05A1">
        <w:rPr>
          <w:rFonts w:ascii="Calibri" w:hAnsi="Calibri" w:cs="Calibri"/>
          <w:sz w:val="24"/>
        </w:rPr>
        <w:t xml:space="preserve"> </w:t>
      </w:r>
      <w:r w:rsidR="002E5416">
        <w:rPr>
          <w:rFonts w:ascii="Calibri" w:hAnsi="Calibri" w:cs="Calibri"/>
          <w:sz w:val="24"/>
        </w:rPr>
        <w:t>nepatrny</w:t>
      </w:r>
      <w:r w:rsidR="00BE05A1">
        <w:rPr>
          <w:rFonts w:ascii="Calibri" w:hAnsi="Calibri" w:cs="Calibri"/>
          <w:sz w:val="24"/>
        </w:rPr>
        <w:t xml:space="preserve">, </w:t>
      </w:r>
      <w:r w:rsidR="00A0341F">
        <w:rPr>
          <w:rFonts w:ascii="Calibri" w:hAnsi="Calibri" w:cs="Calibri"/>
          <w:sz w:val="24"/>
        </w:rPr>
        <w:t>přičemž</w:t>
      </w:r>
      <w:r w:rsidR="00BE05A1">
        <w:rPr>
          <w:rFonts w:ascii="Calibri" w:hAnsi="Calibri" w:cs="Calibri"/>
          <w:sz w:val="24"/>
        </w:rPr>
        <w:t xml:space="preserve"> se jednalo o</w:t>
      </w:r>
      <w:r w:rsidR="00BE05A1" w:rsidRPr="00BE05A1">
        <w:rPr>
          <w:rFonts w:ascii="Calibri" w:hAnsi="Calibri" w:cs="Calibri"/>
          <w:sz w:val="24"/>
        </w:rPr>
        <w:t xml:space="preserve"> skutkov</w:t>
      </w:r>
      <w:r w:rsidR="00BE05A1">
        <w:rPr>
          <w:rFonts w:ascii="Calibri" w:hAnsi="Calibri" w:cs="Calibri"/>
          <w:sz w:val="24"/>
        </w:rPr>
        <w:t>é</w:t>
      </w:r>
      <w:r w:rsidR="00BE05A1" w:rsidRPr="00BE05A1">
        <w:rPr>
          <w:rFonts w:ascii="Calibri" w:hAnsi="Calibri" w:cs="Calibri"/>
          <w:sz w:val="24"/>
        </w:rPr>
        <w:t xml:space="preserve"> podstat</w:t>
      </w:r>
      <w:r w:rsidR="00BE05A1">
        <w:rPr>
          <w:rFonts w:ascii="Calibri" w:hAnsi="Calibri" w:cs="Calibri"/>
          <w:sz w:val="24"/>
        </w:rPr>
        <w:t xml:space="preserve">y neohrožující </w:t>
      </w:r>
      <w:r w:rsidR="002E5416">
        <w:rPr>
          <w:rFonts w:ascii="Calibri" w:hAnsi="Calibri" w:cs="Calibri"/>
          <w:sz w:val="24"/>
        </w:rPr>
        <w:t>bezprostředně</w:t>
      </w:r>
      <w:r w:rsidR="00BE05A1" w:rsidRPr="00BE05A1">
        <w:rPr>
          <w:rFonts w:ascii="Calibri" w:hAnsi="Calibri" w:cs="Calibri"/>
          <w:sz w:val="24"/>
        </w:rPr>
        <w:t xml:space="preserve"> život</w:t>
      </w:r>
      <w:r w:rsidR="00BE05A1">
        <w:rPr>
          <w:rFonts w:ascii="Calibri" w:hAnsi="Calibri" w:cs="Calibri"/>
          <w:sz w:val="24"/>
        </w:rPr>
        <w:t xml:space="preserve"> či</w:t>
      </w:r>
      <w:r w:rsidR="00BE05A1" w:rsidRPr="00BE05A1">
        <w:rPr>
          <w:rFonts w:ascii="Calibri" w:hAnsi="Calibri" w:cs="Calibri"/>
          <w:sz w:val="24"/>
        </w:rPr>
        <w:t xml:space="preserve"> zdraví, což je pro bezpečnost našeho města </w:t>
      </w:r>
      <w:r w:rsidR="00BE05A1">
        <w:rPr>
          <w:rFonts w:ascii="Calibri" w:hAnsi="Calibri" w:cs="Calibri"/>
          <w:sz w:val="24"/>
        </w:rPr>
        <w:t xml:space="preserve">z našeho pohledu </w:t>
      </w:r>
      <w:r w:rsidR="00A0341F">
        <w:rPr>
          <w:rFonts w:ascii="Calibri" w:hAnsi="Calibri" w:cs="Calibri"/>
          <w:sz w:val="24"/>
        </w:rPr>
        <w:t xml:space="preserve">to </w:t>
      </w:r>
      <w:r w:rsidR="00DB1F4B">
        <w:rPr>
          <w:rFonts w:ascii="Calibri" w:hAnsi="Calibri" w:cs="Calibri"/>
          <w:sz w:val="24"/>
        </w:rPr>
        <w:t>zásadní</w:t>
      </w:r>
      <w:r w:rsidR="00BE05A1">
        <w:rPr>
          <w:rFonts w:ascii="Calibri" w:hAnsi="Calibri" w:cs="Calibri"/>
          <w:sz w:val="24"/>
        </w:rPr>
        <w:t>.</w:t>
      </w:r>
      <w:r w:rsidR="0028465C">
        <w:rPr>
          <w:rFonts w:ascii="Calibri" w:hAnsi="Calibri" w:cs="Calibri"/>
          <w:sz w:val="24"/>
        </w:rPr>
        <w:t xml:space="preserve"> </w:t>
      </w:r>
      <w:r w:rsidR="00BE05A1">
        <w:rPr>
          <w:rFonts w:ascii="Calibri" w:hAnsi="Calibri" w:cs="Calibri"/>
          <w:sz w:val="24"/>
        </w:rPr>
        <w:t>N</w:t>
      </w:r>
      <w:r w:rsidR="00BE05A1" w:rsidRPr="00C61676">
        <w:rPr>
          <w:rFonts w:ascii="Calibri" w:hAnsi="Calibri" w:cs="Calibri"/>
          <w:sz w:val="24"/>
        </w:rPr>
        <w:t>ebyl</w:t>
      </w:r>
      <w:r w:rsidR="0028465C">
        <w:rPr>
          <w:rFonts w:ascii="Calibri" w:hAnsi="Calibri" w:cs="Calibri"/>
          <w:sz w:val="24"/>
        </w:rPr>
        <w:t>a</w:t>
      </w:r>
      <w:r w:rsidR="00BE05A1" w:rsidRPr="00C61676">
        <w:rPr>
          <w:rFonts w:ascii="Calibri" w:hAnsi="Calibri" w:cs="Calibri"/>
          <w:sz w:val="24"/>
        </w:rPr>
        <w:t xml:space="preserve"> opět </w:t>
      </w:r>
      <w:r w:rsidR="0028465C" w:rsidRPr="00C61676">
        <w:rPr>
          <w:rFonts w:ascii="Calibri" w:hAnsi="Calibri" w:cs="Calibri"/>
          <w:sz w:val="24"/>
        </w:rPr>
        <w:t xml:space="preserve">ve větším počtu </w:t>
      </w:r>
      <w:r w:rsidR="00BE05A1" w:rsidRPr="00C61676">
        <w:rPr>
          <w:rFonts w:ascii="Calibri" w:hAnsi="Calibri" w:cs="Calibri"/>
          <w:sz w:val="24"/>
        </w:rPr>
        <w:t>zaznamenán</w:t>
      </w:r>
      <w:r w:rsidR="0028465C">
        <w:rPr>
          <w:rFonts w:ascii="Calibri" w:hAnsi="Calibri" w:cs="Calibri"/>
          <w:sz w:val="24"/>
        </w:rPr>
        <w:t>a</w:t>
      </w:r>
      <w:r w:rsidR="00BE05A1">
        <w:rPr>
          <w:rFonts w:ascii="Calibri" w:hAnsi="Calibri" w:cs="Calibri"/>
          <w:sz w:val="24"/>
        </w:rPr>
        <w:t xml:space="preserve"> </w:t>
      </w:r>
      <w:r w:rsidR="00BE05A1" w:rsidRPr="00C61676">
        <w:rPr>
          <w:rFonts w:ascii="Calibri" w:hAnsi="Calibri" w:cs="Calibri"/>
          <w:sz w:val="24"/>
        </w:rPr>
        <w:t>ani protiprávní jednání s velkou společenskou škodlivostí (úmyslné útoky na život či zdraví jiných osob, větší majetkové škody či jiná</w:t>
      </w:r>
      <w:r w:rsidR="00BE05A1">
        <w:rPr>
          <w:rFonts w:ascii="Calibri" w:hAnsi="Calibri" w:cs="Calibri"/>
          <w:sz w:val="24"/>
        </w:rPr>
        <w:t xml:space="preserve"> obdobná </w:t>
      </w:r>
      <w:r w:rsidR="00BE05A1" w:rsidRPr="00C61676">
        <w:rPr>
          <w:rFonts w:ascii="Calibri" w:hAnsi="Calibri" w:cs="Calibri"/>
          <w:sz w:val="24"/>
        </w:rPr>
        <w:t>jednání</w:t>
      </w:r>
      <w:r w:rsidR="00BE05A1">
        <w:rPr>
          <w:rFonts w:ascii="Calibri" w:hAnsi="Calibri" w:cs="Calibri"/>
          <w:sz w:val="24"/>
        </w:rPr>
        <w:t>)</w:t>
      </w:r>
      <w:r w:rsidR="00BE05A1" w:rsidRPr="00C61676">
        <w:rPr>
          <w:rFonts w:ascii="Calibri" w:hAnsi="Calibri" w:cs="Calibri"/>
          <w:sz w:val="24"/>
        </w:rPr>
        <w:t xml:space="preserve">. </w:t>
      </w:r>
      <w:r w:rsidR="00BE05A1">
        <w:rPr>
          <w:rFonts w:ascii="Calibri" w:hAnsi="Calibri" w:cs="Calibri"/>
          <w:sz w:val="24"/>
        </w:rPr>
        <w:t>V</w:t>
      </w:r>
      <w:r w:rsidR="00BE05A1" w:rsidRPr="00C61676">
        <w:rPr>
          <w:rFonts w:ascii="Calibri" w:hAnsi="Calibri" w:cs="Calibri"/>
          <w:sz w:val="24"/>
        </w:rPr>
        <w:t xml:space="preserve"> roce 202</w:t>
      </w:r>
      <w:r w:rsidR="0099530B">
        <w:rPr>
          <w:rFonts w:ascii="Calibri" w:hAnsi="Calibri" w:cs="Calibri"/>
          <w:sz w:val="24"/>
        </w:rPr>
        <w:t>5</w:t>
      </w:r>
      <w:r w:rsidR="00BE05A1">
        <w:rPr>
          <w:rFonts w:ascii="Calibri" w:hAnsi="Calibri" w:cs="Calibri"/>
          <w:sz w:val="24"/>
        </w:rPr>
        <w:t xml:space="preserve"> </w:t>
      </w:r>
      <w:r w:rsidR="00BE05A1" w:rsidRPr="00C61676">
        <w:rPr>
          <w:rFonts w:ascii="Calibri" w:hAnsi="Calibri" w:cs="Calibri"/>
          <w:sz w:val="24"/>
        </w:rPr>
        <w:t>nebyl zaznamenán ani jeden fyzický útok na strážníky MPP</w:t>
      </w:r>
      <w:r w:rsidR="00BE05A1">
        <w:rPr>
          <w:rFonts w:ascii="Calibri" w:hAnsi="Calibri" w:cs="Calibri"/>
          <w:sz w:val="24"/>
        </w:rPr>
        <w:t>, což je taktéž pozitivní zjištění. S</w:t>
      </w:r>
      <w:r w:rsidR="00BE05A1" w:rsidRPr="00C61676">
        <w:rPr>
          <w:rFonts w:ascii="Calibri" w:hAnsi="Calibri" w:cs="Calibri"/>
          <w:sz w:val="24"/>
        </w:rPr>
        <w:t>trážníci MPP nebyli nuceni při zákroku použít služební zbraně a pouze v </w:t>
      </w:r>
      <w:r w:rsidR="00BE05A1">
        <w:rPr>
          <w:rFonts w:ascii="Calibri" w:hAnsi="Calibri" w:cs="Calibri"/>
          <w:sz w:val="24"/>
        </w:rPr>
        <w:t>malém</w:t>
      </w:r>
      <w:r w:rsidR="00BE05A1" w:rsidRPr="00C61676">
        <w:rPr>
          <w:rFonts w:ascii="Calibri" w:hAnsi="Calibri" w:cs="Calibri"/>
          <w:sz w:val="24"/>
        </w:rPr>
        <w:t xml:space="preserve"> počtů případů použili donucovacích prostředků</w:t>
      </w:r>
      <w:r w:rsidR="00BE05A1">
        <w:rPr>
          <w:rFonts w:ascii="Calibri" w:hAnsi="Calibri" w:cs="Calibri"/>
          <w:sz w:val="24"/>
        </w:rPr>
        <w:t xml:space="preserve"> (c</w:t>
      </w:r>
      <w:r w:rsidR="00BE05A1" w:rsidRPr="00C61676">
        <w:rPr>
          <w:rFonts w:ascii="Calibri" w:hAnsi="Calibri" w:cs="Calibri"/>
          <w:sz w:val="24"/>
        </w:rPr>
        <w:t>hvat</w:t>
      </w:r>
      <w:r w:rsidR="00BE05A1">
        <w:rPr>
          <w:rFonts w:ascii="Calibri" w:hAnsi="Calibri" w:cs="Calibri"/>
          <w:sz w:val="24"/>
        </w:rPr>
        <w:t>y</w:t>
      </w:r>
      <w:r w:rsidR="00BE05A1" w:rsidRPr="00C61676">
        <w:rPr>
          <w:rFonts w:ascii="Calibri" w:hAnsi="Calibri" w:cs="Calibri"/>
          <w:sz w:val="24"/>
        </w:rPr>
        <w:t>, hmat</w:t>
      </w:r>
      <w:r w:rsidR="00BE05A1">
        <w:rPr>
          <w:rFonts w:ascii="Calibri" w:hAnsi="Calibri" w:cs="Calibri"/>
          <w:sz w:val="24"/>
        </w:rPr>
        <w:t>y</w:t>
      </w:r>
      <w:r w:rsidR="00BE05A1" w:rsidRPr="00C61676">
        <w:rPr>
          <w:rFonts w:ascii="Calibri" w:hAnsi="Calibri" w:cs="Calibri"/>
          <w:sz w:val="24"/>
        </w:rPr>
        <w:t xml:space="preserve"> sebeobrany, slzotvorn</w:t>
      </w:r>
      <w:r w:rsidR="00BE05A1">
        <w:rPr>
          <w:rFonts w:ascii="Calibri" w:hAnsi="Calibri" w:cs="Calibri"/>
          <w:sz w:val="24"/>
        </w:rPr>
        <w:t>é</w:t>
      </w:r>
      <w:r w:rsidR="00BE05A1" w:rsidRPr="00C61676">
        <w:rPr>
          <w:rFonts w:ascii="Calibri" w:hAnsi="Calibri" w:cs="Calibri"/>
          <w:sz w:val="24"/>
        </w:rPr>
        <w:t xml:space="preserve"> prostředk</w:t>
      </w:r>
      <w:r w:rsidR="00BE05A1">
        <w:rPr>
          <w:rFonts w:ascii="Calibri" w:hAnsi="Calibri" w:cs="Calibri"/>
          <w:sz w:val="24"/>
        </w:rPr>
        <w:t xml:space="preserve">y, </w:t>
      </w:r>
      <w:r w:rsidR="00BE05A1" w:rsidRPr="00C61676">
        <w:rPr>
          <w:rFonts w:ascii="Calibri" w:hAnsi="Calibri" w:cs="Calibri"/>
          <w:sz w:val="24"/>
        </w:rPr>
        <w:t>pout</w:t>
      </w:r>
      <w:r w:rsidR="00BE05A1">
        <w:rPr>
          <w:rFonts w:ascii="Calibri" w:hAnsi="Calibri" w:cs="Calibri"/>
          <w:sz w:val="24"/>
        </w:rPr>
        <w:t>a).</w:t>
      </w:r>
      <w:r w:rsidR="00BE05A1" w:rsidRPr="00C61676">
        <w:rPr>
          <w:rFonts w:ascii="Calibri" w:hAnsi="Calibri" w:cs="Calibri"/>
          <w:sz w:val="24"/>
        </w:rPr>
        <w:t xml:space="preserve"> </w:t>
      </w:r>
    </w:p>
    <w:p w14:paraId="424AB691" w14:textId="28497559" w:rsidR="00EF378E" w:rsidRPr="00C61676" w:rsidRDefault="005F77C3" w:rsidP="0028465C">
      <w:pPr>
        <w:pStyle w:val="Zkladntext"/>
        <w:spacing w:after="120" w:line="240" w:lineRule="auto"/>
        <w:jc w:val="both"/>
        <w:rPr>
          <w:rFonts w:ascii="Calibri" w:hAnsi="Calibri" w:cs="Calibri"/>
          <w:sz w:val="24"/>
        </w:rPr>
      </w:pPr>
      <w:r>
        <w:rPr>
          <w:rFonts w:ascii="Calibri" w:hAnsi="Calibri" w:cs="Calibri"/>
          <w:sz w:val="24"/>
        </w:rPr>
        <w:t>Stav</w:t>
      </w:r>
      <w:r w:rsidR="002E5416">
        <w:rPr>
          <w:rFonts w:ascii="Calibri" w:hAnsi="Calibri" w:cs="Calibri"/>
          <w:sz w:val="24"/>
        </w:rPr>
        <w:t xml:space="preserve"> veřejného pořádku a bezpečnosti našeho města</w:t>
      </w:r>
      <w:r w:rsidRPr="005F77C3">
        <w:rPr>
          <w:rFonts w:ascii="Calibri" w:hAnsi="Calibri" w:cs="Calibri"/>
          <w:sz w:val="24"/>
        </w:rPr>
        <w:t xml:space="preserve"> za rok 202</w:t>
      </w:r>
      <w:r w:rsidR="0016375E">
        <w:rPr>
          <w:rFonts w:ascii="Calibri" w:hAnsi="Calibri" w:cs="Calibri"/>
          <w:sz w:val="24"/>
        </w:rPr>
        <w:t>5</w:t>
      </w:r>
      <w:r w:rsidR="002E5416">
        <w:rPr>
          <w:rFonts w:ascii="Calibri" w:hAnsi="Calibri" w:cs="Calibri"/>
          <w:sz w:val="24"/>
        </w:rPr>
        <w:t xml:space="preserve"> </w:t>
      </w:r>
      <w:r w:rsidR="0028465C">
        <w:rPr>
          <w:rFonts w:ascii="Calibri" w:hAnsi="Calibri" w:cs="Calibri"/>
          <w:sz w:val="24"/>
        </w:rPr>
        <w:t xml:space="preserve">tak </w:t>
      </w:r>
      <w:r>
        <w:rPr>
          <w:rFonts w:ascii="Calibri" w:hAnsi="Calibri" w:cs="Calibri"/>
          <w:sz w:val="24"/>
        </w:rPr>
        <w:t>lze</w:t>
      </w:r>
      <w:r w:rsidRPr="005F77C3">
        <w:rPr>
          <w:rFonts w:ascii="Calibri" w:hAnsi="Calibri" w:cs="Calibri"/>
          <w:sz w:val="24"/>
        </w:rPr>
        <w:t xml:space="preserve"> </w:t>
      </w:r>
      <w:r>
        <w:rPr>
          <w:rFonts w:ascii="Calibri" w:hAnsi="Calibri" w:cs="Calibri"/>
          <w:sz w:val="24"/>
        </w:rPr>
        <w:t xml:space="preserve">považovat </w:t>
      </w:r>
      <w:r w:rsidRPr="005F77C3">
        <w:rPr>
          <w:rFonts w:ascii="Calibri" w:hAnsi="Calibri" w:cs="Calibri"/>
          <w:sz w:val="24"/>
        </w:rPr>
        <w:t xml:space="preserve">za velmi </w:t>
      </w:r>
      <w:r w:rsidR="002E5416">
        <w:rPr>
          <w:rFonts w:ascii="Calibri" w:hAnsi="Calibri" w:cs="Calibri"/>
          <w:sz w:val="24"/>
        </w:rPr>
        <w:t xml:space="preserve"> klidný a </w:t>
      </w:r>
      <w:r w:rsidRPr="005F77C3">
        <w:rPr>
          <w:rFonts w:ascii="Calibri" w:hAnsi="Calibri" w:cs="Calibri"/>
          <w:sz w:val="24"/>
        </w:rPr>
        <w:t>dobrý</w:t>
      </w:r>
      <w:r w:rsidR="0028465C">
        <w:rPr>
          <w:rFonts w:ascii="Calibri" w:hAnsi="Calibri" w:cs="Calibri"/>
          <w:sz w:val="24"/>
        </w:rPr>
        <w:t>.</w:t>
      </w:r>
      <w:r>
        <w:rPr>
          <w:rFonts w:ascii="Calibri" w:hAnsi="Calibri" w:cs="Calibri"/>
          <w:sz w:val="24"/>
        </w:rPr>
        <w:t xml:space="preserve"> </w:t>
      </w:r>
      <w:bookmarkEnd w:id="5"/>
    </w:p>
    <w:sectPr w:rsidR="00EF378E" w:rsidRPr="00C61676" w:rsidSect="00E264AF">
      <w:headerReference w:type="default" r:id="rId19"/>
      <w:footerReference w:type="even" r:id="rId20"/>
      <w:footerReference w:type="default" r:id="rId21"/>
      <w:headerReference w:type="first" r:id="rId22"/>
      <w:footerReference w:type="first" r:id="rId23"/>
      <w:type w:val="continuous"/>
      <w:pgSz w:w="11906" w:h="16838"/>
      <w:pgMar w:top="465" w:right="1276" w:bottom="1276" w:left="1276" w:header="284"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AA42" w14:textId="77777777" w:rsidR="00CB5FFC" w:rsidRDefault="00CB5FFC">
      <w:r>
        <w:separator/>
      </w:r>
    </w:p>
  </w:endnote>
  <w:endnote w:type="continuationSeparator" w:id="0">
    <w:p w14:paraId="0B077C75" w14:textId="77777777" w:rsidR="00CB5FFC" w:rsidRDefault="00CB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Noto Serif">
    <w:charset w:val="00"/>
    <w:family w:val="roman"/>
    <w:pitch w:val="variable"/>
    <w:sig w:usb0="E00002FF" w:usb1="500078FF" w:usb2="00000029"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6B6F" w14:textId="77777777" w:rsidR="009A1480" w:rsidRDefault="009A148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39F43FE4" w14:textId="77777777" w:rsidR="009A1480" w:rsidRDefault="009A148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7954" w14:textId="28AE4BCB" w:rsidR="009B2D89" w:rsidRDefault="009B2D89" w:rsidP="00001EF9">
    <w:pPr>
      <w:autoSpaceDE w:val="0"/>
      <w:autoSpaceDN w:val="0"/>
      <w:adjustRightInd w:val="0"/>
      <w:spacing w:after="0" w:line="240" w:lineRule="auto"/>
      <w:jc w:val="right"/>
      <w:rPr>
        <w:rFonts w:ascii="Calibri" w:eastAsia="Calibri" w:hAnsi="Calibri" w:cs="Calibri"/>
        <w:bCs/>
        <w:sz w:val="20"/>
        <w:szCs w:val="20"/>
        <w:lang w:eastAsia="en-US"/>
      </w:rPr>
    </w:pPr>
    <w:r w:rsidRPr="00001EF9">
      <w:rPr>
        <w:rFonts w:ascii="IBM Plex Sans" w:eastAsia="Calibri" w:hAnsi="IBM Plex Sans" w:cs="Noto Serif"/>
        <w:bCs/>
        <w:noProof/>
        <w:sz w:val="24"/>
        <w:lang w:eastAsia="en-US"/>
      </w:rPr>
      <mc:AlternateContent>
        <mc:Choice Requires="wps">
          <w:drawing>
            <wp:anchor distT="0" distB="0" distL="114300" distR="114300" simplePos="0" relativeHeight="251664384" behindDoc="0" locked="0" layoutInCell="1" allowOverlap="1" wp14:anchorId="5DBF3C2F" wp14:editId="419E6DA8">
              <wp:simplePos x="0" y="0"/>
              <wp:positionH relativeFrom="column">
                <wp:posOffset>5505450</wp:posOffset>
              </wp:positionH>
              <wp:positionV relativeFrom="paragraph">
                <wp:posOffset>40005</wp:posOffset>
              </wp:positionV>
              <wp:extent cx="322730" cy="0"/>
              <wp:effectExtent l="0" t="19050" r="20320" b="19050"/>
              <wp:wrapNone/>
              <wp:docPr id="1880708731" name="Přímá spojnice 1880708731"/>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4470911" id="Přímá spojnice 188070873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3.15pt" to="458.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" strokecolor="windowText" strokeweight="3pt">
              <v:stroke joinstyle="miter"/>
            </v:line>
          </w:pict>
        </mc:Fallback>
      </mc:AlternateContent>
    </w:r>
  </w:p>
  <w:p w14:paraId="07325C6D" w14:textId="50058C89" w:rsidR="00001EF9" w:rsidRPr="00001EF9" w:rsidRDefault="00001EF9" w:rsidP="00001EF9">
    <w:pPr>
      <w:autoSpaceDE w:val="0"/>
      <w:autoSpaceDN w:val="0"/>
      <w:adjustRightInd w:val="0"/>
      <w:spacing w:after="0" w:line="240" w:lineRule="auto"/>
      <w:jc w:val="right"/>
      <w:rPr>
        <w:rFonts w:ascii="Calibri" w:eastAsia="Calibri" w:hAnsi="Calibri" w:cs="Calibri"/>
        <w:bCs/>
        <w:sz w:val="20"/>
        <w:szCs w:val="20"/>
        <w:lang w:eastAsia="en-US"/>
      </w:rPr>
    </w:pPr>
    <w:r w:rsidRPr="00001EF9">
      <w:rPr>
        <w:rFonts w:ascii="Calibri" w:eastAsia="Calibri" w:hAnsi="Calibri" w:cs="Calibri"/>
        <w:bCs/>
        <w:sz w:val="20"/>
        <w:szCs w:val="20"/>
        <w:lang w:eastAsia="en-US"/>
      </w:rPr>
      <w:fldChar w:fldCharType="begin"/>
    </w:r>
    <w:r w:rsidRPr="00001EF9">
      <w:rPr>
        <w:rFonts w:ascii="Calibri" w:eastAsia="Calibri" w:hAnsi="Calibri" w:cs="Calibri"/>
        <w:bCs/>
        <w:sz w:val="20"/>
        <w:szCs w:val="20"/>
        <w:lang w:eastAsia="en-US"/>
      </w:rPr>
      <w:instrText>PAGE   \* MERGEFORMAT</w:instrText>
    </w:r>
    <w:r w:rsidRPr="00001EF9">
      <w:rPr>
        <w:rFonts w:ascii="Calibri" w:eastAsia="Calibri" w:hAnsi="Calibri" w:cs="Calibri"/>
        <w:bCs/>
        <w:sz w:val="20"/>
        <w:szCs w:val="20"/>
        <w:lang w:eastAsia="en-US"/>
      </w:rPr>
      <w:fldChar w:fldCharType="separate"/>
    </w:r>
    <w:r>
      <w:rPr>
        <w:rFonts w:ascii="Calibri" w:eastAsia="Calibri" w:hAnsi="Calibri" w:cs="Calibri"/>
        <w:bCs/>
        <w:sz w:val="20"/>
        <w:szCs w:val="20"/>
      </w:rPr>
      <w:t>1</w:t>
    </w:r>
    <w:r w:rsidRPr="00001EF9">
      <w:rPr>
        <w:rFonts w:ascii="Calibri" w:eastAsia="Calibri" w:hAnsi="Calibri" w:cs="Calibri"/>
        <w:bCs/>
        <w:sz w:val="20"/>
        <w:szCs w:val="20"/>
        <w:lang w:eastAsia="en-US"/>
      </w:rPr>
      <w:fldChar w:fldCharType="end"/>
    </w:r>
    <w:r w:rsidRPr="00001EF9">
      <w:rPr>
        <w:rFonts w:ascii="Calibri" w:eastAsia="Calibri" w:hAnsi="Calibri" w:cs="Calibri"/>
        <w:bCs/>
        <w:sz w:val="20"/>
        <w:szCs w:val="20"/>
        <w:lang w:eastAsia="en-US"/>
      </w:rPr>
      <w:t xml:space="preserve"> / </w:t>
    </w:r>
    <w:r w:rsidRPr="00001EF9">
      <w:rPr>
        <w:rFonts w:ascii="Calibri" w:eastAsia="Calibri" w:hAnsi="Calibri" w:cs="Calibri"/>
        <w:bCs/>
        <w:sz w:val="20"/>
        <w:szCs w:val="20"/>
        <w:lang w:eastAsia="en-US"/>
      </w:rPr>
      <w:fldChar w:fldCharType="begin"/>
    </w:r>
    <w:r w:rsidRPr="00001EF9">
      <w:rPr>
        <w:rFonts w:ascii="Calibri" w:eastAsia="Calibri" w:hAnsi="Calibri" w:cs="Calibri"/>
        <w:bCs/>
        <w:sz w:val="20"/>
        <w:szCs w:val="20"/>
        <w:lang w:eastAsia="en-US"/>
      </w:rPr>
      <w:instrText>NUMPAGES  \* Arabic  \* MERGEFORMAT</w:instrText>
    </w:r>
    <w:r w:rsidRPr="00001EF9">
      <w:rPr>
        <w:rFonts w:ascii="Calibri" w:eastAsia="Calibri" w:hAnsi="Calibri" w:cs="Calibri"/>
        <w:bCs/>
        <w:sz w:val="20"/>
        <w:szCs w:val="20"/>
        <w:lang w:eastAsia="en-US"/>
      </w:rPr>
      <w:fldChar w:fldCharType="separate"/>
    </w:r>
    <w:r>
      <w:rPr>
        <w:rFonts w:ascii="Calibri" w:eastAsia="Calibri" w:hAnsi="Calibri" w:cs="Calibri"/>
        <w:bCs/>
        <w:sz w:val="20"/>
        <w:szCs w:val="20"/>
      </w:rPr>
      <w:t>20</w:t>
    </w:r>
    <w:r w:rsidRPr="00001EF9">
      <w:rPr>
        <w:rFonts w:ascii="Calibri" w:eastAsia="Calibri" w:hAnsi="Calibri" w:cs="Calibri"/>
        <w:bCs/>
        <w:sz w:val="20"/>
        <w:szCs w:val="20"/>
        <w:lang w:eastAsia="en-US"/>
      </w:rPr>
      <w:fldChar w:fldCharType="end"/>
    </w:r>
  </w:p>
  <w:p w14:paraId="660F3F77" w14:textId="77777777" w:rsidR="009A1480" w:rsidRPr="004B7233" w:rsidRDefault="009A1480" w:rsidP="004B723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1DAE" w14:textId="77777777" w:rsidR="00001EF9" w:rsidRPr="00001EF9" w:rsidRDefault="00001EF9" w:rsidP="00001EF9">
    <w:pPr>
      <w:autoSpaceDE w:val="0"/>
      <w:autoSpaceDN w:val="0"/>
      <w:adjustRightInd w:val="0"/>
      <w:spacing w:after="0" w:line="240" w:lineRule="auto"/>
      <w:rPr>
        <w:rFonts w:ascii="Calibri" w:eastAsia="Calibri" w:hAnsi="Calibri" w:cs="Calibri"/>
        <w:bCs/>
        <w:sz w:val="16"/>
        <w:szCs w:val="16"/>
        <w:lang w:eastAsia="en-US"/>
      </w:rPr>
    </w:pPr>
    <w:r w:rsidRPr="00001EF9">
      <w:rPr>
        <w:rFonts w:ascii="IBM Plex Sans" w:eastAsia="Calibri" w:hAnsi="IBM Plex Sans" w:cs="Noto Serif"/>
        <w:bCs/>
        <w:noProof/>
        <w:sz w:val="24"/>
        <w:lang w:eastAsia="en-US"/>
      </w:rPr>
      <mc:AlternateContent>
        <mc:Choice Requires="wps">
          <w:drawing>
            <wp:anchor distT="0" distB="0" distL="114300" distR="114300" simplePos="0" relativeHeight="251662336" behindDoc="0" locked="0" layoutInCell="1" allowOverlap="1" wp14:anchorId="7CF8A66F" wp14:editId="6A15EEA7">
              <wp:simplePos x="0" y="0"/>
              <wp:positionH relativeFrom="column">
                <wp:posOffset>5454650</wp:posOffset>
              </wp:positionH>
              <wp:positionV relativeFrom="paragraph">
                <wp:posOffset>7620</wp:posOffset>
              </wp:positionV>
              <wp:extent cx="322730" cy="0"/>
              <wp:effectExtent l="0" t="19050" r="20320" b="19050"/>
              <wp:wrapNone/>
              <wp:docPr id="1698723298" name="Přímá spojnice 1698723298"/>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98D2B29" id="Přímá spojnice 169872329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6pt" to="4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" strokecolor="windowText" strokeweight="3pt">
              <v:stroke joinstyle="miter"/>
            </v:line>
          </w:pict>
        </mc:Fallback>
      </mc:AlternateContent>
    </w:r>
  </w:p>
  <w:p w14:paraId="470545A5" w14:textId="2CBBBE4B" w:rsidR="00001EF9" w:rsidRPr="00001EF9" w:rsidRDefault="009B2D89" w:rsidP="00001EF9">
    <w:pPr>
      <w:autoSpaceDE w:val="0"/>
      <w:autoSpaceDN w:val="0"/>
      <w:adjustRightInd w:val="0"/>
      <w:spacing w:after="0" w:line="240" w:lineRule="auto"/>
      <w:jc w:val="right"/>
      <w:rPr>
        <w:rFonts w:ascii="Calibri" w:eastAsia="Calibri" w:hAnsi="Calibri" w:cs="Calibri"/>
        <w:bCs/>
        <w:sz w:val="20"/>
        <w:szCs w:val="20"/>
        <w:lang w:eastAsia="en-US"/>
      </w:rPr>
    </w:pPr>
    <w:bookmarkStart w:id="75" w:name="_Hlk190073489"/>
    <w:r w:rsidRPr="00001EF9">
      <w:rPr>
        <w:rFonts w:ascii="IBM Plex Sans" w:eastAsia="Calibri" w:hAnsi="IBM Plex Sans" w:cs="Noto Serif"/>
        <w:bCs/>
        <w:noProof/>
        <w:sz w:val="24"/>
        <w:lang w:eastAsia="en-US"/>
      </w:rPr>
      <w:drawing>
        <wp:anchor distT="0" distB="0" distL="114300" distR="114300" simplePos="0" relativeHeight="251661312" behindDoc="1" locked="0" layoutInCell="1" allowOverlap="1" wp14:anchorId="66716019" wp14:editId="48BBF58D">
          <wp:simplePos x="0" y="0"/>
          <wp:positionH relativeFrom="margin">
            <wp:posOffset>0</wp:posOffset>
          </wp:positionH>
          <wp:positionV relativeFrom="page">
            <wp:posOffset>9996805</wp:posOffset>
          </wp:positionV>
          <wp:extent cx="466725" cy="466725"/>
          <wp:effectExtent l="0" t="0" r="9525" b="9525"/>
          <wp:wrapNone/>
          <wp:docPr id="1347270585" name="Obrázek 1347270585" descr="Obsah obrázku vzor, čtverec, Obdélník,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6818" name="Obrázek 757166818" descr="Obsah obrázku vzor, čtverec, Obdélník, umění&#10;&#10;Obsah vygenerovaný umělou inteligencí může být nesprávný."/>
                  <pic:cNvPicPr/>
                </pic:nvPicPr>
                <pic:blipFill>
                  <a:blip r:embed="rId1">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00001EF9" w:rsidRPr="00001EF9">
      <w:rPr>
        <w:rFonts w:ascii="Calibri" w:eastAsia="Calibri" w:hAnsi="Calibri" w:cs="Calibri"/>
        <w:bCs/>
        <w:sz w:val="20"/>
        <w:szCs w:val="20"/>
        <w:lang w:eastAsia="en-US"/>
      </w:rPr>
      <w:fldChar w:fldCharType="begin"/>
    </w:r>
    <w:r w:rsidR="00001EF9" w:rsidRPr="00001EF9">
      <w:rPr>
        <w:rFonts w:ascii="Calibri" w:eastAsia="Calibri" w:hAnsi="Calibri" w:cs="Calibri"/>
        <w:bCs/>
        <w:sz w:val="20"/>
        <w:szCs w:val="20"/>
        <w:lang w:eastAsia="en-US"/>
      </w:rPr>
      <w:instrText>PAGE   \* MERGEFORMAT</w:instrText>
    </w:r>
    <w:r w:rsidR="00001EF9" w:rsidRPr="00001EF9">
      <w:rPr>
        <w:rFonts w:ascii="Calibri" w:eastAsia="Calibri" w:hAnsi="Calibri" w:cs="Calibri"/>
        <w:bCs/>
        <w:sz w:val="20"/>
        <w:szCs w:val="20"/>
        <w:lang w:eastAsia="en-US"/>
      </w:rPr>
      <w:fldChar w:fldCharType="separate"/>
    </w:r>
    <w:r w:rsidR="00001EF9" w:rsidRPr="00001EF9">
      <w:rPr>
        <w:rFonts w:ascii="Calibri" w:eastAsia="Calibri" w:hAnsi="Calibri" w:cs="Calibri"/>
        <w:bCs/>
        <w:sz w:val="20"/>
        <w:szCs w:val="20"/>
        <w:lang w:eastAsia="en-US"/>
      </w:rPr>
      <w:t>1</w:t>
    </w:r>
    <w:r w:rsidR="00001EF9" w:rsidRPr="00001EF9">
      <w:rPr>
        <w:rFonts w:ascii="Calibri" w:eastAsia="Calibri" w:hAnsi="Calibri" w:cs="Calibri"/>
        <w:bCs/>
        <w:sz w:val="20"/>
        <w:szCs w:val="20"/>
        <w:lang w:eastAsia="en-US"/>
      </w:rPr>
      <w:fldChar w:fldCharType="end"/>
    </w:r>
    <w:r w:rsidR="00001EF9" w:rsidRPr="00001EF9">
      <w:rPr>
        <w:rFonts w:ascii="Calibri" w:eastAsia="Calibri" w:hAnsi="Calibri" w:cs="Calibri"/>
        <w:bCs/>
        <w:sz w:val="20"/>
        <w:szCs w:val="20"/>
        <w:lang w:eastAsia="en-US"/>
      </w:rPr>
      <w:t xml:space="preserve"> / </w:t>
    </w:r>
    <w:r w:rsidR="00001EF9" w:rsidRPr="00001EF9">
      <w:rPr>
        <w:rFonts w:ascii="Calibri" w:eastAsia="Calibri" w:hAnsi="Calibri" w:cs="Calibri"/>
        <w:bCs/>
        <w:sz w:val="20"/>
        <w:szCs w:val="20"/>
        <w:lang w:eastAsia="en-US"/>
      </w:rPr>
      <w:fldChar w:fldCharType="begin"/>
    </w:r>
    <w:r w:rsidR="00001EF9" w:rsidRPr="00001EF9">
      <w:rPr>
        <w:rFonts w:ascii="Calibri" w:eastAsia="Calibri" w:hAnsi="Calibri" w:cs="Calibri"/>
        <w:bCs/>
        <w:sz w:val="20"/>
        <w:szCs w:val="20"/>
        <w:lang w:eastAsia="en-US"/>
      </w:rPr>
      <w:instrText>NUMPAGES  \* Arabic  \* MERGEFORMAT</w:instrText>
    </w:r>
    <w:r w:rsidR="00001EF9" w:rsidRPr="00001EF9">
      <w:rPr>
        <w:rFonts w:ascii="Calibri" w:eastAsia="Calibri" w:hAnsi="Calibri" w:cs="Calibri"/>
        <w:bCs/>
        <w:sz w:val="20"/>
        <w:szCs w:val="20"/>
        <w:lang w:eastAsia="en-US"/>
      </w:rPr>
      <w:fldChar w:fldCharType="separate"/>
    </w:r>
    <w:r w:rsidR="00001EF9" w:rsidRPr="00001EF9">
      <w:rPr>
        <w:rFonts w:ascii="Calibri" w:eastAsia="Calibri" w:hAnsi="Calibri" w:cs="Calibri"/>
        <w:bCs/>
        <w:sz w:val="20"/>
        <w:szCs w:val="20"/>
        <w:lang w:eastAsia="en-US"/>
      </w:rPr>
      <w:t>21</w:t>
    </w:r>
    <w:r w:rsidR="00001EF9" w:rsidRPr="00001EF9">
      <w:rPr>
        <w:rFonts w:ascii="Calibri" w:eastAsia="Calibri" w:hAnsi="Calibri" w:cs="Calibri"/>
        <w:bCs/>
        <w:sz w:val="20"/>
        <w:szCs w:val="20"/>
        <w:lang w:eastAsia="en-US"/>
      </w:rPr>
      <w:fldChar w:fldCharType="end"/>
    </w:r>
  </w:p>
  <w:tbl>
    <w:tblPr>
      <w:tblStyle w:val="Mkatabulky2"/>
      <w:tblpPr w:leftFromText="141" w:rightFromText="141" w:vertAnchor="text" w:horzAnchor="page" w:tblpX="2713" w:tblpY="1"/>
      <w:tblOverlap w:val="never"/>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295"/>
    </w:tblGrid>
    <w:tr w:rsidR="00001EF9" w:rsidRPr="00001EF9" w14:paraId="3D86F1D7" w14:textId="77777777" w:rsidTr="00F805BD">
      <w:trPr>
        <w:trHeight w:val="395"/>
      </w:trPr>
      <w:tc>
        <w:tcPr>
          <w:tcW w:w="2977" w:type="dxa"/>
        </w:tcPr>
        <w:bookmarkEnd w:id="75"/>
        <w:p w14:paraId="304DB5F1"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Město Příbor</w:t>
          </w:r>
        </w:p>
        <w:p w14:paraId="3049AC2E"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nám. Sigmunda Freuda 19</w:t>
          </w:r>
        </w:p>
        <w:p w14:paraId="155F1B15"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742 58 Příbor</w:t>
          </w:r>
        </w:p>
      </w:tc>
      <w:tc>
        <w:tcPr>
          <w:tcW w:w="2977" w:type="dxa"/>
        </w:tcPr>
        <w:p w14:paraId="7C9EBB35"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+420 556 455 455</w:t>
          </w:r>
        </w:p>
        <w:p w14:paraId="7080E480"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info@pribor-mesto.cz</w:t>
          </w:r>
        </w:p>
        <w:p w14:paraId="1BCAF345"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DS: rfvbx3k</w:t>
          </w:r>
        </w:p>
      </w:tc>
      <w:tc>
        <w:tcPr>
          <w:tcW w:w="2295" w:type="dxa"/>
        </w:tcPr>
        <w:p w14:paraId="53E35FC7"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IČO: 00298328</w:t>
          </w:r>
        </w:p>
        <w:p w14:paraId="54DE3A98" w14:textId="77777777" w:rsidR="00001EF9" w:rsidRPr="00001EF9" w:rsidRDefault="00001EF9" w:rsidP="00001EF9">
          <w:pPr>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DIČ: CZ00298328</w:t>
          </w:r>
        </w:p>
        <w:p w14:paraId="6C7AC93C" w14:textId="77777777" w:rsidR="00001EF9" w:rsidRPr="00001EF9" w:rsidRDefault="00001EF9" w:rsidP="00001EF9">
          <w:pPr>
            <w:tabs>
              <w:tab w:val="left" w:pos="4253"/>
            </w:tabs>
            <w:autoSpaceDE w:val="0"/>
            <w:autoSpaceDN w:val="0"/>
            <w:adjustRightInd w:val="0"/>
            <w:spacing w:after="120"/>
            <w:rPr>
              <w:rFonts w:ascii="Calibri" w:hAnsi="Calibri" w:cs="Calibri"/>
              <w:bCs w:val="0"/>
              <w:sz w:val="16"/>
              <w:szCs w:val="16"/>
            </w:rPr>
          </w:pPr>
          <w:r w:rsidRPr="00001EF9">
            <w:rPr>
              <w:rFonts w:ascii="Calibri" w:hAnsi="Calibri" w:cs="Calibri"/>
              <w:bCs w:val="0"/>
              <w:sz w:val="16"/>
              <w:szCs w:val="16"/>
            </w:rPr>
            <w:t>ČÚ: 19-2225801/0100</w:t>
          </w:r>
        </w:p>
      </w:tc>
    </w:tr>
  </w:tbl>
  <w:p w14:paraId="7BE30078" w14:textId="263A7C35" w:rsidR="00001EF9" w:rsidRDefault="00001E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F9E24" w14:textId="77777777" w:rsidR="00CB5FFC" w:rsidRDefault="00CB5FFC">
      <w:r>
        <w:separator/>
      </w:r>
    </w:p>
  </w:footnote>
  <w:footnote w:type="continuationSeparator" w:id="0">
    <w:p w14:paraId="7B379CFC" w14:textId="77777777" w:rsidR="00CB5FFC" w:rsidRDefault="00CB5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5319" w14:textId="5EED71F4" w:rsidR="009A1480" w:rsidRPr="00930E6A" w:rsidRDefault="00A24359" w:rsidP="00BA7DD2">
    <w:pPr>
      <w:pStyle w:val="Zhlav"/>
      <w:jc w:val="right"/>
      <w:rPr>
        <w:rFonts w:ascii="Tahoma" w:hAnsi="Tahoma" w:cs="Tahoma"/>
        <w:color w:val="808080" w:themeColor="background1" w:themeShade="80"/>
        <w:sz w:val="4"/>
      </w:rPr>
    </w:pPr>
    <w:r w:rsidRPr="00A24359">
      <w:rPr>
        <w:rFonts w:ascii="Calibri" w:eastAsia="Calibri" w:hAnsi="Calibri" w:cs="Calibri"/>
        <w:b/>
        <w:noProof/>
        <w:sz w:val="20"/>
        <w:szCs w:val="20"/>
        <w:lang w:eastAsia="en-US"/>
      </w:rPr>
      <w:drawing>
        <wp:anchor distT="0" distB="0" distL="114300" distR="114300" simplePos="0" relativeHeight="251668480" behindDoc="1" locked="1" layoutInCell="1" allowOverlap="1" wp14:anchorId="56398DBB" wp14:editId="79DFD882">
          <wp:simplePos x="0" y="0"/>
          <wp:positionH relativeFrom="margin">
            <wp:posOffset>1089025</wp:posOffset>
          </wp:positionH>
          <wp:positionV relativeFrom="margin">
            <wp:posOffset>2675255</wp:posOffset>
          </wp:positionV>
          <wp:extent cx="3427095" cy="4255135"/>
          <wp:effectExtent l="0" t="0" r="1905" b="0"/>
          <wp:wrapNone/>
          <wp:docPr id="804033102" name="Obrázek 3" descr="Obsah obrázku Grafika, klipart, bílé, grafický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33102" name="Obrázek 3" descr="Obsah obrázku Grafika, klipart, bílé, grafický design&#10;&#10;Obsah vygenerovaný umělou inteligencí může být nesprávný."/>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8C5EA" w14:textId="19F15F41" w:rsidR="009A1480" w:rsidRPr="007F3820" w:rsidRDefault="009A1480" w:rsidP="0034289A">
    <w:pPr>
      <w:pStyle w:val="Zhlav"/>
      <w:tabs>
        <w:tab w:val="left" w:pos="990"/>
        <w:tab w:val="left" w:pos="1440"/>
        <w:tab w:val="right" w:pos="9354"/>
      </w:tabs>
      <w:rPr>
        <w:rFonts w:ascii="Calibri" w:hAnsi="Calibri" w:cs="Calibri"/>
        <w:i/>
        <w:color w:val="808080" w:themeColor="background1" w:themeShade="80"/>
      </w:rPr>
    </w:pPr>
    <w:r>
      <w:rPr>
        <w:rFonts w:ascii="Calibri" w:hAnsi="Calibri" w:cs="Calibri"/>
        <w:i/>
        <w:color w:val="808080" w:themeColor="background1" w:themeShade="80"/>
      </w:rPr>
      <w:tab/>
    </w:r>
    <w:r>
      <w:rPr>
        <w:rFonts w:ascii="Calibri" w:hAnsi="Calibri" w:cs="Calibri"/>
        <w:i/>
        <w:color w:val="808080" w:themeColor="background1" w:themeShade="80"/>
      </w:rPr>
      <w:tab/>
    </w:r>
    <w:r>
      <w:rPr>
        <w:rFonts w:ascii="Calibri" w:hAnsi="Calibri" w:cs="Calibri"/>
        <w:i/>
        <w:color w:val="808080" w:themeColor="background1" w:themeShade="80"/>
      </w:rPr>
      <w:tab/>
    </w:r>
    <w:r>
      <w:rPr>
        <w:rFonts w:ascii="Calibri" w:hAnsi="Calibri" w:cs="Calibri"/>
        <w:i/>
        <w:color w:val="808080" w:themeColor="background1" w:themeShade="80"/>
      </w:rPr>
      <w:tab/>
    </w:r>
  </w:p>
  <w:p w14:paraId="4D1D880F" w14:textId="77777777" w:rsidR="009A1480" w:rsidRDefault="009A1480" w:rsidP="00C5638D">
    <w:pPr>
      <w:pStyle w:val="Zhlav"/>
      <w:tabs>
        <w:tab w:val="left" w:pos="1215"/>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E5D4" w14:textId="37262003" w:rsidR="00F34F81" w:rsidRPr="00A30D1B" w:rsidRDefault="00114DC8" w:rsidP="00F34F81">
    <w:pPr>
      <w:spacing w:after="60"/>
      <w:jc w:val="center"/>
      <w:rPr>
        <w:rFonts w:ascii="Calibri" w:eastAsia="Times New Roman" w:hAnsi="Calibri" w:cs="Calibri"/>
        <w:smallCaps/>
        <w:sz w:val="40"/>
        <w:szCs w:val="40"/>
      </w:rPr>
    </w:pPr>
    <w:bookmarkStart w:id="74" w:name="_Hlk189055613"/>
    <w:r w:rsidRPr="000B4006">
      <w:rPr>
        <w:rFonts w:ascii="Calibri" w:eastAsia="Calibri" w:hAnsi="Calibri" w:cs="Calibri"/>
        <w:b/>
        <w:noProof/>
        <w:sz w:val="20"/>
        <w:szCs w:val="20"/>
        <w:lang w:eastAsia="en-US"/>
      </w:rPr>
      <w:drawing>
        <wp:anchor distT="0" distB="0" distL="114300" distR="114300" simplePos="0" relativeHeight="251666432" behindDoc="1" locked="1" layoutInCell="1" allowOverlap="1" wp14:anchorId="4CA6F758" wp14:editId="78082FF6">
          <wp:simplePos x="0" y="0"/>
          <wp:positionH relativeFrom="margin">
            <wp:posOffset>1184910</wp:posOffset>
          </wp:positionH>
          <wp:positionV relativeFrom="margin">
            <wp:posOffset>2194560</wp:posOffset>
          </wp:positionV>
          <wp:extent cx="3427095" cy="4255135"/>
          <wp:effectExtent l="0" t="0" r="1905" b="0"/>
          <wp:wrapNone/>
          <wp:docPr id="1942011761" name="Obrázek 3" descr="Obsah obrázku Grafika, klipart, bílé, grafický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1761" name="Obrázek 3" descr="Obsah obrázku Grafika, klipart, bílé, grafický desig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81">
      <w:rPr>
        <w:rFonts w:cstheme="minorHAnsi"/>
        <w:b/>
        <w:noProof/>
        <w:sz w:val="20"/>
        <w:szCs w:val="20"/>
      </w:rPr>
      <w:drawing>
        <wp:anchor distT="0" distB="0" distL="114300" distR="114300" simplePos="0" relativeHeight="251659264" behindDoc="1" locked="0" layoutInCell="1" allowOverlap="1" wp14:anchorId="10E1AECE" wp14:editId="5C48C5E3">
          <wp:simplePos x="0" y="0"/>
          <wp:positionH relativeFrom="margin">
            <wp:align>left</wp:align>
          </wp:positionH>
          <wp:positionV relativeFrom="margin">
            <wp:posOffset>-975995</wp:posOffset>
          </wp:positionV>
          <wp:extent cx="1029600" cy="734400"/>
          <wp:effectExtent l="0" t="0" r="0" b="8890"/>
          <wp:wrapNone/>
          <wp:docPr id="36894772" name="Obrázek 3" descr="Obsah obrázku Písmo, Grafika, logo,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9077" name="Obrázek 3" descr="Obsah obrázku Písmo, Grafika, logo, text&#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1029600" cy="734400"/>
                  </a:xfrm>
                  <a:prstGeom prst="rect">
                    <a:avLst/>
                  </a:prstGeom>
                </pic:spPr>
              </pic:pic>
            </a:graphicData>
          </a:graphic>
        </wp:anchor>
      </w:drawing>
    </w:r>
    <w:r w:rsidR="00F34F81" w:rsidRPr="00A30D1B">
      <w:rPr>
        <w:rFonts w:ascii="Calibri" w:eastAsia="Times New Roman" w:hAnsi="Calibri" w:cs="Calibri"/>
        <w:smallCaps/>
        <w:sz w:val="40"/>
        <w:szCs w:val="40"/>
      </w:rPr>
      <w:t>Město Příbor</w:t>
    </w:r>
  </w:p>
  <w:p w14:paraId="79D3ECB3" w14:textId="77777777" w:rsidR="00F34F81" w:rsidRPr="00A30D1B" w:rsidRDefault="00F34F81" w:rsidP="00F34F81">
    <w:pPr>
      <w:jc w:val="center"/>
      <w:rPr>
        <w:rFonts w:ascii="Calibri" w:eastAsia="Times New Roman" w:hAnsi="Calibri" w:cs="Calibri"/>
        <w:sz w:val="32"/>
        <w:szCs w:val="40"/>
      </w:rPr>
    </w:pPr>
    <w:r>
      <w:rPr>
        <w:rFonts w:ascii="Calibri" w:eastAsia="Times New Roman" w:hAnsi="Calibri" w:cs="Calibri"/>
        <w:smallCaps/>
        <w:sz w:val="40"/>
        <w:szCs w:val="40"/>
      </w:rPr>
      <w:t>městská policie příbor</w:t>
    </w:r>
  </w:p>
  <w:p w14:paraId="55327332" w14:textId="522C8470" w:rsidR="00F34F81" w:rsidRDefault="00F34F81" w:rsidP="00F34F81">
    <w:pPr>
      <w:pStyle w:val="Zhlav"/>
      <w:jc w:val="center"/>
    </w:pPr>
    <w:r w:rsidRPr="00A30D1B">
      <w:rPr>
        <w:rFonts w:ascii="Calibri" w:eastAsia="Times New Roman" w:hAnsi="Calibri" w:cs="Calibri"/>
        <w:szCs w:val="20"/>
      </w:rPr>
      <w:t>náměstí Sigmunda Freuda 19, 742 58  Příbor</w:t>
    </w:r>
    <w:bookmarkEnd w:id="7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7F99"/>
    <w:multiLevelType w:val="multilevel"/>
    <w:tmpl w:val="EC74B3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DFA51EB"/>
    <w:multiLevelType w:val="hybridMultilevel"/>
    <w:tmpl w:val="D08C3786"/>
    <w:lvl w:ilvl="0" w:tplc="04050001">
      <w:start w:val="1"/>
      <w:numFmt w:val="bullet"/>
      <w:lvlText w:val=""/>
      <w:lvlJc w:val="left"/>
      <w:pPr>
        <w:ind w:left="2285" w:hanging="360"/>
      </w:pPr>
      <w:rPr>
        <w:rFonts w:ascii="Symbol" w:hAnsi="Symbol" w:hint="default"/>
      </w:rPr>
    </w:lvl>
    <w:lvl w:ilvl="1" w:tplc="04050003" w:tentative="1">
      <w:start w:val="1"/>
      <w:numFmt w:val="bullet"/>
      <w:lvlText w:val="o"/>
      <w:lvlJc w:val="left"/>
      <w:pPr>
        <w:ind w:left="3005" w:hanging="360"/>
      </w:pPr>
      <w:rPr>
        <w:rFonts w:ascii="Courier New" w:hAnsi="Courier New" w:cs="Courier New" w:hint="default"/>
      </w:rPr>
    </w:lvl>
    <w:lvl w:ilvl="2" w:tplc="04050005" w:tentative="1">
      <w:start w:val="1"/>
      <w:numFmt w:val="bullet"/>
      <w:lvlText w:val=""/>
      <w:lvlJc w:val="left"/>
      <w:pPr>
        <w:ind w:left="3725" w:hanging="360"/>
      </w:pPr>
      <w:rPr>
        <w:rFonts w:ascii="Wingdings" w:hAnsi="Wingdings" w:hint="default"/>
      </w:rPr>
    </w:lvl>
    <w:lvl w:ilvl="3" w:tplc="04050001" w:tentative="1">
      <w:start w:val="1"/>
      <w:numFmt w:val="bullet"/>
      <w:lvlText w:val=""/>
      <w:lvlJc w:val="left"/>
      <w:pPr>
        <w:ind w:left="4445" w:hanging="360"/>
      </w:pPr>
      <w:rPr>
        <w:rFonts w:ascii="Symbol" w:hAnsi="Symbol" w:hint="default"/>
      </w:rPr>
    </w:lvl>
    <w:lvl w:ilvl="4" w:tplc="04050003" w:tentative="1">
      <w:start w:val="1"/>
      <w:numFmt w:val="bullet"/>
      <w:lvlText w:val="o"/>
      <w:lvlJc w:val="left"/>
      <w:pPr>
        <w:ind w:left="5165" w:hanging="360"/>
      </w:pPr>
      <w:rPr>
        <w:rFonts w:ascii="Courier New" w:hAnsi="Courier New" w:cs="Courier New" w:hint="default"/>
      </w:rPr>
    </w:lvl>
    <w:lvl w:ilvl="5" w:tplc="04050005" w:tentative="1">
      <w:start w:val="1"/>
      <w:numFmt w:val="bullet"/>
      <w:lvlText w:val=""/>
      <w:lvlJc w:val="left"/>
      <w:pPr>
        <w:ind w:left="5885" w:hanging="360"/>
      </w:pPr>
      <w:rPr>
        <w:rFonts w:ascii="Wingdings" w:hAnsi="Wingdings" w:hint="default"/>
      </w:rPr>
    </w:lvl>
    <w:lvl w:ilvl="6" w:tplc="04050001" w:tentative="1">
      <w:start w:val="1"/>
      <w:numFmt w:val="bullet"/>
      <w:lvlText w:val=""/>
      <w:lvlJc w:val="left"/>
      <w:pPr>
        <w:ind w:left="6605" w:hanging="360"/>
      </w:pPr>
      <w:rPr>
        <w:rFonts w:ascii="Symbol" w:hAnsi="Symbol" w:hint="default"/>
      </w:rPr>
    </w:lvl>
    <w:lvl w:ilvl="7" w:tplc="04050003" w:tentative="1">
      <w:start w:val="1"/>
      <w:numFmt w:val="bullet"/>
      <w:lvlText w:val="o"/>
      <w:lvlJc w:val="left"/>
      <w:pPr>
        <w:ind w:left="7325" w:hanging="360"/>
      </w:pPr>
      <w:rPr>
        <w:rFonts w:ascii="Courier New" w:hAnsi="Courier New" w:cs="Courier New" w:hint="default"/>
      </w:rPr>
    </w:lvl>
    <w:lvl w:ilvl="8" w:tplc="04050005" w:tentative="1">
      <w:start w:val="1"/>
      <w:numFmt w:val="bullet"/>
      <w:lvlText w:val=""/>
      <w:lvlJc w:val="left"/>
      <w:pPr>
        <w:ind w:left="8045" w:hanging="360"/>
      </w:pPr>
      <w:rPr>
        <w:rFonts w:ascii="Wingdings" w:hAnsi="Wingdings" w:hint="default"/>
      </w:rPr>
    </w:lvl>
  </w:abstractNum>
  <w:abstractNum w:abstractNumId="2" w15:restartNumberingAfterBreak="0">
    <w:nsid w:val="1482775B"/>
    <w:multiLevelType w:val="multilevel"/>
    <w:tmpl w:val="D89C7F24"/>
    <w:lvl w:ilvl="0">
      <w:start w:val="1"/>
      <w:numFmt w:val="decimal"/>
      <w:pStyle w:val="Nadpis1"/>
      <w:lvlText w:val="%1"/>
      <w:lvlJc w:val="left"/>
      <w:pPr>
        <w:ind w:left="574" w:hanging="432"/>
      </w:pPr>
      <w:rPr>
        <w:rFonts w:ascii="Calibri" w:hAnsi="Calibri" w:cs="Calibri" w:hint="default"/>
        <w:i w:val="0"/>
        <w:color w:val="052F61" w:themeColor="accent1"/>
        <w:sz w:val="32"/>
        <w:szCs w:val="36"/>
      </w:rPr>
    </w:lvl>
    <w:lvl w:ilvl="1">
      <w:start w:val="1"/>
      <w:numFmt w:val="decimal"/>
      <w:pStyle w:val="Nadpis2"/>
      <w:lvlText w:val="%1.%2"/>
      <w:lvlJc w:val="left"/>
      <w:pPr>
        <w:ind w:left="1144" w:hanging="576"/>
      </w:pPr>
      <w:rPr>
        <w:rFonts w:ascii="Calibri" w:hAnsi="Calibri" w:cs="Calibri" w:hint="default"/>
        <w:color w:val="052F61" w:themeColor="accent1"/>
        <w:sz w:val="28"/>
        <w:szCs w:val="18"/>
      </w:rPr>
    </w:lvl>
    <w:lvl w:ilvl="2">
      <w:start w:val="1"/>
      <w:numFmt w:val="decimal"/>
      <w:pStyle w:val="Nadpis3"/>
      <w:lvlText w:val="%1.%2.%3"/>
      <w:lvlJc w:val="left"/>
      <w:pPr>
        <w:ind w:left="720" w:hanging="720"/>
      </w:pPr>
      <w:rPr>
        <w:rFonts w:ascii="Calibri" w:hAnsi="Calibri" w:cs="Calibri" w:hint="default"/>
        <w:i w:val="0"/>
        <w:color w:val="052F61" w:themeColor="accent1"/>
        <w:sz w:val="24"/>
      </w:rPr>
    </w:lvl>
    <w:lvl w:ilvl="3">
      <w:start w:val="1"/>
      <w:numFmt w:val="decimal"/>
      <w:pStyle w:val="Nadpis4"/>
      <w:lvlText w:val="%1.%2.%3.%4"/>
      <w:lvlJc w:val="left"/>
      <w:pPr>
        <w:ind w:left="1148" w:hanging="864"/>
      </w:pPr>
      <w:rPr>
        <w:rFonts w:ascii="Calibri" w:hAnsi="Calibri" w:cs="Calibri" w:hint="default"/>
        <w:color w:val="052F61" w:themeColor="accent1"/>
        <w:sz w:val="22"/>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60E4E3B"/>
    <w:multiLevelType w:val="hybridMultilevel"/>
    <w:tmpl w:val="8FE23924"/>
    <w:lvl w:ilvl="0" w:tplc="04050001">
      <w:start w:val="1"/>
      <w:numFmt w:val="bullet"/>
      <w:lvlText w:val=""/>
      <w:lvlJc w:val="left"/>
      <w:pPr>
        <w:ind w:left="1145" w:hanging="360"/>
      </w:pPr>
      <w:rPr>
        <w:rFonts w:ascii="Symbol" w:hAnsi="Symbol" w:hint="default"/>
        <w:color w:val="0070C0"/>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 w15:restartNumberingAfterBreak="0">
    <w:nsid w:val="1CCD156C"/>
    <w:multiLevelType w:val="hybridMultilevel"/>
    <w:tmpl w:val="341EAA62"/>
    <w:lvl w:ilvl="0" w:tplc="FC107E42">
      <w:start w:val="1"/>
      <w:numFmt w:val="bullet"/>
      <w:lvlText w:val=""/>
      <w:lvlJc w:val="left"/>
      <w:pPr>
        <w:tabs>
          <w:tab w:val="num" w:pos="720"/>
        </w:tabs>
        <w:ind w:left="720" w:hanging="360"/>
      </w:pPr>
      <w:rPr>
        <w:rFonts w:ascii="Calibri" w:hAnsi="Calibri" w:cs="Calibri" w:hint="default"/>
        <w:b/>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A359E"/>
    <w:multiLevelType w:val="multilevel"/>
    <w:tmpl w:val="BB80A9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CE34B3"/>
    <w:multiLevelType w:val="hybridMultilevel"/>
    <w:tmpl w:val="D576945A"/>
    <w:lvl w:ilvl="0" w:tplc="04050001">
      <w:start w:val="1"/>
      <w:numFmt w:val="bullet"/>
      <w:lvlText w:val=""/>
      <w:lvlJc w:val="left"/>
      <w:pPr>
        <w:ind w:left="1865" w:hanging="360"/>
      </w:pPr>
      <w:rPr>
        <w:rFonts w:ascii="Symbol" w:hAnsi="Symbol" w:hint="default"/>
      </w:rPr>
    </w:lvl>
    <w:lvl w:ilvl="1" w:tplc="04050003" w:tentative="1">
      <w:start w:val="1"/>
      <w:numFmt w:val="bullet"/>
      <w:lvlText w:val="o"/>
      <w:lvlJc w:val="left"/>
      <w:pPr>
        <w:ind w:left="2585" w:hanging="360"/>
      </w:pPr>
      <w:rPr>
        <w:rFonts w:ascii="Courier New" w:hAnsi="Courier New" w:cs="Courier New" w:hint="default"/>
      </w:rPr>
    </w:lvl>
    <w:lvl w:ilvl="2" w:tplc="04050005" w:tentative="1">
      <w:start w:val="1"/>
      <w:numFmt w:val="bullet"/>
      <w:lvlText w:val=""/>
      <w:lvlJc w:val="left"/>
      <w:pPr>
        <w:ind w:left="3305" w:hanging="360"/>
      </w:pPr>
      <w:rPr>
        <w:rFonts w:ascii="Wingdings" w:hAnsi="Wingdings" w:hint="default"/>
      </w:rPr>
    </w:lvl>
    <w:lvl w:ilvl="3" w:tplc="04050001" w:tentative="1">
      <w:start w:val="1"/>
      <w:numFmt w:val="bullet"/>
      <w:lvlText w:val=""/>
      <w:lvlJc w:val="left"/>
      <w:pPr>
        <w:ind w:left="4025" w:hanging="360"/>
      </w:pPr>
      <w:rPr>
        <w:rFonts w:ascii="Symbol" w:hAnsi="Symbol" w:hint="default"/>
      </w:rPr>
    </w:lvl>
    <w:lvl w:ilvl="4" w:tplc="04050003" w:tentative="1">
      <w:start w:val="1"/>
      <w:numFmt w:val="bullet"/>
      <w:lvlText w:val="o"/>
      <w:lvlJc w:val="left"/>
      <w:pPr>
        <w:ind w:left="4745" w:hanging="360"/>
      </w:pPr>
      <w:rPr>
        <w:rFonts w:ascii="Courier New" w:hAnsi="Courier New" w:cs="Courier New" w:hint="default"/>
      </w:rPr>
    </w:lvl>
    <w:lvl w:ilvl="5" w:tplc="04050005" w:tentative="1">
      <w:start w:val="1"/>
      <w:numFmt w:val="bullet"/>
      <w:lvlText w:val=""/>
      <w:lvlJc w:val="left"/>
      <w:pPr>
        <w:ind w:left="5465" w:hanging="360"/>
      </w:pPr>
      <w:rPr>
        <w:rFonts w:ascii="Wingdings" w:hAnsi="Wingdings" w:hint="default"/>
      </w:rPr>
    </w:lvl>
    <w:lvl w:ilvl="6" w:tplc="04050001" w:tentative="1">
      <w:start w:val="1"/>
      <w:numFmt w:val="bullet"/>
      <w:lvlText w:val=""/>
      <w:lvlJc w:val="left"/>
      <w:pPr>
        <w:ind w:left="6185" w:hanging="360"/>
      </w:pPr>
      <w:rPr>
        <w:rFonts w:ascii="Symbol" w:hAnsi="Symbol" w:hint="default"/>
      </w:rPr>
    </w:lvl>
    <w:lvl w:ilvl="7" w:tplc="04050003" w:tentative="1">
      <w:start w:val="1"/>
      <w:numFmt w:val="bullet"/>
      <w:lvlText w:val="o"/>
      <w:lvlJc w:val="left"/>
      <w:pPr>
        <w:ind w:left="6905" w:hanging="360"/>
      </w:pPr>
      <w:rPr>
        <w:rFonts w:ascii="Courier New" w:hAnsi="Courier New" w:cs="Courier New" w:hint="default"/>
      </w:rPr>
    </w:lvl>
    <w:lvl w:ilvl="8" w:tplc="04050005" w:tentative="1">
      <w:start w:val="1"/>
      <w:numFmt w:val="bullet"/>
      <w:lvlText w:val=""/>
      <w:lvlJc w:val="left"/>
      <w:pPr>
        <w:ind w:left="7625" w:hanging="360"/>
      </w:pPr>
      <w:rPr>
        <w:rFonts w:ascii="Wingdings" w:hAnsi="Wingdings" w:hint="default"/>
      </w:rPr>
    </w:lvl>
  </w:abstractNum>
  <w:abstractNum w:abstractNumId="7" w15:restartNumberingAfterBreak="0">
    <w:nsid w:val="21253A9C"/>
    <w:multiLevelType w:val="multilevel"/>
    <w:tmpl w:val="0405001D"/>
    <w:numStyleLink w:val="Styl3"/>
  </w:abstractNum>
  <w:abstractNum w:abstractNumId="8" w15:restartNumberingAfterBreak="0">
    <w:nsid w:val="2AA07696"/>
    <w:multiLevelType w:val="hybridMultilevel"/>
    <w:tmpl w:val="54885A56"/>
    <w:lvl w:ilvl="0" w:tplc="04050003">
      <w:start w:val="1"/>
      <w:numFmt w:val="bullet"/>
      <w:lvlText w:val="o"/>
      <w:lvlJc w:val="left"/>
      <w:pPr>
        <w:ind w:left="1195" w:hanging="360"/>
      </w:pPr>
      <w:rPr>
        <w:rFonts w:ascii="Courier New" w:hAnsi="Courier New" w:cs="Courier New" w:hint="default"/>
        <w:b/>
        <w:color w:val="auto"/>
      </w:rPr>
    </w:lvl>
    <w:lvl w:ilvl="1" w:tplc="04050003" w:tentative="1">
      <w:start w:val="1"/>
      <w:numFmt w:val="bullet"/>
      <w:lvlText w:val="o"/>
      <w:lvlJc w:val="left"/>
      <w:pPr>
        <w:ind w:left="1915" w:hanging="360"/>
      </w:pPr>
      <w:rPr>
        <w:rFonts w:ascii="Courier New" w:hAnsi="Courier New" w:cs="Courier New" w:hint="default"/>
      </w:rPr>
    </w:lvl>
    <w:lvl w:ilvl="2" w:tplc="04050005" w:tentative="1">
      <w:start w:val="1"/>
      <w:numFmt w:val="bullet"/>
      <w:lvlText w:val=""/>
      <w:lvlJc w:val="left"/>
      <w:pPr>
        <w:ind w:left="2635" w:hanging="360"/>
      </w:pPr>
      <w:rPr>
        <w:rFonts w:ascii="Wingdings" w:hAnsi="Wingdings" w:hint="default"/>
      </w:rPr>
    </w:lvl>
    <w:lvl w:ilvl="3" w:tplc="04050001" w:tentative="1">
      <w:start w:val="1"/>
      <w:numFmt w:val="bullet"/>
      <w:lvlText w:val=""/>
      <w:lvlJc w:val="left"/>
      <w:pPr>
        <w:ind w:left="3355" w:hanging="360"/>
      </w:pPr>
      <w:rPr>
        <w:rFonts w:ascii="Symbol" w:hAnsi="Symbol" w:hint="default"/>
      </w:rPr>
    </w:lvl>
    <w:lvl w:ilvl="4" w:tplc="04050003" w:tentative="1">
      <w:start w:val="1"/>
      <w:numFmt w:val="bullet"/>
      <w:lvlText w:val="o"/>
      <w:lvlJc w:val="left"/>
      <w:pPr>
        <w:ind w:left="4075" w:hanging="360"/>
      </w:pPr>
      <w:rPr>
        <w:rFonts w:ascii="Courier New" w:hAnsi="Courier New" w:cs="Courier New" w:hint="default"/>
      </w:rPr>
    </w:lvl>
    <w:lvl w:ilvl="5" w:tplc="04050005" w:tentative="1">
      <w:start w:val="1"/>
      <w:numFmt w:val="bullet"/>
      <w:lvlText w:val=""/>
      <w:lvlJc w:val="left"/>
      <w:pPr>
        <w:ind w:left="4795" w:hanging="360"/>
      </w:pPr>
      <w:rPr>
        <w:rFonts w:ascii="Wingdings" w:hAnsi="Wingdings" w:hint="default"/>
      </w:rPr>
    </w:lvl>
    <w:lvl w:ilvl="6" w:tplc="04050001" w:tentative="1">
      <w:start w:val="1"/>
      <w:numFmt w:val="bullet"/>
      <w:lvlText w:val=""/>
      <w:lvlJc w:val="left"/>
      <w:pPr>
        <w:ind w:left="5515" w:hanging="360"/>
      </w:pPr>
      <w:rPr>
        <w:rFonts w:ascii="Symbol" w:hAnsi="Symbol" w:hint="default"/>
      </w:rPr>
    </w:lvl>
    <w:lvl w:ilvl="7" w:tplc="04050003" w:tentative="1">
      <w:start w:val="1"/>
      <w:numFmt w:val="bullet"/>
      <w:lvlText w:val="o"/>
      <w:lvlJc w:val="left"/>
      <w:pPr>
        <w:ind w:left="6235" w:hanging="360"/>
      </w:pPr>
      <w:rPr>
        <w:rFonts w:ascii="Courier New" w:hAnsi="Courier New" w:cs="Courier New" w:hint="default"/>
      </w:rPr>
    </w:lvl>
    <w:lvl w:ilvl="8" w:tplc="04050005" w:tentative="1">
      <w:start w:val="1"/>
      <w:numFmt w:val="bullet"/>
      <w:lvlText w:val=""/>
      <w:lvlJc w:val="left"/>
      <w:pPr>
        <w:ind w:left="6955" w:hanging="360"/>
      </w:pPr>
      <w:rPr>
        <w:rFonts w:ascii="Wingdings" w:hAnsi="Wingdings" w:hint="default"/>
      </w:rPr>
    </w:lvl>
  </w:abstractNum>
  <w:abstractNum w:abstractNumId="9" w15:restartNumberingAfterBreak="0">
    <w:nsid w:val="32F17493"/>
    <w:multiLevelType w:val="multilevel"/>
    <w:tmpl w:val="1C66C4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BE57E88"/>
    <w:multiLevelType w:val="hybridMultilevel"/>
    <w:tmpl w:val="D8828A7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458B22B9"/>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80F192E"/>
    <w:multiLevelType w:val="hybridMultilevel"/>
    <w:tmpl w:val="2F58B07C"/>
    <w:lvl w:ilvl="0" w:tplc="04050001">
      <w:start w:val="1"/>
      <w:numFmt w:val="bullet"/>
      <w:lvlText w:val=""/>
      <w:lvlJc w:val="left"/>
      <w:pPr>
        <w:ind w:left="1047" w:hanging="360"/>
      </w:pPr>
      <w:rPr>
        <w:rFonts w:ascii="Symbol" w:hAnsi="Symbol" w:hint="default"/>
      </w:rPr>
    </w:lvl>
    <w:lvl w:ilvl="1" w:tplc="04050003">
      <w:start w:val="1"/>
      <w:numFmt w:val="bullet"/>
      <w:lvlText w:val="o"/>
      <w:lvlJc w:val="left"/>
      <w:pPr>
        <w:ind w:left="1767" w:hanging="360"/>
      </w:pPr>
      <w:rPr>
        <w:rFonts w:ascii="Courier New" w:hAnsi="Courier New" w:cs="Courier New" w:hint="default"/>
      </w:rPr>
    </w:lvl>
    <w:lvl w:ilvl="2" w:tplc="04050005">
      <w:start w:val="1"/>
      <w:numFmt w:val="bullet"/>
      <w:lvlText w:val=""/>
      <w:lvlJc w:val="left"/>
      <w:pPr>
        <w:ind w:left="2487" w:hanging="360"/>
      </w:pPr>
      <w:rPr>
        <w:rFonts w:ascii="Wingdings" w:hAnsi="Wingdings" w:hint="default"/>
      </w:rPr>
    </w:lvl>
    <w:lvl w:ilvl="3" w:tplc="04050001">
      <w:start w:val="1"/>
      <w:numFmt w:val="bullet"/>
      <w:lvlText w:val=""/>
      <w:lvlJc w:val="left"/>
      <w:pPr>
        <w:ind w:left="3207" w:hanging="360"/>
      </w:pPr>
      <w:rPr>
        <w:rFonts w:ascii="Symbol" w:hAnsi="Symbol" w:hint="default"/>
      </w:rPr>
    </w:lvl>
    <w:lvl w:ilvl="4" w:tplc="04050003">
      <w:start w:val="1"/>
      <w:numFmt w:val="bullet"/>
      <w:lvlText w:val="o"/>
      <w:lvlJc w:val="left"/>
      <w:pPr>
        <w:ind w:left="3927" w:hanging="360"/>
      </w:pPr>
      <w:rPr>
        <w:rFonts w:ascii="Courier New" w:hAnsi="Courier New" w:cs="Courier New" w:hint="default"/>
      </w:rPr>
    </w:lvl>
    <w:lvl w:ilvl="5" w:tplc="04050005">
      <w:start w:val="1"/>
      <w:numFmt w:val="bullet"/>
      <w:lvlText w:val=""/>
      <w:lvlJc w:val="left"/>
      <w:pPr>
        <w:ind w:left="4647" w:hanging="360"/>
      </w:pPr>
      <w:rPr>
        <w:rFonts w:ascii="Wingdings" w:hAnsi="Wingdings" w:hint="default"/>
      </w:rPr>
    </w:lvl>
    <w:lvl w:ilvl="6" w:tplc="04050001">
      <w:start w:val="1"/>
      <w:numFmt w:val="bullet"/>
      <w:lvlText w:val=""/>
      <w:lvlJc w:val="left"/>
      <w:pPr>
        <w:ind w:left="5367" w:hanging="360"/>
      </w:pPr>
      <w:rPr>
        <w:rFonts w:ascii="Symbol" w:hAnsi="Symbol" w:hint="default"/>
      </w:rPr>
    </w:lvl>
    <w:lvl w:ilvl="7" w:tplc="04050003">
      <w:start w:val="1"/>
      <w:numFmt w:val="bullet"/>
      <w:lvlText w:val="o"/>
      <w:lvlJc w:val="left"/>
      <w:pPr>
        <w:ind w:left="6087" w:hanging="360"/>
      </w:pPr>
      <w:rPr>
        <w:rFonts w:ascii="Courier New" w:hAnsi="Courier New" w:cs="Courier New" w:hint="default"/>
      </w:rPr>
    </w:lvl>
    <w:lvl w:ilvl="8" w:tplc="04050005">
      <w:start w:val="1"/>
      <w:numFmt w:val="bullet"/>
      <w:lvlText w:val=""/>
      <w:lvlJc w:val="left"/>
      <w:pPr>
        <w:ind w:left="6807" w:hanging="360"/>
      </w:pPr>
      <w:rPr>
        <w:rFonts w:ascii="Wingdings" w:hAnsi="Wingdings" w:hint="default"/>
      </w:rPr>
    </w:lvl>
  </w:abstractNum>
  <w:abstractNum w:abstractNumId="13" w15:restartNumberingAfterBreak="0">
    <w:nsid w:val="4A097F04"/>
    <w:multiLevelType w:val="multilevel"/>
    <w:tmpl w:val="0405001D"/>
    <w:styleLink w:val="Styl3"/>
    <w:lvl w:ilvl="0">
      <w:start w:val="1"/>
      <w:numFmt w:val="ordinal"/>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decimal"/>
      <w:lvlText w:val="%3)"/>
      <w:lvlJc w:val="left"/>
      <w:pPr>
        <w:ind w:left="1080" w:hanging="360"/>
      </w:pPr>
      <w:rPr>
        <w:rFonts w:ascii="Tahoma" w:hAnsi="Tahoma"/>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3215C10"/>
    <w:multiLevelType w:val="hybridMultilevel"/>
    <w:tmpl w:val="2DDC9DD2"/>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15" w15:restartNumberingAfterBreak="0">
    <w:nsid w:val="60E340D9"/>
    <w:multiLevelType w:val="multilevel"/>
    <w:tmpl w:val="4824FB60"/>
    <w:lvl w:ilvl="0">
      <w:start w:val="1"/>
      <w:numFmt w:val="decimal"/>
      <w:lvlText w:val="%1"/>
      <w:lvlJc w:val="left"/>
      <w:pPr>
        <w:ind w:left="432" w:hanging="432"/>
      </w:pPr>
      <w:rPr>
        <w:rFonts w:ascii="Verdana" w:hAnsi="Verdana" w:cs="Tahoma" w:hint="default"/>
        <w:b/>
        <w:i/>
        <w:color w:val="365F91"/>
        <w:sz w:val="22"/>
      </w:rPr>
    </w:lvl>
    <w:lvl w:ilvl="1">
      <w:start w:val="1"/>
      <w:numFmt w:val="decimal"/>
      <w:lvlText w:val="%1.%2"/>
      <w:lvlJc w:val="left"/>
      <w:pPr>
        <w:ind w:left="860" w:hanging="576"/>
      </w:pPr>
      <w:rPr>
        <w:rFonts w:ascii="Verdana" w:hAnsi="Verdana" w:cs="Tahoma" w:hint="default"/>
        <w:color w:val="365F91"/>
        <w:sz w:val="20"/>
      </w:rPr>
    </w:lvl>
    <w:lvl w:ilvl="2">
      <w:start w:val="1"/>
      <w:numFmt w:val="decimal"/>
      <w:lvlText w:val="%1.%2.%3"/>
      <w:lvlJc w:val="left"/>
      <w:pPr>
        <w:ind w:left="720" w:hanging="720"/>
      </w:pPr>
      <w:rPr>
        <w:sz w:val="20"/>
      </w:rPr>
    </w:lvl>
    <w:lvl w:ilvl="3">
      <w:start w:val="1"/>
      <w:numFmt w:val="decimal"/>
      <w:lvlText w:val="%1.%2.%3.%4"/>
      <w:lvlJc w:val="left"/>
      <w:pPr>
        <w:ind w:left="1006" w:hanging="864"/>
      </w:pPr>
      <w:rPr>
        <w:rFonts w:ascii="Verdana" w:hAnsi="Verdana" w:cs="Tahoma" w:hint="default"/>
        <w:i/>
        <w:color w:val="365F91"/>
        <w:sz w:val="1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3A6301F"/>
    <w:multiLevelType w:val="hybridMultilevel"/>
    <w:tmpl w:val="EFCAD93A"/>
    <w:lvl w:ilvl="0" w:tplc="0405000F">
      <w:start w:val="1"/>
      <w:numFmt w:val="decimal"/>
      <w:lvlText w:val="%1."/>
      <w:lvlJc w:val="left"/>
      <w:pPr>
        <w:ind w:left="1865" w:hanging="360"/>
      </w:pPr>
      <w:rPr>
        <w:rFonts w:hint="default"/>
      </w:rPr>
    </w:lvl>
    <w:lvl w:ilvl="1" w:tplc="04050003" w:tentative="1">
      <w:start w:val="1"/>
      <w:numFmt w:val="bullet"/>
      <w:lvlText w:val="o"/>
      <w:lvlJc w:val="left"/>
      <w:pPr>
        <w:ind w:left="2585" w:hanging="360"/>
      </w:pPr>
      <w:rPr>
        <w:rFonts w:ascii="Courier New" w:hAnsi="Courier New" w:cs="Courier New" w:hint="default"/>
      </w:rPr>
    </w:lvl>
    <w:lvl w:ilvl="2" w:tplc="04050005" w:tentative="1">
      <w:start w:val="1"/>
      <w:numFmt w:val="bullet"/>
      <w:lvlText w:val=""/>
      <w:lvlJc w:val="left"/>
      <w:pPr>
        <w:ind w:left="3305" w:hanging="360"/>
      </w:pPr>
      <w:rPr>
        <w:rFonts w:ascii="Wingdings" w:hAnsi="Wingdings" w:hint="default"/>
      </w:rPr>
    </w:lvl>
    <w:lvl w:ilvl="3" w:tplc="04050001" w:tentative="1">
      <w:start w:val="1"/>
      <w:numFmt w:val="bullet"/>
      <w:lvlText w:val=""/>
      <w:lvlJc w:val="left"/>
      <w:pPr>
        <w:ind w:left="4025" w:hanging="360"/>
      </w:pPr>
      <w:rPr>
        <w:rFonts w:ascii="Symbol" w:hAnsi="Symbol" w:hint="default"/>
      </w:rPr>
    </w:lvl>
    <w:lvl w:ilvl="4" w:tplc="04050003" w:tentative="1">
      <w:start w:val="1"/>
      <w:numFmt w:val="bullet"/>
      <w:lvlText w:val="o"/>
      <w:lvlJc w:val="left"/>
      <w:pPr>
        <w:ind w:left="4745" w:hanging="360"/>
      </w:pPr>
      <w:rPr>
        <w:rFonts w:ascii="Courier New" w:hAnsi="Courier New" w:cs="Courier New" w:hint="default"/>
      </w:rPr>
    </w:lvl>
    <w:lvl w:ilvl="5" w:tplc="04050005" w:tentative="1">
      <w:start w:val="1"/>
      <w:numFmt w:val="bullet"/>
      <w:lvlText w:val=""/>
      <w:lvlJc w:val="left"/>
      <w:pPr>
        <w:ind w:left="5465" w:hanging="360"/>
      </w:pPr>
      <w:rPr>
        <w:rFonts w:ascii="Wingdings" w:hAnsi="Wingdings" w:hint="default"/>
      </w:rPr>
    </w:lvl>
    <w:lvl w:ilvl="6" w:tplc="04050001" w:tentative="1">
      <w:start w:val="1"/>
      <w:numFmt w:val="bullet"/>
      <w:lvlText w:val=""/>
      <w:lvlJc w:val="left"/>
      <w:pPr>
        <w:ind w:left="6185" w:hanging="360"/>
      </w:pPr>
      <w:rPr>
        <w:rFonts w:ascii="Symbol" w:hAnsi="Symbol" w:hint="default"/>
      </w:rPr>
    </w:lvl>
    <w:lvl w:ilvl="7" w:tplc="04050003" w:tentative="1">
      <w:start w:val="1"/>
      <w:numFmt w:val="bullet"/>
      <w:lvlText w:val="o"/>
      <w:lvlJc w:val="left"/>
      <w:pPr>
        <w:ind w:left="6905" w:hanging="360"/>
      </w:pPr>
      <w:rPr>
        <w:rFonts w:ascii="Courier New" w:hAnsi="Courier New" w:cs="Courier New" w:hint="default"/>
      </w:rPr>
    </w:lvl>
    <w:lvl w:ilvl="8" w:tplc="04050005" w:tentative="1">
      <w:start w:val="1"/>
      <w:numFmt w:val="bullet"/>
      <w:lvlText w:val=""/>
      <w:lvlJc w:val="left"/>
      <w:pPr>
        <w:ind w:left="7625" w:hanging="360"/>
      </w:pPr>
      <w:rPr>
        <w:rFonts w:ascii="Wingdings" w:hAnsi="Wingdings" w:hint="default"/>
      </w:rPr>
    </w:lvl>
  </w:abstractNum>
  <w:abstractNum w:abstractNumId="17" w15:restartNumberingAfterBreak="0">
    <w:nsid w:val="64D32C4C"/>
    <w:multiLevelType w:val="hybridMultilevel"/>
    <w:tmpl w:val="5372C8D2"/>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8" w15:restartNumberingAfterBreak="0">
    <w:nsid w:val="686A0194"/>
    <w:multiLevelType w:val="hybridMultilevel"/>
    <w:tmpl w:val="2A1E3244"/>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A0D5017"/>
    <w:multiLevelType w:val="multilevel"/>
    <w:tmpl w:val="77880392"/>
    <w:lvl w:ilvl="0">
      <w:start w:val="1"/>
      <w:numFmt w:val="decimal"/>
      <w:lvlText w:val="%1."/>
      <w:lvlJc w:val="left"/>
      <w:pPr>
        <w:tabs>
          <w:tab w:val="num" w:pos="360"/>
        </w:tabs>
        <w:ind w:left="360" w:hanging="360"/>
      </w:pPr>
      <w:rPr>
        <w:rFonts w:hint="default"/>
        <w:sz w:val="24"/>
        <w:szCs w:val="24"/>
      </w:rPr>
    </w:lvl>
    <w:lvl w:ilvl="1">
      <w:start w:val="1"/>
      <w:numFmt w:val="decimal"/>
      <w:isLgl/>
      <w:lvlText w:val="%1.%2"/>
      <w:lvlJc w:val="left"/>
      <w:pPr>
        <w:tabs>
          <w:tab w:val="num" w:pos="900"/>
        </w:tabs>
        <w:ind w:left="900" w:hanging="540"/>
      </w:pPr>
      <w:rPr>
        <w:rFonts w:hint="default"/>
        <w:u w:val="none"/>
      </w:rPr>
    </w:lvl>
    <w:lvl w:ilvl="2">
      <w:start w:val="1"/>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080"/>
        </w:tabs>
        <w:ind w:left="1080" w:hanging="72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440"/>
        </w:tabs>
        <w:ind w:left="1440" w:hanging="108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1800"/>
        </w:tabs>
        <w:ind w:left="1800" w:hanging="144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20" w15:restartNumberingAfterBreak="0">
    <w:nsid w:val="7A073994"/>
    <w:multiLevelType w:val="hybridMultilevel"/>
    <w:tmpl w:val="BF40A936"/>
    <w:lvl w:ilvl="0" w:tplc="24D41A80">
      <w:start w:val="1"/>
      <w:numFmt w:val="bullet"/>
      <w:lvlText w:val=""/>
      <w:lvlJc w:val="left"/>
      <w:pPr>
        <w:ind w:left="-368" w:hanging="360"/>
      </w:pPr>
      <w:rPr>
        <w:rFonts w:ascii="Symbol" w:hAnsi="Symbol" w:hint="default"/>
        <w:b/>
        <w:color w:val="000000" w:themeColor="text1"/>
        <w:sz w:val="20"/>
      </w:rPr>
    </w:lvl>
    <w:lvl w:ilvl="1" w:tplc="04050003" w:tentative="1">
      <w:start w:val="1"/>
      <w:numFmt w:val="bullet"/>
      <w:lvlText w:val="o"/>
      <w:lvlJc w:val="left"/>
      <w:pPr>
        <w:ind w:left="352" w:hanging="360"/>
      </w:pPr>
      <w:rPr>
        <w:rFonts w:ascii="Courier New" w:hAnsi="Courier New" w:cs="Courier New" w:hint="default"/>
      </w:rPr>
    </w:lvl>
    <w:lvl w:ilvl="2" w:tplc="04050005" w:tentative="1">
      <w:start w:val="1"/>
      <w:numFmt w:val="bullet"/>
      <w:lvlText w:val=""/>
      <w:lvlJc w:val="left"/>
      <w:pPr>
        <w:ind w:left="1072" w:hanging="360"/>
      </w:pPr>
      <w:rPr>
        <w:rFonts w:ascii="Wingdings" w:hAnsi="Wingdings" w:hint="default"/>
      </w:rPr>
    </w:lvl>
    <w:lvl w:ilvl="3" w:tplc="04050001" w:tentative="1">
      <w:start w:val="1"/>
      <w:numFmt w:val="bullet"/>
      <w:lvlText w:val=""/>
      <w:lvlJc w:val="left"/>
      <w:pPr>
        <w:ind w:left="1792" w:hanging="360"/>
      </w:pPr>
      <w:rPr>
        <w:rFonts w:ascii="Symbol" w:hAnsi="Symbol" w:hint="default"/>
      </w:rPr>
    </w:lvl>
    <w:lvl w:ilvl="4" w:tplc="04050003" w:tentative="1">
      <w:start w:val="1"/>
      <w:numFmt w:val="bullet"/>
      <w:lvlText w:val="o"/>
      <w:lvlJc w:val="left"/>
      <w:pPr>
        <w:ind w:left="2512" w:hanging="360"/>
      </w:pPr>
      <w:rPr>
        <w:rFonts w:ascii="Courier New" w:hAnsi="Courier New" w:cs="Courier New" w:hint="default"/>
      </w:rPr>
    </w:lvl>
    <w:lvl w:ilvl="5" w:tplc="04050005" w:tentative="1">
      <w:start w:val="1"/>
      <w:numFmt w:val="bullet"/>
      <w:lvlText w:val=""/>
      <w:lvlJc w:val="left"/>
      <w:pPr>
        <w:ind w:left="3232" w:hanging="360"/>
      </w:pPr>
      <w:rPr>
        <w:rFonts w:ascii="Wingdings" w:hAnsi="Wingdings" w:hint="default"/>
      </w:rPr>
    </w:lvl>
    <w:lvl w:ilvl="6" w:tplc="04050001" w:tentative="1">
      <w:start w:val="1"/>
      <w:numFmt w:val="bullet"/>
      <w:lvlText w:val=""/>
      <w:lvlJc w:val="left"/>
      <w:pPr>
        <w:ind w:left="3952" w:hanging="360"/>
      </w:pPr>
      <w:rPr>
        <w:rFonts w:ascii="Symbol" w:hAnsi="Symbol" w:hint="default"/>
      </w:rPr>
    </w:lvl>
    <w:lvl w:ilvl="7" w:tplc="04050003" w:tentative="1">
      <w:start w:val="1"/>
      <w:numFmt w:val="bullet"/>
      <w:lvlText w:val="o"/>
      <w:lvlJc w:val="left"/>
      <w:pPr>
        <w:ind w:left="4672" w:hanging="360"/>
      </w:pPr>
      <w:rPr>
        <w:rFonts w:ascii="Courier New" w:hAnsi="Courier New" w:cs="Courier New" w:hint="default"/>
      </w:rPr>
    </w:lvl>
    <w:lvl w:ilvl="8" w:tplc="04050005" w:tentative="1">
      <w:start w:val="1"/>
      <w:numFmt w:val="bullet"/>
      <w:lvlText w:val=""/>
      <w:lvlJc w:val="left"/>
      <w:pPr>
        <w:ind w:left="5392" w:hanging="360"/>
      </w:pPr>
      <w:rPr>
        <w:rFonts w:ascii="Wingdings" w:hAnsi="Wingdings" w:hint="default"/>
      </w:rPr>
    </w:lvl>
  </w:abstractNum>
  <w:abstractNum w:abstractNumId="21" w15:restartNumberingAfterBreak="0">
    <w:nsid w:val="7BEE2453"/>
    <w:multiLevelType w:val="hybridMultilevel"/>
    <w:tmpl w:val="70D8A7FA"/>
    <w:lvl w:ilvl="0" w:tplc="04050003">
      <w:start w:val="1"/>
      <w:numFmt w:val="bullet"/>
      <w:lvlText w:val="o"/>
      <w:lvlJc w:val="left"/>
      <w:pPr>
        <w:ind w:left="2279" w:hanging="360"/>
      </w:pPr>
      <w:rPr>
        <w:rFonts w:ascii="Courier New" w:hAnsi="Courier New" w:cs="Courier New" w:hint="default"/>
      </w:rPr>
    </w:lvl>
    <w:lvl w:ilvl="1" w:tplc="04050003" w:tentative="1">
      <w:start w:val="1"/>
      <w:numFmt w:val="bullet"/>
      <w:lvlText w:val="o"/>
      <w:lvlJc w:val="left"/>
      <w:pPr>
        <w:ind w:left="2999" w:hanging="360"/>
      </w:pPr>
      <w:rPr>
        <w:rFonts w:ascii="Courier New" w:hAnsi="Courier New" w:cs="Courier New" w:hint="default"/>
      </w:rPr>
    </w:lvl>
    <w:lvl w:ilvl="2" w:tplc="04050005" w:tentative="1">
      <w:start w:val="1"/>
      <w:numFmt w:val="bullet"/>
      <w:lvlText w:val=""/>
      <w:lvlJc w:val="left"/>
      <w:pPr>
        <w:ind w:left="3719" w:hanging="360"/>
      </w:pPr>
      <w:rPr>
        <w:rFonts w:ascii="Wingdings" w:hAnsi="Wingdings" w:hint="default"/>
      </w:rPr>
    </w:lvl>
    <w:lvl w:ilvl="3" w:tplc="04050001" w:tentative="1">
      <w:start w:val="1"/>
      <w:numFmt w:val="bullet"/>
      <w:lvlText w:val=""/>
      <w:lvlJc w:val="left"/>
      <w:pPr>
        <w:ind w:left="4439" w:hanging="360"/>
      </w:pPr>
      <w:rPr>
        <w:rFonts w:ascii="Symbol" w:hAnsi="Symbol" w:hint="default"/>
      </w:rPr>
    </w:lvl>
    <w:lvl w:ilvl="4" w:tplc="04050003" w:tentative="1">
      <w:start w:val="1"/>
      <w:numFmt w:val="bullet"/>
      <w:lvlText w:val="o"/>
      <w:lvlJc w:val="left"/>
      <w:pPr>
        <w:ind w:left="5159" w:hanging="360"/>
      </w:pPr>
      <w:rPr>
        <w:rFonts w:ascii="Courier New" w:hAnsi="Courier New" w:cs="Courier New" w:hint="default"/>
      </w:rPr>
    </w:lvl>
    <w:lvl w:ilvl="5" w:tplc="04050005" w:tentative="1">
      <w:start w:val="1"/>
      <w:numFmt w:val="bullet"/>
      <w:lvlText w:val=""/>
      <w:lvlJc w:val="left"/>
      <w:pPr>
        <w:ind w:left="5879" w:hanging="360"/>
      </w:pPr>
      <w:rPr>
        <w:rFonts w:ascii="Wingdings" w:hAnsi="Wingdings" w:hint="default"/>
      </w:rPr>
    </w:lvl>
    <w:lvl w:ilvl="6" w:tplc="04050001" w:tentative="1">
      <w:start w:val="1"/>
      <w:numFmt w:val="bullet"/>
      <w:lvlText w:val=""/>
      <w:lvlJc w:val="left"/>
      <w:pPr>
        <w:ind w:left="6599" w:hanging="360"/>
      </w:pPr>
      <w:rPr>
        <w:rFonts w:ascii="Symbol" w:hAnsi="Symbol" w:hint="default"/>
      </w:rPr>
    </w:lvl>
    <w:lvl w:ilvl="7" w:tplc="04050003" w:tentative="1">
      <w:start w:val="1"/>
      <w:numFmt w:val="bullet"/>
      <w:lvlText w:val="o"/>
      <w:lvlJc w:val="left"/>
      <w:pPr>
        <w:ind w:left="7319" w:hanging="360"/>
      </w:pPr>
      <w:rPr>
        <w:rFonts w:ascii="Courier New" w:hAnsi="Courier New" w:cs="Courier New" w:hint="default"/>
      </w:rPr>
    </w:lvl>
    <w:lvl w:ilvl="8" w:tplc="04050005" w:tentative="1">
      <w:start w:val="1"/>
      <w:numFmt w:val="bullet"/>
      <w:lvlText w:val=""/>
      <w:lvlJc w:val="left"/>
      <w:pPr>
        <w:ind w:left="8039" w:hanging="360"/>
      </w:pPr>
      <w:rPr>
        <w:rFonts w:ascii="Wingdings" w:hAnsi="Wingdings" w:hint="default"/>
      </w:rPr>
    </w:lvl>
  </w:abstractNum>
  <w:abstractNum w:abstractNumId="22" w15:restartNumberingAfterBreak="0">
    <w:nsid w:val="7C907062"/>
    <w:multiLevelType w:val="hybridMultilevel"/>
    <w:tmpl w:val="4E382F10"/>
    <w:lvl w:ilvl="0" w:tplc="058AFA74">
      <w:start w:val="1"/>
      <w:numFmt w:val="bullet"/>
      <w:lvlText w:val=""/>
      <w:lvlJc w:val="left"/>
      <w:pPr>
        <w:tabs>
          <w:tab w:val="num" w:pos="720"/>
        </w:tabs>
        <w:ind w:left="720" w:hanging="360"/>
      </w:pPr>
      <w:rPr>
        <w:rFonts w:ascii="Symbol" w:hAnsi="Symbol" w:hint="default"/>
        <w:b/>
        <w:color w:val="0F486E" w:themeColor="text2" w:themeShade="BF"/>
        <w:sz w:val="20"/>
      </w:rPr>
    </w:lvl>
    <w:lvl w:ilvl="1" w:tplc="C8D67082">
      <w:start w:val="1"/>
      <w:numFmt w:val="bullet"/>
      <w:lvlText w:val=""/>
      <w:lvlJc w:val="left"/>
      <w:pPr>
        <w:ind w:left="1440" w:hanging="360"/>
      </w:pPr>
      <w:rPr>
        <w:rFonts w:ascii="Wingdings" w:hAnsi="Wingdings" w:hint="default"/>
        <w:color w:val="0F486E" w:themeColor="text2" w:themeShade="BF"/>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593250670">
    <w:abstractNumId w:val="19"/>
  </w:num>
  <w:num w:numId="2" w16cid:durableId="1531601621">
    <w:abstractNumId w:val="22"/>
  </w:num>
  <w:num w:numId="3" w16cid:durableId="297689545">
    <w:abstractNumId w:val="5"/>
  </w:num>
  <w:num w:numId="4" w16cid:durableId="1553735832">
    <w:abstractNumId w:val="10"/>
  </w:num>
  <w:num w:numId="5" w16cid:durableId="1013072622">
    <w:abstractNumId w:val="15"/>
  </w:num>
  <w:num w:numId="6" w16cid:durableId="1293711059">
    <w:abstractNumId w:val="13"/>
  </w:num>
  <w:num w:numId="7" w16cid:durableId="1763643463">
    <w:abstractNumId w:val="7"/>
  </w:num>
  <w:num w:numId="8" w16cid:durableId="691028648">
    <w:abstractNumId w:val="9"/>
  </w:num>
  <w:num w:numId="9" w16cid:durableId="401291274">
    <w:abstractNumId w:val="11"/>
  </w:num>
  <w:num w:numId="10" w16cid:durableId="1119761066">
    <w:abstractNumId w:val="0"/>
  </w:num>
  <w:num w:numId="11" w16cid:durableId="205995251">
    <w:abstractNumId w:val="20"/>
  </w:num>
  <w:num w:numId="12" w16cid:durableId="1343700936">
    <w:abstractNumId w:val="8"/>
  </w:num>
  <w:num w:numId="13" w16cid:durableId="424112746">
    <w:abstractNumId w:val="12"/>
  </w:num>
  <w:num w:numId="14" w16cid:durableId="1767188115">
    <w:abstractNumId w:val="2"/>
  </w:num>
  <w:num w:numId="15" w16cid:durableId="2066177372">
    <w:abstractNumId w:val="2"/>
  </w:num>
  <w:num w:numId="16" w16cid:durableId="1395352895">
    <w:abstractNumId w:val="2"/>
  </w:num>
  <w:num w:numId="17" w16cid:durableId="1704668969">
    <w:abstractNumId w:val="2"/>
  </w:num>
  <w:num w:numId="18" w16cid:durableId="1144928686">
    <w:abstractNumId w:val="2"/>
  </w:num>
  <w:num w:numId="19" w16cid:durableId="1252853771">
    <w:abstractNumId w:val="2"/>
  </w:num>
  <w:num w:numId="20" w16cid:durableId="336887222">
    <w:abstractNumId w:val="2"/>
  </w:num>
  <w:num w:numId="21" w16cid:durableId="1131248665">
    <w:abstractNumId w:val="2"/>
  </w:num>
  <w:num w:numId="22" w16cid:durableId="1645155527">
    <w:abstractNumId w:val="2"/>
  </w:num>
  <w:num w:numId="23" w16cid:durableId="1336149847">
    <w:abstractNumId w:val="2"/>
  </w:num>
  <w:num w:numId="24" w16cid:durableId="2140953302">
    <w:abstractNumId w:val="3"/>
  </w:num>
  <w:num w:numId="25" w16cid:durableId="1734573361">
    <w:abstractNumId w:val="16"/>
  </w:num>
  <w:num w:numId="26" w16cid:durableId="1679384199">
    <w:abstractNumId w:val="6"/>
  </w:num>
  <w:num w:numId="27" w16cid:durableId="24648276">
    <w:abstractNumId w:val="1"/>
  </w:num>
  <w:num w:numId="28" w16cid:durableId="1764061110">
    <w:abstractNumId w:val="14"/>
  </w:num>
  <w:num w:numId="29" w16cid:durableId="1101099670">
    <w:abstractNumId w:val="21"/>
  </w:num>
  <w:num w:numId="30" w16cid:durableId="1087724435">
    <w:abstractNumId w:val="17"/>
  </w:num>
  <w:num w:numId="31" w16cid:durableId="419838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9709983">
    <w:abstractNumId w:val="18"/>
  </w:num>
  <w:num w:numId="33" w16cid:durableId="1621106615">
    <w:abstractNumId w:val="4"/>
  </w:num>
  <w:num w:numId="34" w16cid:durableId="146951394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noPunctuationKerning/>
  <w:characterSpacingControl w:val="doNotCompress"/>
  <w:hdrShapeDefaults>
    <o:shapedefaults v:ext="edit" spidmax="2050" fillcolor="white">
      <v:fill color="white"/>
      <v:stroke weight="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C4"/>
    <w:rsid w:val="00000B23"/>
    <w:rsid w:val="00001EF9"/>
    <w:rsid w:val="000020C7"/>
    <w:rsid w:val="00002548"/>
    <w:rsid w:val="0000467B"/>
    <w:rsid w:val="00004D63"/>
    <w:rsid w:val="000057B5"/>
    <w:rsid w:val="00006522"/>
    <w:rsid w:val="00006F98"/>
    <w:rsid w:val="00007234"/>
    <w:rsid w:val="00007649"/>
    <w:rsid w:val="00011AF9"/>
    <w:rsid w:val="00011EC9"/>
    <w:rsid w:val="00011F46"/>
    <w:rsid w:val="00012306"/>
    <w:rsid w:val="00012736"/>
    <w:rsid w:val="00012DC2"/>
    <w:rsid w:val="00012EEB"/>
    <w:rsid w:val="000140E6"/>
    <w:rsid w:val="00014C69"/>
    <w:rsid w:val="00015343"/>
    <w:rsid w:val="000155CE"/>
    <w:rsid w:val="00015C2F"/>
    <w:rsid w:val="0001675A"/>
    <w:rsid w:val="0001675D"/>
    <w:rsid w:val="00016782"/>
    <w:rsid w:val="00016D3D"/>
    <w:rsid w:val="00016F25"/>
    <w:rsid w:val="000200B4"/>
    <w:rsid w:val="0002060A"/>
    <w:rsid w:val="00020A1D"/>
    <w:rsid w:val="000213D1"/>
    <w:rsid w:val="000220A8"/>
    <w:rsid w:val="000223D6"/>
    <w:rsid w:val="00022E81"/>
    <w:rsid w:val="00023FB5"/>
    <w:rsid w:val="0002437D"/>
    <w:rsid w:val="0002441E"/>
    <w:rsid w:val="00024A4D"/>
    <w:rsid w:val="00024EE8"/>
    <w:rsid w:val="00024F1A"/>
    <w:rsid w:val="00025481"/>
    <w:rsid w:val="00025FA6"/>
    <w:rsid w:val="00026D06"/>
    <w:rsid w:val="00027593"/>
    <w:rsid w:val="0002788A"/>
    <w:rsid w:val="00030CAC"/>
    <w:rsid w:val="00032DDF"/>
    <w:rsid w:val="00033950"/>
    <w:rsid w:val="00033C03"/>
    <w:rsid w:val="0003416D"/>
    <w:rsid w:val="00035194"/>
    <w:rsid w:val="000355A0"/>
    <w:rsid w:val="00035C08"/>
    <w:rsid w:val="000361DF"/>
    <w:rsid w:val="0003636D"/>
    <w:rsid w:val="0003641F"/>
    <w:rsid w:val="00036B1D"/>
    <w:rsid w:val="00036F63"/>
    <w:rsid w:val="00037C71"/>
    <w:rsid w:val="00037D44"/>
    <w:rsid w:val="00040B07"/>
    <w:rsid w:val="000422CF"/>
    <w:rsid w:val="00042440"/>
    <w:rsid w:val="0004379C"/>
    <w:rsid w:val="00043B1D"/>
    <w:rsid w:val="00044512"/>
    <w:rsid w:val="000447A9"/>
    <w:rsid w:val="00044E7A"/>
    <w:rsid w:val="00045666"/>
    <w:rsid w:val="00046C30"/>
    <w:rsid w:val="000475DD"/>
    <w:rsid w:val="0005000E"/>
    <w:rsid w:val="00050971"/>
    <w:rsid w:val="000520A9"/>
    <w:rsid w:val="000528A1"/>
    <w:rsid w:val="00053E85"/>
    <w:rsid w:val="00053F7A"/>
    <w:rsid w:val="0005453F"/>
    <w:rsid w:val="0005476E"/>
    <w:rsid w:val="00054944"/>
    <w:rsid w:val="00056398"/>
    <w:rsid w:val="0005681C"/>
    <w:rsid w:val="00056C37"/>
    <w:rsid w:val="00056F83"/>
    <w:rsid w:val="00057481"/>
    <w:rsid w:val="000578AF"/>
    <w:rsid w:val="00057B87"/>
    <w:rsid w:val="00057CBF"/>
    <w:rsid w:val="000601DE"/>
    <w:rsid w:val="00061149"/>
    <w:rsid w:val="000623A4"/>
    <w:rsid w:val="00062F0A"/>
    <w:rsid w:val="000630D7"/>
    <w:rsid w:val="000632E2"/>
    <w:rsid w:val="0006373D"/>
    <w:rsid w:val="00064F7A"/>
    <w:rsid w:val="000655D7"/>
    <w:rsid w:val="000659CB"/>
    <w:rsid w:val="0006672E"/>
    <w:rsid w:val="0006679B"/>
    <w:rsid w:val="00066DD7"/>
    <w:rsid w:val="0006775D"/>
    <w:rsid w:val="00067CCB"/>
    <w:rsid w:val="000701BA"/>
    <w:rsid w:val="00070690"/>
    <w:rsid w:val="00070A60"/>
    <w:rsid w:val="0007158F"/>
    <w:rsid w:val="000725C7"/>
    <w:rsid w:val="0007303F"/>
    <w:rsid w:val="000740D1"/>
    <w:rsid w:val="00075C65"/>
    <w:rsid w:val="000763B4"/>
    <w:rsid w:val="000772D2"/>
    <w:rsid w:val="00077E2C"/>
    <w:rsid w:val="00080589"/>
    <w:rsid w:val="0008104A"/>
    <w:rsid w:val="00083948"/>
    <w:rsid w:val="00084010"/>
    <w:rsid w:val="0008478E"/>
    <w:rsid w:val="00084A34"/>
    <w:rsid w:val="00085A4A"/>
    <w:rsid w:val="00085A7C"/>
    <w:rsid w:val="00086FA3"/>
    <w:rsid w:val="00087496"/>
    <w:rsid w:val="000900ED"/>
    <w:rsid w:val="00090347"/>
    <w:rsid w:val="00090561"/>
    <w:rsid w:val="000909DB"/>
    <w:rsid w:val="00091B61"/>
    <w:rsid w:val="00092DA6"/>
    <w:rsid w:val="000931C5"/>
    <w:rsid w:val="00095052"/>
    <w:rsid w:val="000952C1"/>
    <w:rsid w:val="00096DF3"/>
    <w:rsid w:val="00097603"/>
    <w:rsid w:val="000976D1"/>
    <w:rsid w:val="000A00BA"/>
    <w:rsid w:val="000A0284"/>
    <w:rsid w:val="000A04AE"/>
    <w:rsid w:val="000A07EE"/>
    <w:rsid w:val="000A20F8"/>
    <w:rsid w:val="000A2CCC"/>
    <w:rsid w:val="000A38E9"/>
    <w:rsid w:val="000A3F4C"/>
    <w:rsid w:val="000A542D"/>
    <w:rsid w:val="000A5A93"/>
    <w:rsid w:val="000A6A94"/>
    <w:rsid w:val="000B0722"/>
    <w:rsid w:val="000B088A"/>
    <w:rsid w:val="000B096A"/>
    <w:rsid w:val="000B0A38"/>
    <w:rsid w:val="000B1476"/>
    <w:rsid w:val="000B28A5"/>
    <w:rsid w:val="000B4006"/>
    <w:rsid w:val="000B463B"/>
    <w:rsid w:val="000B4AAF"/>
    <w:rsid w:val="000B4E77"/>
    <w:rsid w:val="000B4FC3"/>
    <w:rsid w:val="000B5AE1"/>
    <w:rsid w:val="000B6248"/>
    <w:rsid w:val="000B65E4"/>
    <w:rsid w:val="000B6C48"/>
    <w:rsid w:val="000B7450"/>
    <w:rsid w:val="000C12D0"/>
    <w:rsid w:val="000C13DF"/>
    <w:rsid w:val="000C2A71"/>
    <w:rsid w:val="000C2B5B"/>
    <w:rsid w:val="000C30C0"/>
    <w:rsid w:val="000C3B69"/>
    <w:rsid w:val="000C54EC"/>
    <w:rsid w:val="000C5D3B"/>
    <w:rsid w:val="000C6956"/>
    <w:rsid w:val="000C6CE6"/>
    <w:rsid w:val="000C730A"/>
    <w:rsid w:val="000D09F9"/>
    <w:rsid w:val="000D0ECA"/>
    <w:rsid w:val="000D1392"/>
    <w:rsid w:val="000D15AD"/>
    <w:rsid w:val="000D1723"/>
    <w:rsid w:val="000D20C9"/>
    <w:rsid w:val="000D26AA"/>
    <w:rsid w:val="000D385F"/>
    <w:rsid w:val="000D3C3A"/>
    <w:rsid w:val="000D4C12"/>
    <w:rsid w:val="000D565A"/>
    <w:rsid w:val="000D5872"/>
    <w:rsid w:val="000D62AE"/>
    <w:rsid w:val="000D6589"/>
    <w:rsid w:val="000D6B5B"/>
    <w:rsid w:val="000D6D5C"/>
    <w:rsid w:val="000D7AFB"/>
    <w:rsid w:val="000E152D"/>
    <w:rsid w:val="000E2558"/>
    <w:rsid w:val="000E305E"/>
    <w:rsid w:val="000E379E"/>
    <w:rsid w:val="000E4018"/>
    <w:rsid w:val="000E4349"/>
    <w:rsid w:val="000E4B6D"/>
    <w:rsid w:val="000E4BF0"/>
    <w:rsid w:val="000E57B8"/>
    <w:rsid w:val="000E5DCC"/>
    <w:rsid w:val="000E7B86"/>
    <w:rsid w:val="000F022E"/>
    <w:rsid w:val="000F189B"/>
    <w:rsid w:val="000F19DA"/>
    <w:rsid w:val="000F1BFD"/>
    <w:rsid w:val="000F2BC9"/>
    <w:rsid w:val="000F31D5"/>
    <w:rsid w:val="000F3B59"/>
    <w:rsid w:val="000F4108"/>
    <w:rsid w:val="000F4608"/>
    <w:rsid w:val="000F4C0C"/>
    <w:rsid w:val="000F55B7"/>
    <w:rsid w:val="000F55D1"/>
    <w:rsid w:val="000F5724"/>
    <w:rsid w:val="000F572C"/>
    <w:rsid w:val="000F5A17"/>
    <w:rsid w:val="000F5C3F"/>
    <w:rsid w:val="000F66D2"/>
    <w:rsid w:val="000F6BB7"/>
    <w:rsid w:val="00100D43"/>
    <w:rsid w:val="00101438"/>
    <w:rsid w:val="001017D3"/>
    <w:rsid w:val="001025F1"/>
    <w:rsid w:val="00102D66"/>
    <w:rsid w:val="0010303E"/>
    <w:rsid w:val="001030A6"/>
    <w:rsid w:val="001031DE"/>
    <w:rsid w:val="00103C08"/>
    <w:rsid w:val="00104DA9"/>
    <w:rsid w:val="00106459"/>
    <w:rsid w:val="00107602"/>
    <w:rsid w:val="001102FD"/>
    <w:rsid w:val="00111218"/>
    <w:rsid w:val="00111458"/>
    <w:rsid w:val="0011332E"/>
    <w:rsid w:val="001135F1"/>
    <w:rsid w:val="00113B89"/>
    <w:rsid w:val="0011419E"/>
    <w:rsid w:val="0011467E"/>
    <w:rsid w:val="00114DC8"/>
    <w:rsid w:val="00114DE1"/>
    <w:rsid w:val="0011577A"/>
    <w:rsid w:val="00117353"/>
    <w:rsid w:val="00122B10"/>
    <w:rsid w:val="00123009"/>
    <w:rsid w:val="001231FE"/>
    <w:rsid w:val="0012323D"/>
    <w:rsid w:val="00124F83"/>
    <w:rsid w:val="001257E7"/>
    <w:rsid w:val="00125945"/>
    <w:rsid w:val="00125F19"/>
    <w:rsid w:val="00126796"/>
    <w:rsid w:val="00126FF8"/>
    <w:rsid w:val="00127A1E"/>
    <w:rsid w:val="001308FF"/>
    <w:rsid w:val="00133795"/>
    <w:rsid w:val="00133B83"/>
    <w:rsid w:val="00134CD5"/>
    <w:rsid w:val="00135581"/>
    <w:rsid w:val="00137EFA"/>
    <w:rsid w:val="00141736"/>
    <w:rsid w:val="001427A6"/>
    <w:rsid w:val="00143D3B"/>
    <w:rsid w:val="0014401D"/>
    <w:rsid w:val="00144A39"/>
    <w:rsid w:val="00145DC9"/>
    <w:rsid w:val="001463D6"/>
    <w:rsid w:val="001464BF"/>
    <w:rsid w:val="00146689"/>
    <w:rsid w:val="00147DFA"/>
    <w:rsid w:val="00150132"/>
    <w:rsid w:val="001504C1"/>
    <w:rsid w:val="00150564"/>
    <w:rsid w:val="00150991"/>
    <w:rsid w:val="00151035"/>
    <w:rsid w:val="0015145C"/>
    <w:rsid w:val="00153292"/>
    <w:rsid w:val="0015404E"/>
    <w:rsid w:val="00154411"/>
    <w:rsid w:val="00154F39"/>
    <w:rsid w:val="00160CA5"/>
    <w:rsid w:val="00160E60"/>
    <w:rsid w:val="0016112F"/>
    <w:rsid w:val="001621B2"/>
    <w:rsid w:val="001624F8"/>
    <w:rsid w:val="001625C6"/>
    <w:rsid w:val="00162EBB"/>
    <w:rsid w:val="001630CE"/>
    <w:rsid w:val="0016328C"/>
    <w:rsid w:val="0016375E"/>
    <w:rsid w:val="0016560F"/>
    <w:rsid w:val="001679FA"/>
    <w:rsid w:val="00167F93"/>
    <w:rsid w:val="00170BCC"/>
    <w:rsid w:val="00171250"/>
    <w:rsid w:val="001714A1"/>
    <w:rsid w:val="0017183D"/>
    <w:rsid w:val="0017231B"/>
    <w:rsid w:val="001727E7"/>
    <w:rsid w:val="00172C12"/>
    <w:rsid w:val="00173A35"/>
    <w:rsid w:val="00173CB5"/>
    <w:rsid w:val="00173E82"/>
    <w:rsid w:val="00174B96"/>
    <w:rsid w:val="00175070"/>
    <w:rsid w:val="001753FC"/>
    <w:rsid w:val="0017543B"/>
    <w:rsid w:val="0017635A"/>
    <w:rsid w:val="00177B8E"/>
    <w:rsid w:val="00177D96"/>
    <w:rsid w:val="00177E62"/>
    <w:rsid w:val="00180A93"/>
    <w:rsid w:val="00181296"/>
    <w:rsid w:val="0018286B"/>
    <w:rsid w:val="00182D55"/>
    <w:rsid w:val="00182D75"/>
    <w:rsid w:val="001832EA"/>
    <w:rsid w:val="001845EF"/>
    <w:rsid w:val="0018565A"/>
    <w:rsid w:val="00185898"/>
    <w:rsid w:val="00185AA2"/>
    <w:rsid w:val="001879BA"/>
    <w:rsid w:val="00187B09"/>
    <w:rsid w:val="00190C4C"/>
    <w:rsid w:val="001919B2"/>
    <w:rsid w:val="00191E42"/>
    <w:rsid w:val="001924E0"/>
    <w:rsid w:val="00192C8E"/>
    <w:rsid w:val="0019311E"/>
    <w:rsid w:val="00193B85"/>
    <w:rsid w:val="00193DB3"/>
    <w:rsid w:val="00194380"/>
    <w:rsid w:val="0019476B"/>
    <w:rsid w:val="00194E8E"/>
    <w:rsid w:val="0019583F"/>
    <w:rsid w:val="0019631E"/>
    <w:rsid w:val="00196504"/>
    <w:rsid w:val="001978EE"/>
    <w:rsid w:val="00197F9C"/>
    <w:rsid w:val="001A0551"/>
    <w:rsid w:val="001A12A2"/>
    <w:rsid w:val="001A1382"/>
    <w:rsid w:val="001A1C97"/>
    <w:rsid w:val="001A1D6B"/>
    <w:rsid w:val="001A2AED"/>
    <w:rsid w:val="001A40E7"/>
    <w:rsid w:val="001A53AE"/>
    <w:rsid w:val="001A5575"/>
    <w:rsid w:val="001A6095"/>
    <w:rsid w:val="001A68B7"/>
    <w:rsid w:val="001A6D06"/>
    <w:rsid w:val="001A7FF8"/>
    <w:rsid w:val="001B0820"/>
    <w:rsid w:val="001B084C"/>
    <w:rsid w:val="001B092C"/>
    <w:rsid w:val="001B1248"/>
    <w:rsid w:val="001B173B"/>
    <w:rsid w:val="001B228C"/>
    <w:rsid w:val="001B2561"/>
    <w:rsid w:val="001B2598"/>
    <w:rsid w:val="001B315C"/>
    <w:rsid w:val="001B3FA2"/>
    <w:rsid w:val="001B4436"/>
    <w:rsid w:val="001B465C"/>
    <w:rsid w:val="001B4FC1"/>
    <w:rsid w:val="001B53FB"/>
    <w:rsid w:val="001B5FF5"/>
    <w:rsid w:val="001B609C"/>
    <w:rsid w:val="001B6F62"/>
    <w:rsid w:val="001B7932"/>
    <w:rsid w:val="001B7CB7"/>
    <w:rsid w:val="001C01BF"/>
    <w:rsid w:val="001C0F2E"/>
    <w:rsid w:val="001C1239"/>
    <w:rsid w:val="001C17C3"/>
    <w:rsid w:val="001C2507"/>
    <w:rsid w:val="001C33C8"/>
    <w:rsid w:val="001C48A9"/>
    <w:rsid w:val="001C5186"/>
    <w:rsid w:val="001C520E"/>
    <w:rsid w:val="001C5CBA"/>
    <w:rsid w:val="001C61E9"/>
    <w:rsid w:val="001C67CD"/>
    <w:rsid w:val="001C70CC"/>
    <w:rsid w:val="001C78C0"/>
    <w:rsid w:val="001C7A04"/>
    <w:rsid w:val="001D057D"/>
    <w:rsid w:val="001D11B6"/>
    <w:rsid w:val="001D255C"/>
    <w:rsid w:val="001D320B"/>
    <w:rsid w:val="001D4595"/>
    <w:rsid w:val="001D4C6D"/>
    <w:rsid w:val="001D557C"/>
    <w:rsid w:val="001D58FB"/>
    <w:rsid w:val="001D5B22"/>
    <w:rsid w:val="001D5D2F"/>
    <w:rsid w:val="001D6FCF"/>
    <w:rsid w:val="001D7414"/>
    <w:rsid w:val="001D7801"/>
    <w:rsid w:val="001D7D01"/>
    <w:rsid w:val="001D7E6B"/>
    <w:rsid w:val="001E1541"/>
    <w:rsid w:val="001E326F"/>
    <w:rsid w:val="001E3390"/>
    <w:rsid w:val="001E350E"/>
    <w:rsid w:val="001E3D59"/>
    <w:rsid w:val="001E4140"/>
    <w:rsid w:val="001E419B"/>
    <w:rsid w:val="001E43AF"/>
    <w:rsid w:val="001E4915"/>
    <w:rsid w:val="001E4A1E"/>
    <w:rsid w:val="001E62CF"/>
    <w:rsid w:val="001E6A0A"/>
    <w:rsid w:val="001E6C12"/>
    <w:rsid w:val="001E713B"/>
    <w:rsid w:val="001E735F"/>
    <w:rsid w:val="001E7D45"/>
    <w:rsid w:val="001F0094"/>
    <w:rsid w:val="001F039D"/>
    <w:rsid w:val="001F077F"/>
    <w:rsid w:val="001F09F9"/>
    <w:rsid w:val="001F0A3B"/>
    <w:rsid w:val="001F19E4"/>
    <w:rsid w:val="001F22BD"/>
    <w:rsid w:val="001F2A89"/>
    <w:rsid w:val="001F2B95"/>
    <w:rsid w:val="001F31DA"/>
    <w:rsid w:val="001F4EDF"/>
    <w:rsid w:val="001F506C"/>
    <w:rsid w:val="001F5943"/>
    <w:rsid w:val="001F6353"/>
    <w:rsid w:val="001F6C04"/>
    <w:rsid w:val="001F7748"/>
    <w:rsid w:val="002004DE"/>
    <w:rsid w:val="00200570"/>
    <w:rsid w:val="002006BA"/>
    <w:rsid w:val="002009F7"/>
    <w:rsid w:val="00201C3D"/>
    <w:rsid w:val="0020361A"/>
    <w:rsid w:val="00203782"/>
    <w:rsid w:val="00203994"/>
    <w:rsid w:val="00203B87"/>
    <w:rsid w:val="00203ECA"/>
    <w:rsid w:val="00204589"/>
    <w:rsid w:val="00204AC0"/>
    <w:rsid w:val="002070B7"/>
    <w:rsid w:val="0020714F"/>
    <w:rsid w:val="0020757E"/>
    <w:rsid w:val="00211832"/>
    <w:rsid w:val="002126DD"/>
    <w:rsid w:val="0021291A"/>
    <w:rsid w:val="00212DB7"/>
    <w:rsid w:val="00213471"/>
    <w:rsid w:val="002135EB"/>
    <w:rsid w:val="00213822"/>
    <w:rsid w:val="00213B43"/>
    <w:rsid w:val="00213EBB"/>
    <w:rsid w:val="0021435E"/>
    <w:rsid w:val="00215709"/>
    <w:rsid w:val="002159D8"/>
    <w:rsid w:val="00215AE3"/>
    <w:rsid w:val="00216AD5"/>
    <w:rsid w:val="00216BBA"/>
    <w:rsid w:val="00216EA3"/>
    <w:rsid w:val="00217AD5"/>
    <w:rsid w:val="0022048A"/>
    <w:rsid w:val="00220538"/>
    <w:rsid w:val="002205C8"/>
    <w:rsid w:val="00220B50"/>
    <w:rsid w:val="00220B86"/>
    <w:rsid w:val="002212E2"/>
    <w:rsid w:val="002221DA"/>
    <w:rsid w:val="0022267C"/>
    <w:rsid w:val="0022277B"/>
    <w:rsid w:val="00222BC1"/>
    <w:rsid w:val="00223ADF"/>
    <w:rsid w:val="0022501C"/>
    <w:rsid w:val="002270E0"/>
    <w:rsid w:val="002274E7"/>
    <w:rsid w:val="00230818"/>
    <w:rsid w:val="0023110D"/>
    <w:rsid w:val="00231814"/>
    <w:rsid w:val="002324EB"/>
    <w:rsid w:val="002328CD"/>
    <w:rsid w:val="00232EC8"/>
    <w:rsid w:val="002343A5"/>
    <w:rsid w:val="00234DE0"/>
    <w:rsid w:val="00235021"/>
    <w:rsid w:val="0023685A"/>
    <w:rsid w:val="00236C51"/>
    <w:rsid w:val="00237EA9"/>
    <w:rsid w:val="00240446"/>
    <w:rsid w:val="00240D11"/>
    <w:rsid w:val="00241106"/>
    <w:rsid w:val="002411C7"/>
    <w:rsid w:val="00241E26"/>
    <w:rsid w:val="00241FDD"/>
    <w:rsid w:val="0024241A"/>
    <w:rsid w:val="00242771"/>
    <w:rsid w:val="002429EF"/>
    <w:rsid w:val="00242CFE"/>
    <w:rsid w:val="0024429C"/>
    <w:rsid w:val="002446E5"/>
    <w:rsid w:val="00244B5B"/>
    <w:rsid w:val="00245026"/>
    <w:rsid w:val="002462AA"/>
    <w:rsid w:val="00246307"/>
    <w:rsid w:val="002473B4"/>
    <w:rsid w:val="00247563"/>
    <w:rsid w:val="00247DF7"/>
    <w:rsid w:val="00250573"/>
    <w:rsid w:val="0025102F"/>
    <w:rsid w:val="00251365"/>
    <w:rsid w:val="00251395"/>
    <w:rsid w:val="0025168A"/>
    <w:rsid w:val="0025389D"/>
    <w:rsid w:val="00255E70"/>
    <w:rsid w:val="00256526"/>
    <w:rsid w:val="00256728"/>
    <w:rsid w:val="00256DC6"/>
    <w:rsid w:val="00257449"/>
    <w:rsid w:val="002612B5"/>
    <w:rsid w:val="00261A34"/>
    <w:rsid w:val="00261B1E"/>
    <w:rsid w:val="00261FAA"/>
    <w:rsid w:val="00262A69"/>
    <w:rsid w:val="002643BB"/>
    <w:rsid w:val="00264647"/>
    <w:rsid w:val="00265A42"/>
    <w:rsid w:val="002675A2"/>
    <w:rsid w:val="00267841"/>
    <w:rsid w:val="00272A96"/>
    <w:rsid w:val="00272F50"/>
    <w:rsid w:val="00273131"/>
    <w:rsid w:val="00273B58"/>
    <w:rsid w:val="00273B86"/>
    <w:rsid w:val="00274713"/>
    <w:rsid w:val="002759E1"/>
    <w:rsid w:val="00275B2D"/>
    <w:rsid w:val="00276BB9"/>
    <w:rsid w:val="00280A86"/>
    <w:rsid w:val="00282917"/>
    <w:rsid w:val="00282A39"/>
    <w:rsid w:val="002844C1"/>
    <w:rsid w:val="0028465C"/>
    <w:rsid w:val="00285770"/>
    <w:rsid w:val="002857A5"/>
    <w:rsid w:val="00286521"/>
    <w:rsid w:val="0028758A"/>
    <w:rsid w:val="00291CD9"/>
    <w:rsid w:val="00292033"/>
    <w:rsid w:val="00292474"/>
    <w:rsid w:val="00292E8B"/>
    <w:rsid w:val="00292F95"/>
    <w:rsid w:val="002930A8"/>
    <w:rsid w:val="002936C3"/>
    <w:rsid w:val="002942F3"/>
    <w:rsid w:val="00294379"/>
    <w:rsid w:val="00294CD9"/>
    <w:rsid w:val="00296917"/>
    <w:rsid w:val="00296BDE"/>
    <w:rsid w:val="00296BED"/>
    <w:rsid w:val="00297F30"/>
    <w:rsid w:val="002A0299"/>
    <w:rsid w:val="002A0E03"/>
    <w:rsid w:val="002A0FF0"/>
    <w:rsid w:val="002A16EC"/>
    <w:rsid w:val="002A1CC9"/>
    <w:rsid w:val="002A1FAF"/>
    <w:rsid w:val="002A2193"/>
    <w:rsid w:val="002A237B"/>
    <w:rsid w:val="002A29FA"/>
    <w:rsid w:val="002A476C"/>
    <w:rsid w:val="002A49CB"/>
    <w:rsid w:val="002A4D87"/>
    <w:rsid w:val="002A4ED4"/>
    <w:rsid w:val="002A6450"/>
    <w:rsid w:val="002A66E8"/>
    <w:rsid w:val="002A7F64"/>
    <w:rsid w:val="002B0513"/>
    <w:rsid w:val="002B1111"/>
    <w:rsid w:val="002B2276"/>
    <w:rsid w:val="002B23C0"/>
    <w:rsid w:val="002B251D"/>
    <w:rsid w:val="002B2E9E"/>
    <w:rsid w:val="002B2F7B"/>
    <w:rsid w:val="002B3E43"/>
    <w:rsid w:val="002B3EF2"/>
    <w:rsid w:val="002B409F"/>
    <w:rsid w:val="002B4263"/>
    <w:rsid w:val="002B42D5"/>
    <w:rsid w:val="002B42FC"/>
    <w:rsid w:val="002B49DF"/>
    <w:rsid w:val="002B4EDD"/>
    <w:rsid w:val="002B55A4"/>
    <w:rsid w:val="002B6387"/>
    <w:rsid w:val="002B7685"/>
    <w:rsid w:val="002C09FC"/>
    <w:rsid w:val="002C0A46"/>
    <w:rsid w:val="002C0BC1"/>
    <w:rsid w:val="002C1982"/>
    <w:rsid w:val="002C2436"/>
    <w:rsid w:val="002C2B4E"/>
    <w:rsid w:val="002C2D69"/>
    <w:rsid w:val="002C3113"/>
    <w:rsid w:val="002C3678"/>
    <w:rsid w:val="002C3C75"/>
    <w:rsid w:val="002C4713"/>
    <w:rsid w:val="002C4A79"/>
    <w:rsid w:val="002C6008"/>
    <w:rsid w:val="002C6887"/>
    <w:rsid w:val="002C696F"/>
    <w:rsid w:val="002C7099"/>
    <w:rsid w:val="002C7232"/>
    <w:rsid w:val="002C7248"/>
    <w:rsid w:val="002D15B6"/>
    <w:rsid w:val="002D2522"/>
    <w:rsid w:val="002D2618"/>
    <w:rsid w:val="002D3670"/>
    <w:rsid w:val="002D5C19"/>
    <w:rsid w:val="002D709A"/>
    <w:rsid w:val="002D7CE5"/>
    <w:rsid w:val="002E07FC"/>
    <w:rsid w:val="002E2910"/>
    <w:rsid w:val="002E2949"/>
    <w:rsid w:val="002E2E69"/>
    <w:rsid w:val="002E38FE"/>
    <w:rsid w:val="002E41A1"/>
    <w:rsid w:val="002E41B6"/>
    <w:rsid w:val="002E5416"/>
    <w:rsid w:val="002E624B"/>
    <w:rsid w:val="002E7DC6"/>
    <w:rsid w:val="002F051E"/>
    <w:rsid w:val="002F0E5F"/>
    <w:rsid w:val="002F0F20"/>
    <w:rsid w:val="002F3FE5"/>
    <w:rsid w:val="002F4D73"/>
    <w:rsid w:val="002F5189"/>
    <w:rsid w:val="002F559F"/>
    <w:rsid w:val="002F590F"/>
    <w:rsid w:val="002F5C7D"/>
    <w:rsid w:val="003006C5"/>
    <w:rsid w:val="00301141"/>
    <w:rsid w:val="00302426"/>
    <w:rsid w:val="00302720"/>
    <w:rsid w:val="00302B9A"/>
    <w:rsid w:val="00305403"/>
    <w:rsid w:val="00305D59"/>
    <w:rsid w:val="00306EE1"/>
    <w:rsid w:val="00313EE6"/>
    <w:rsid w:val="003150D2"/>
    <w:rsid w:val="00315B2F"/>
    <w:rsid w:val="00315E5B"/>
    <w:rsid w:val="00316320"/>
    <w:rsid w:val="0031772B"/>
    <w:rsid w:val="00320283"/>
    <w:rsid w:val="0032057D"/>
    <w:rsid w:val="00322237"/>
    <w:rsid w:val="003223AC"/>
    <w:rsid w:val="00325973"/>
    <w:rsid w:val="0032631A"/>
    <w:rsid w:val="003276CA"/>
    <w:rsid w:val="003276FD"/>
    <w:rsid w:val="003315DA"/>
    <w:rsid w:val="0033168C"/>
    <w:rsid w:val="00331CB2"/>
    <w:rsid w:val="00331F9F"/>
    <w:rsid w:val="003320CF"/>
    <w:rsid w:val="00333918"/>
    <w:rsid w:val="0033432A"/>
    <w:rsid w:val="00335E2E"/>
    <w:rsid w:val="0033601F"/>
    <w:rsid w:val="00336693"/>
    <w:rsid w:val="00336F6A"/>
    <w:rsid w:val="00337A51"/>
    <w:rsid w:val="00340109"/>
    <w:rsid w:val="003412B2"/>
    <w:rsid w:val="0034289A"/>
    <w:rsid w:val="00343254"/>
    <w:rsid w:val="00343368"/>
    <w:rsid w:val="00343847"/>
    <w:rsid w:val="00344D3D"/>
    <w:rsid w:val="00344DD5"/>
    <w:rsid w:val="00345C14"/>
    <w:rsid w:val="00347640"/>
    <w:rsid w:val="0035034A"/>
    <w:rsid w:val="0035180E"/>
    <w:rsid w:val="00351BE5"/>
    <w:rsid w:val="00351DD5"/>
    <w:rsid w:val="003525F4"/>
    <w:rsid w:val="00352E84"/>
    <w:rsid w:val="00354858"/>
    <w:rsid w:val="00354E71"/>
    <w:rsid w:val="00354F1A"/>
    <w:rsid w:val="0035554F"/>
    <w:rsid w:val="003558B8"/>
    <w:rsid w:val="0035613F"/>
    <w:rsid w:val="00356364"/>
    <w:rsid w:val="003566F1"/>
    <w:rsid w:val="00356BB3"/>
    <w:rsid w:val="00356F51"/>
    <w:rsid w:val="00360DFE"/>
    <w:rsid w:val="003617EF"/>
    <w:rsid w:val="0036201F"/>
    <w:rsid w:val="00362E0B"/>
    <w:rsid w:val="00364838"/>
    <w:rsid w:val="0036589A"/>
    <w:rsid w:val="00365F3E"/>
    <w:rsid w:val="00366C1E"/>
    <w:rsid w:val="0037000B"/>
    <w:rsid w:val="003710A9"/>
    <w:rsid w:val="00373FEF"/>
    <w:rsid w:val="00374B40"/>
    <w:rsid w:val="00374C9A"/>
    <w:rsid w:val="00374EF6"/>
    <w:rsid w:val="00375167"/>
    <w:rsid w:val="00375836"/>
    <w:rsid w:val="00375C25"/>
    <w:rsid w:val="00375D53"/>
    <w:rsid w:val="00376125"/>
    <w:rsid w:val="00376EDD"/>
    <w:rsid w:val="003776DD"/>
    <w:rsid w:val="00382465"/>
    <w:rsid w:val="00382839"/>
    <w:rsid w:val="00382C63"/>
    <w:rsid w:val="003834D9"/>
    <w:rsid w:val="0038548D"/>
    <w:rsid w:val="003861ED"/>
    <w:rsid w:val="003868A7"/>
    <w:rsid w:val="003868F1"/>
    <w:rsid w:val="003875A2"/>
    <w:rsid w:val="00387F1A"/>
    <w:rsid w:val="00391225"/>
    <w:rsid w:val="003935E0"/>
    <w:rsid w:val="0039388F"/>
    <w:rsid w:val="0039399D"/>
    <w:rsid w:val="003945D3"/>
    <w:rsid w:val="00396956"/>
    <w:rsid w:val="00396DE4"/>
    <w:rsid w:val="003979E0"/>
    <w:rsid w:val="003A07A2"/>
    <w:rsid w:val="003A07CF"/>
    <w:rsid w:val="003A1AB5"/>
    <w:rsid w:val="003A1BD4"/>
    <w:rsid w:val="003A3B34"/>
    <w:rsid w:val="003A3E67"/>
    <w:rsid w:val="003A494E"/>
    <w:rsid w:val="003A5933"/>
    <w:rsid w:val="003A59F0"/>
    <w:rsid w:val="003A5D9F"/>
    <w:rsid w:val="003A648B"/>
    <w:rsid w:val="003A6A1C"/>
    <w:rsid w:val="003A6EA2"/>
    <w:rsid w:val="003A70CD"/>
    <w:rsid w:val="003A72E5"/>
    <w:rsid w:val="003A7397"/>
    <w:rsid w:val="003A7C72"/>
    <w:rsid w:val="003B1813"/>
    <w:rsid w:val="003B2076"/>
    <w:rsid w:val="003B282A"/>
    <w:rsid w:val="003B368B"/>
    <w:rsid w:val="003B39D9"/>
    <w:rsid w:val="003B41AB"/>
    <w:rsid w:val="003B51F5"/>
    <w:rsid w:val="003B53B2"/>
    <w:rsid w:val="003B5C93"/>
    <w:rsid w:val="003B61FE"/>
    <w:rsid w:val="003B66C4"/>
    <w:rsid w:val="003B6A85"/>
    <w:rsid w:val="003B7FC0"/>
    <w:rsid w:val="003C021C"/>
    <w:rsid w:val="003C1488"/>
    <w:rsid w:val="003C1ADD"/>
    <w:rsid w:val="003C3110"/>
    <w:rsid w:val="003C321D"/>
    <w:rsid w:val="003C3E9D"/>
    <w:rsid w:val="003C42DA"/>
    <w:rsid w:val="003C5ECE"/>
    <w:rsid w:val="003C6857"/>
    <w:rsid w:val="003C6BCF"/>
    <w:rsid w:val="003C784F"/>
    <w:rsid w:val="003D01A2"/>
    <w:rsid w:val="003D05A2"/>
    <w:rsid w:val="003D05F8"/>
    <w:rsid w:val="003D070D"/>
    <w:rsid w:val="003D1291"/>
    <w:rsid w:val="003D1B64"/>
    <w:rsid w:val="003D28E5"/>
    <w:rsid w:val="003D334B"/>
    <w:rsid w:val="003D4755"/>
    <w:rsid w:val="003D5590"/>
    <w:rsid w:val="003D66CF"/>
    <w:rsid w:val="003D67BD"/>
    <w:rsid w:val="003D6A99"/>
    <w:rsid w:val="003D7233"/>
    <w:rsid w:val="003D7D02"/>
    <w:rsid w:val="003E1389"/>
    <w:rsid w:val="003E2192"/>
    <w:rsid w:val="003E273E"/>
    <w:rsid w:val="003E2CE2"/>
    <w:rsid w:val="003E31B0"/>
    <w:rsid w:val="003E3356"/>
    <w:rsid w:val="003E3C0F"/>
    <w:rsid w:val="003E4054"/>
    <w:rsid w:val="003E495C"/>
    <w:rsid w:val="003E4F8F"/>
    <w:rsid w:val="003E5565"/>
    <w:rsid w:val="003E57AB"/>
    <w:rsid w:val="003E623C"/>
    <w:rsid w:val="003E628E"/>
    <w:rsid w:val="003E6C87"/>
    <w:rsid w:val="003E708E"/>
    <w:rsid w:val="003E72AB"/>
    <w:rsid w:val="003E7DB5"/>
    <w:rsid w:val="003E7F56"/>
    <w:rsid w:val="003F0FD4"/>
    <w:rsid w:val="003F20BA"/>
    <w:rsid w:val="003F2131"/>
    <w:rsid w:val="003F24E7"/>
    <w:rsid w:val="003F28C7"/>
    <w:rsid w:val="003F2E99"/>
    <w:rsid w:val="003F4A90"/>
    <w:rsid w:val="003F4D0D"/>
    <w:rsid w:val="003F4EA5"/>
    <w:rsid w:val="003F5324"/>
    <w:rsid w:val="003F587F"/>
    <w:rsid w:val="003F5AC3"/>
    <w:rsid w:val="003F6A78"/>
    <w:rsid w:val="003F7394"/>
    <w:rsid w:val="00400405"/>
    <w:rsid w:val="00400A28"/>
    <w:rsid w:val="00400B54"/>
    <w:rsid w:val="00400C86"/>
    <w:rsid w:val="00400D14"/>
    <w:rsid w:val="004012C2"/>
    <w:rsid w:val="00401428"/>
    <w:rsid w:val="00401690"/>
    <w:rsid w:val="00401C3D"/>
    <w:rsid w:val="00401EA6"/>
    <w:rsid w:val="00401FD5"/>
    <w:rsid w:val="00402F6C"/>
    <w:rsid w:val="0040503F"/>
    <w:rsid w:val="0040511B"/>
    <w:rsid w:val="00405367"/>
    <w:rsid w:val="0040549D"/>
    <w:rsid w:val="0040579C"/>
    <w:rsid w:val="0040591C"/>
    <w:rsid w:val="00405C21"/>
    <w:rsid w:val="00406241"/>
    <w:rsid w:val="00407395"/>
    <w:rsid w:val="00410228"/>
    <w:rsid w:val="00410D75"/>
    <w:rsid w:val="00410FCD"/>
    <w:rsid w:val="00411541"/>
    <w:rsid w:val="00411656"/>
    <w:rsid w:val="004117EE"/>
    <w:rsid w:val="004122EF"/>
    <w:rsid w:val="0041275E"/>
    <w:rsid w:val="00412FFE"/>
    <w:rsid w:val="004135FF"/>
    <w:rsid w:val="00413782"/>
    <w:rsid w:val="00414258"/>
    <w:rsid w:val="0041457E"/>
    <w:rsid w:val="004154BD"/>
    <w:rsid w:val="00416DA3"/>
    <w:rsid w:val="0041731D"/>
    <w:rsid w:val="004174FF"/>
    <w:rsid w:val="00417B81"/>
    <w:rsid w:val="00420E24"/>
    <w:rsid w:val="004215C1"/>
    <w:rsid w:val="00421707"/>
    <w:rsid w:val="004219DF"/>
    <w:rsid w:val="00421DF0"/>
    <w:rsid w:val="0042253F"/>
    <w:rsid w:val="00422574"/>
    <w:rsid w:val="00422604"/>
    <w:rsid w:val="00422E29"/>
    <w:rsid w:val="00423283"/>
    <w:rsid w:val="00423550"/>
    <w:rsid w:val="00424235"/>
    <w:rsid w:val="00427D6E"/>
    <w:rsid w:val="00430087"/>
    <w:rsid w:val="0043069C"/>
    <w:rsid w:val="004306B0"/>
    <w:rsid w:val="00430B9E"/>
    <w:rsid w:val="00431091"/>
    <w:rsid w:val="004312C1"/>
    <w:rsid w:val="00431676"/>
    <w:rsid w:val="0043239D"/>
    <w:rsid w:val="004323DD"/>
    <w:rsid w:val="00432C04"/>
    <w:rsid w:val="0043315E"/>
    <w:rsid w:val="004343C0"/>
    <w:rsid w:val="00435108"/>
    <w:rsid w:val="00435905"/>
    <w:rsid w:val="00435ACE"/>
    <w:rsid w:val="00436118"/>
    <w:rsid w:val="00436ABE"/>
    <w:rsid w:val="00436EDA"/>
    <w:rsid w:val="00437E9A"/>
    <w:rsid w:val="004406A7"/>
    <w:rsid w:val="004412BF"/>
    <w:rsid w:val="00441AD1"/>
    <w:rsid w:val="00441D61"/>
    <w:rsid w:val="00441E56"/>
    <w:rsid w:val="0044211C"/>
    <w:rsid w:val="00442AAC"/>
    <w:rsid w:val="00444B22"/>
    <w:rsid w:val="004450CF"/>
    <w:rsid w:val="0044553C"/>
    <w:rsid w:val="00445770"/>
    <w:rsid w:val="0044585B"/>
    <w:rsid w:val="00445A8C"/>
    <w:rsid w:val="00446691"/>
    <w:rsid w:val="00446CDF"/>
    <w:rsid w:val="0044700C"/>
    <w:rsid w:val="00447F88"/>
    <w:rsid w:val="0045124F"/>
    <w:rsid w:val="00451369"/>
    <w:rsid w:val="0045177F"/>
    <w:rsid w:val="00451F98"/>
    <w:rsid w:val="00452F2E"/>
    <w:rsid w:val="00453BBE"/>
    <w:rsid w:val="00453F30"/>
    <w:rsid w:val="00453FFA"/>
    <w:rsid w:val="0045413D"/>
    <w:rsid w:val="0045485B"/>
    <w:rsid w:val="00454936"/>
    <w:rsid w:val="00455AE4"/>
    <w:rsid w:val="00455D8F"/>
    <w:rsid w:val="00456428"/>
    <w:rsid w:val="004570F8"/>
    <w:rsid w:val="00457AF4"/>
    <w:rsid w:val="00457E3E"/>
    <w:rsid w:val="00457E64"/>
    <w:rsid w:val="00460787"/>
    <w:rsid w:val="004611E0"/>
    <w:rsid w:val="00462060"/>
    <w:rsid w:val="004633F7"/>
    <w:rsid w:val="004634B3"/>
    <w:rsid w:val="0046351C"/>
    <w:rsid w:val="00465EC5"/>
    <w:rsid w:val="00466CE8"/>
    <w:rsid w:val="0046773F"/>
    <w:rsid w:val="00467E7E"/>
    <w:rsid w:val="00471685"/>
    <w:rsid w:val="00473487"/>
    <w:rsid w:val="0047366E"/>
    <w:rsid w:val="004744FF"/>
    <w:rsid w:val="00474CA8"/>
    <w:rsid w:val="0047567B"/>
    <w:rsid w:val="004757F7"/>
    <w:rsid w:val="00475D82"/>
    <w:rsid w:val="0047742D"/>
    <w:rsid w:val="004802D8"/>
    <w:rsid w:val="004805A2"/>
    <w:rsid w:val="00481044"/>
    <w:rsid w:val="00481A77"/>
    <w:rsid w:val="00481AFD"/>
    <w:rsid w:val="00481BDC"/>
    <w:rsid w:val="00482A0E"/>
    <w:rsid w:val="00483563"/>
    <w:rsid w:val="00485182"/>
    <w:rsid w:val="0048528F"/>
    <w:rsid w:val="004853FB"/>
    <w:rsid w:val="00485C11"/>
    <w:rsid w:val="00486028"/>
    <w:rsid w:val="004861E9"/>
    <w:rsid w:val="004861F2"/>
    <w:rsid w:val="00486A53"/>
    <w:rsid w:val="004871C2"/>
    <w:rsid w:val="00487247"/>
    <w:rsid w:val="004908F7"/>
    <w:rsid w:val="00490AC1"/>
    <w:rsid w:val="00490CFA"/>
    <w:rsid w:val="00490FE9"/>
    <w:rsid w:val="00491B0F"/>
    <w:rsid w:val="00491FA7"/>
    <w:rsid w:val="004926A8"/>
    <w:rsid w:val="00493412"/>
    <w:rsid w:val="004940A4"/>
    <w:rsid w:val="004949AF"/>
    <w:rsid w:val="0049502B"/>
    <w:rsid w:val="004959E5"/>
    <w:rsid w:val="00496C88"/>
    <w:rsid w:val="00496F31"/>
    <w:rsid w:val="004A194B"/>
    <w:rsid w:val="004A208E"/>
    <w:rsid w:val="004A2220"/>
    <w:rsid w:val="004A3520"/>
    <w:rsid w:val="004A3ACB"/>
    <w:rsid w:val="004A42E1"/>
    <w:rsid w:val="004A45E5"/>
    <w:rsid w:val="004A4713"/>
    <w:rsid w:val="004A4B6C"/>
    <w:rsid w:val="004A511B"/>
    <w:rsid w:val="004A5316"/>
    <w:rsid w:val="004A55C5"/>
    <w:rsid w:val="004A650D"/>
    <w:rsid w:val="004A66D5"/>
    <w:rsid w:val="004A675E"/>
    <w:rsid w:val="004A71B3"/>
    <w:rsid w:val="004A7804"/>
    <w:rsid w:val="004B000C"/>
    <w:rsid w:val="004B0A1B"/>
    <w:rsid w:val="004B2E50"/>
    <w:rsid w:val="004B36A2"/>
    <w:rsid w:val="004B3765"/>
    <w:rsid w:val="004B3D29"/>
    <w:rsid w:val="004B4485"/>
    <w:rsid w:val="004B596C"/>
    <w:rsid w:val="004B5E00"/>
    <w:rsid w:val="004B665F"/>
    <w:rsid w:val="004B7041"/>
    <w:rsid w:val="004B7233"/>
    <w:rsid w:val="004B77B3"/>
    <w:rsid w:val="004B7F5F"/>
    <w:rsid w:val="004C0EDE"/>
    <w:rsid w:val="004C2259"/>
    <w:rsid w:val="004C2978"/>
    <w:rsid w:val="004C3B80"/>
    <w:rsid w:val="004C3BF8"/>
    <w:rsid w:val="004C4E58"/>
    <w:rsid w:val="004C5B97"/>
    <w:rsid w:val="004C5BA9"/>
    <w:rsid w:val="004C5BB0"/>
    <w:rsid w:val="004C600E"/>
    <w:rsid w:val="004C615D"/>
    <w:rsid w:val="004C65A0"/>
    <w:rsid w:val="004C69BC"/>
    <w:rsid w:val="004C6E02"/>
    <w:rsid w:val="004C79B6"/>
    <w:rsid w:val="004D03CD"/>
    <w:rsid w:val="004D055C"/>
    <w:rsid w:val="004D062D"/>
    <w:rsid w:val="004D1256"/>
    <w:rsid w:val="004D153D"/>
    <w:rsid w:val="004D1704"/>
    <w:rsid w:val="004D1A13"/>
    <w:rsid w:val="004D2965"/>
    <w:rsid w:val="004D2C47"/>
    <w:rsid w:val="004D31A4"/>
    <w:rsid w:val="004D3611"/>
    <w:rsid w:val="004D37DD"/>
    <w:rsid w:val="004D4213"/>
    <w:rsid w:val="004D4B3E"/>
    <w:rsid w:val="004D4E89"/>
    <w:rsid w:val="004D50E9"/>
    <w:rsid w:val="004D5481"/>
    <w:rsid w:val="004D6512"/>
    <w:rsid w:val="004D6841"/>
    <w:rsid w:val="004D7924"/>
    <w:rsid w:val="004E05B8"/>
    <w:rsid w:val="004E1268"/>
    <w:rsid w:val="004E1C06"/>
    <w:rsid w:val="004E27DC"/>
    <w:rsid w:val="004E2DFE"/>
    <w:rsid w:val="004E2E77"/>
    <w:rsid w:val="004E30A0"/>
    <w:rsid w:val="004E4543"/>
    <w:rsid w:val="004E4911"/>
    <w:rsid w:val="004E4F0D"/>
    <w:rsid w:val="004E55EB"/>
    <w:rsid w:val="004E79B0"/>
    <w:rsid w:val="004E7CA1"/>
    <w:rsid w:val="004F03A9"/>
    <w:rsid w:val="004F06C5"/>
    <w:rsid w:val="004F1EEA"/>
    <w:rsid w:val="004F3210"/>
    <w:rsid w:val="004F34A1"/>
    <w:rsid w:val="004F559D"/>
    <w:rsid w:val="004F62FC"/>
    <w:rsid w:val="004F7B65"/>
    <w:rsid w:val="004F7D9B"/>
    <w:rsid w:val="00500176"/>
    <w:rsid w:val="005003D5"/>
    <w:rsid w:val="00500852"/>
    <w:rsid w:val="00502025"/>
    <w:rsid w:val="0050232F"/>
    <w:rsid w:val="005028FA"/>
    <w:rsid w:val="00502C2F"/>
    <w:rsid w:val="005037C3"/>
    <w:rsid w:val="00503F65"/>
    <w:rsid w:val="00503F76"/>
    <w:rsid w:val="00504ACE"/>
    <w:rsid w:val="00504D05"/>
    <w:rsid w:val="00505D21"/>
    <w:rsid w:val="00505E25"/>
    <w:rsid w:val="00507864"/>
    <w:rsid w:val="00507C35"/>
    <w:rsid w:val="00507DCE"/>
    <w:rsid w:val="005110D6"/>
    <w:rsid w:val="00511358"/>
    <w:rsid w:val="00511EB3"/>
    <w:rsid w:val="0051222D"/>
    <w:rsid w:val="00512DF2"/>
    <w:rsid w:val="00513286"/>
    <w:rsid w:val="00513F8A"/>
    <w:rsid w:val="00514A23"/>
    <w:rsid w:val="00514A4B"/>
    <w:rsid w:val="00514DB1"/>
    <w:rsid w:val="00514FC6"/>
    <w:rsid w:val="005156F1"/>
    <w:rsid w:val="0051646F"/>
    <w:rsid w:val="005178E7"/>
    <w:rsid w:val="00517A69"/>
    <w:rsid w:val="00517F8C"/>
    <w:rsid w:val="0052114E"/>
    <w:rsid w:val="005213CF"/>
    <w:rsid w:val="00521E3A"/>
    <w:rsid w:val="00521ECA"/>
    <w:rsid w:val="00521FCA"/>
    <w:rsid w:val="005224D3"/>
    <w:rsid w:val="00522764"/>
    <w:rsid w:val="0052402C"/>
    <w:rsid w:val="00524422"/>
    <w:rsid w:val="005274FD"/>
    <w:rsid w:val="00527C0A"/>
    <w:rsid w:val="00530405"/>
    <w:rsid w:val="005308BF"/>
    <w:rsid w:val="00530DD4"/>
    <w:rsid w:val="00531392"/>
    <w:rsid w:val="005317C3"/>
    <w:rsid w:val="00532854"/>
    <w:rsid w:val="00533269"/>
    <w:rsid w:val="005337F1"/>
    <w:rsid w:val="0053646D"/>
    <w:rsid w:val="00537D4C"/>
    <w:rsid w:val="00540446"/>
    <w:rsid w:val="00541C0E"/>
    <w:rsid w:val="00542535"/>
    <w:rsid w:val="00542CEB"/>
    <w:rsid w:val="00543C97"/>
    <w:rsid w:val="00544061"/>
    <w:rsid w:val="005457A8"/>
    <w:rsid w:val="005466C3"/>
    <w:rsid w:val="00546997"/>
    <w:rsid w:val="00547CC9"/>
    <w:rsid w:val="00547E27"/>
    <w:rsid w:val="005506BF"/>
    <w:rsid w:val="005507B0"/>
    <w:rsid w:val="005511A5"/>
    <w:rsid w:val="005522EC"/>
    <w:rsid w:val="00552A44"/>
    <w:rsid w:val="00552CE1"/>
    <w:rsid w:val="0055375A"/>
    <w:rsid w:val="0055444D"/>
    <w:rsid w:val="00554487"/>
    <w:rsid w:val="00555395"/>
    <w:rsid w:val="00556969"/>
    <w:rsid w:val="00556E9E"/>
    <w:rsid w:val="00560C0F"/>
    <w:rsid w:val="00560C64"/>
    <w:rsid w:val="00561216"/>
    <w:rsid w:val="005617A7"/>
    <w:rsid w:val="00561EB7"/>
    <w:rsid w:val="005627AD"/>
    <w:rsid w:val="00562A7C"/>
    <w:rsid w:val="00562A93"/>
    <w:rsid w:val="00562C83"/>
    <w:rsid w:val="00563899"/>
    <w:rsid w:val="005638FA"/>
    <w:rsid w:val="00565E69"/>
    <w:rsid w:val="00566495"/>
    <w:rsid w:val="005664E9"/>
    <w:rsid w:val="005673EC"/>
    <w:rsid w:val="00567D9B"/>
    <w:rsid w:val="0057026D"/>
    <w:rsid w:val="00570615"/>
    <w:rsid w:val="00571A7E"/>
    <w:rsid w:val="005729B3"/>
    <w:rsid w:val="00573681"/>
    <w:rsid w:val="005736F5"/>
    <w:rsid w:val="00573ACE"/>
    <w:rsid w:val="00573C07"/>
    <w:rsid w:val="00574098"/>
    <w:rsid w:val="00574C2C"/>
    <w:rsid w:val="00574EC4"/>
    <w:rsid w:val="00576DBE"/>
    <w:rsid w:val="005771CD"/>
    <w:rsid w:val="00580025"/>
    <w:rsid w:val="00580AC3"/>
    <w:rsid w:val="00581006"/>
    <w:rsid w:val="005818A4"/>
    <w:rsid w:val="00581F8C"/>
    <w:rsid w:val="00582983"/>
    <w:rsid w:val="00582D0B"/>
    <w:rsid w:val="005836B6"/>
    <w:rsid w:val="005839B0"/>
    <w:rsid w:val="0058486F"/>
    <w:rsid w:val="00586D54"/>
    <w:rsid w:val="00587688"/>
    <w:rsid w:val="005879DD"/>
    <w:rsid w:val="00591161"/>
    <w:rsid w:val="005925B9"/>
    <w:rsid w:val="00592639"/>
    <w:rsid w:val="005928F7"/>
    <w:rsid w:val="00592DF7"/>
    <w:rsid w:val="0059307E"/>
    <w:rsid w:val="00593A15"/>
    <w:rsid w:val="00594E87"/>
    <w:rsid w:val="00595B14"/>
    <w:rsid w:val="0059723A"/>
    <w:rsid w:val="0059726D"/>
    <w:rsid w:val="00597C7A"/>
    <w:rsid w:val="005A0FBE"/>
    <w:rsid w:val="005A1157"/>
    <w:rsid w:val="005A2D06"/>
    <w:rsid w:val="005A3CA4"/>
    <w:rsid w:val="005A514D"/>
    <w:rsid w:val="005A7210"/>
    <w:rsid w:val="005A7A7E"/>
    <w:rsid w:val="005A7B99"/>
    <w:rsid w:val="005B1690"/>
    <w:rsid w:val="005B1697"/>
    <w:rsid w:val="005B18CE"/>
    <w:rsid w:val="005B3016"/>
    <w:rsid w:val="005B30D4"/>
    <w:rsid w:val="005B3F3F"/>
    <w:rsid w:val="005B5494"/>
    <w:rsid w:val="005B64B2"/>
    <w:rsid w:val="005B657F"/>
    <w:rsid w:val="005B6E21"/>
    <w:rsid w:val="005B7803"/>
    <w:rsid w:val="005B7AE1"/>
    <w:rsid w:val="005B7F14"/>
    <w:rsid w:val="005C05B8"/>
    <w:rsid w:val="005C0DD7"/>
    <w:rsid w:val="005C132B"/>
    <w:rsid w:val="005C1B0B"/>
    <w:rsid w:val="005C2642"/>
    <w:rsid w:val="005C47D0"/>
    <w:rsid w:val="005C5370"/>
    <w:rsid w:val="005C564E"/>
    <w:rsid w:val="005C5C01"/>
    <w:rsid w:val="005C6102"/>
    <w:rsid w:val="005C6C59"/>
    <w:rsid w:val="005C7152"/>
    <w:rsid w:val="005C74E0"/>
    <w:rsid w:val="005D06E9"/>
    <w:rsid w:val="005D252C"/>
    <w:rsid w:val="005D287C"/>
    <w:rsid w:val="005D313E"/>
    <w:rsid w:val="005D3937"/>
    <w:rsid w:val="005D3EB5"/>
    <w:rsid w:val="005D41AB"/>
    <w:rsid w:val="005D47A8"/>
    <w:rsid w:val="005D498E"/>
    <w:rsid w:val="005D510C"/>
    <w:rsid w:val="005D55E7"/>
    <w:rsid w:val="005D6B87"/>
    <w:rsid w:val="005D71C7"/>
    <w:rsid w:val="005E0EC7"/>
    <w:rsid w:val="005E19EC"/>
    <w:rsid w:val="005E2F02"/>
    <w:rsid w:val="005E374A"/>
    <w:rsid w:val="005E427B"/>
    <w:rsid w:val="005E5F74"/>
    <w:rsid w:val="005E7978"/>
    <w:rsid w:val="005E7B43"/>
    <w:rsid w:val="005F0153"/>
    <w:rsid w:val="005F0340"/>
    <w:rsid w:val="005F0B3D"/>
    <w:rsid w:val="005F0C60"/>
    <w:rsid w:val="005F1622"/>
    <w:rsid w:val="005F16E7"/>
    <w:rsid w:val="005F1A53"/>
    <w:rsid w:val="005F1AF3"/>
    <w:rsid w:val="005F1C6B"/>
    <w:rsid w:val="005F3521"/>
    <w:rsid w:val="005F35C7"/>
    <w:rsid w:val="005F3CF8"/>
    <w:rsid w:val="005F4178"/>
    <w:rsid w:val="005F4CD9"/>
    <w:rsid w:val="005F4FDF"/>
    <w:rsid w:val="005F5869"/>
    <w:rsid w:val="005F596E"/>
    <w:rsid w:val="005F598C"/>
    <w:rsid w:val="005F713A"/>
    <w:rsid w:val="005F77C3"/>
    <w:rsid w:val="005F7B8D"/>
    <w:rsid w:val="0060096D"/>
    <w:rsid w:val="00600B30"/>
    <w:rsid w:val="006030CF"/>
    <w:rsid w:val="00603301"/>
    <w:rsid w:val="00603A71"/>
    <w:rsid w:val="00604164"/>
    <w:rsid w:val="00604C93"/>
    <w:rsid w:val="006058EB"/>
    <w:rsid w:val="0061064B"/>
    <w:rsid w:val="006109B8"/>
    <w:rsid w:val="00611058"/>
    <w:rsid w:val="00611114"/>
    <w:rsid w:val="0061175B"/>
    <w:rsid w:val="00611902"/>
    <w:rsid w:val="006133DA"/>
    <w:rsid w:val="006137AB"/>
    <w:rsid w:val="00613CAC"/>
    <w:rsid w:val="00613FA1"/>
    <w:rsid w:val="0061485A"/>
    <w:rsid w:val="00614C22"/>
    <w:rsid w:val="00617E70"/>
    <w:rsid w:val="00617FC9"/>
    <w:rsid w:val="00620AC5"/>
    <w:rsid w:val="00620AD9"/>
    <w:rsid w:val="00620CC8"/>
    <w:rsid w:val="006211FA"/>
    <w:rsid w:val="00622DD8"/>
    <w:rsid w:val="00623F57"/>
    <w:rsid w:val="006245A8"/>
    <w:rsid w:val="00625757"/>
    <w:rsid w:val="006265AC"/>
    <w:rsid w:val="006270BE"/>
    <w:rsid w:val="00627BB0"/>
    <w:rsid w:val="00627CDA"/>
    <w:rsid w:val="0063009E"/>
    <w:rsid w:val="0063059F"/>
    <w:rsid w:val="00630D08"/>
    <w:rsid w:val="0063126F"/>
    <w:rsid w:val="00631BC9"/>
    <w:rsid w:val="00632D7B"/>
    <w:rsid w:val="0063348E"/>
    <w:rsid w:val="0063351A"/>
    <w:rsid w:val="00634B9F"/>
    <w:rsid w:val="00634D65"/>
    <w:rsid w:val="00635506"/>
    <w:rsid w:val="00636A43"/>
    <w:rsid w:val="006406C8"/>
    <w:rsid w:val="00641444"/>
    <w:rsid w:val="00641525"/>
    <w:rsid w:val="00642BE5"/>
    <w:rsid w:val="00643109"/>
    <w:rsid w:val="00643DA2"/>
    <w:rsid w:val="0064464F"/>
    <w:rsid w:val="006457CB"/>
    <w:rsid w:val="00645AE4"/>
    <w:rsid w:val="00645EC6"/>
    <w:rsid w:val="00646564"/>
    <w:rsid w:val="00646BDD"/>
    <w:rsid w:val="00646C95"/>
    <w:rsid w:val="00646E44"/>
    <w:rsid w:val="00647357"/>
    <w:rsid w:val="006478CD"/>
    <w:rsid w:val="00647EA8"/>
    <w:rsid w:val="00650126"/>
    <w:rsid w:val="00651027"/>
    <w:rsid w:val="00651DAA"/>
    <w:rsid w:val="006523F7"/>
    <w:rsid w:val="006535BD"/>
    <w:rsid w:val="00653B2B"/>
    <w:rsid w:val="0065460C"/>
    <w:rsid w:val="006547E5"/>
    <w:rsid w:val="00654E37"/>
    <w:rsid w:val="00656177"/>
    <w:rsid w:val="00656185"/>
    <w:rsid w:val="006570D1"/>
    <w:rsid w:val="00657820"/>
    <w:rsid w:val="0066047E"/>
    <w:rsid w:val="006610BB"/>
    <w:rsid w:val="00661773"/>
    <w:rsid w:val="00662C5D"/>
    <w:rsid w:val="006631CC"/>
    <w:rsid w:val="00663EC6"/>
    <w:rsid w:val="00663F93"/>
    <w:rsid w:val="00664810"/>
    <w:rsid w:val="00664ECF"/>
    <w:rsid w:val="00664F53"/>
    <w:rsid w:val="006658EE"/>
    <w:rsid w:val="00666084"/>
    <w:rsid w:val="00666801"/>
    <w:rsid w:val="00666983"/>
    <w:rsid w:val="00666C10"/>
    <w:rsid w:val="006701EB"/>
    <w:rsid w:val="00670D52"/>
    <w:rsid w:val="006714F9"/>
    <w:rsid w:val="0067382C"/>
    <w:rsid w:val="00673E71"/>
    <w:rsid w:val="0067470C"/>
    <w:rsid w:val="00674AB0"/>
    <w:rsid w:val="00674FD7"/>
    <w:rsid w:val="00674FDA"/>
    <w:rsid w:val="006765DD"/>
    <w:rsid w:val="00677194"/>
    <w:rsid w:val="00677641"/>
    <w:rsid w:val="00681190"/>
    <w:rsid w:val="00682A50"/>
    <w:rsid w:val="006833F3"/>
    <w:rsid w:val="00683772"/>
    <w:rsid w:val="00684657"/>
    <w:rsid w:val="006863F8"/>
    <w:rsid w:val="00686C0A"/>
    <w:rsid w:val="00686E91"/>
    <w:rsid w:val="00686FFE"/>
    <w:rsid w:val="006874FF"/>
    <w:rsid w:val="00690F0F"/>
    <w:rsid w:val="00690F94"/>
    <w:rsid w:val="00691957"/>
    <w:rsid w:val="006920E7"/>
    <w:rsid w:val="0069345E"/>
    <w:rsid w:val="006956E2"/>
    <w:rsid w:val="00695FD0"/>
    <w:rsid w:val="00696840"/>
    <w:rsid w:val="006972AE"/>
    <w:rsid w:val="00697637"/>
    <w:rsid w:val="006A093E"/>
    <w:rsid w:val="006A0BDC"/>
    <w:rsid w:val="006A0EB0"/>
    <w:rsid w:val="006A10D2"/>
    <w:rsid w:val="006A3493"/>
    <w:rsid w:val="006A3B8A"/>
    <w:rsid w:val="006A3D5F"/>
    <w:rsid w:val="006A4620"/>
    <w:rsid w:val="006A463B"/>
    <w:rsid w:val="006A4DEA"/>
    <w:rsid w:val="006A66C5"/>
    <w:rsid w:val="006A700D"/>
    <w:rsid w:val="006B01A8"/>
    <w:rsid w:val="006B032F"/>
    <w:rsid w:val="006B03DE"/>
    <w:rsid w:val="006B0FC9"/>
    <w:rsid w:val="006B15CC"/>
    <w:rsid w:val="006B1A4C"/>
    <w:rsid w:val="006B1C7D"/>
    <w:rsid w:val="006B25B8"/>
    <w:rsid w:val="006B2B96"/>
    <w:rsid w:val="006B317A"/>
    <w:rsid w:val="006B3DE3"/>
    <w:rsid w:val="006B4858"/>
    <w:rsid w:val="006B4DCB"/>
    <w:rsid w:val="006B513F"/>
    <w:rsid w:val="006B536B"/>
    <w:rsid w:val="006B56E0"/>
    <w:rsid w:val="006B57D8"/>
    <w:rsid w:val="006B58E3"/>
    <w:rsid w:val="006B5ECB"/>
    <w:rsid w:val="006B7245"/>
    <w:rsid w:val="006B7D95"/>
    <w:rsid w:val="006C1343"/>
    <w:rsid w:val="006C1364"/>
    <w:rsid w:val="006C1995"/>
    <w:rsid w:val="006C213A"/>
    <w:rsid w:val="006C28A4"/>
    <w:rsid w:val="006C3090"/>
    <w:rsid w:val="006C3463"/>
    <w:rsid w:val="006C35A5"/>
    <w:rsid w:val="006C3BE4"/>
    <w:rsid w:val="006C40BC"/>
    <w:rsid w:val="006C474D"/>
    <w:rsid w:val="006C4D09"/>
    <w:rsid w:val="006C52A5"/>
    <w:rsid w:val="006C63DB"/>
    <w:rsid w:val="006C64B4"/>
    <w:rsid w:val="006C6E0D"/>
    <w:rsid w:val="006C782B"/>
    <w:rsid w:val="006C7C04"/>
    <w:rsid w:val="006C7FB4"/>
    <w:rsid w:val="006D02EE"/>
    <w:rsid w:val="006D06E6"/>
    <w:rsid w:val="006D26C6"/>
    <w:rsid w:val="006D2EAD"/>
    <w:rsid w:val="006D33F0"/>
    <w:rsid w:val="006D3537"/>
    <w:rsid w:val="006D3C9B"/>
    <w:rsid w:val="006D51E7"/>
    <w:rsid w:val="006D5E2A"/>
    <w:rsid w:val="006E1040"/>
    <w:rsid w:val="006E1859"/>
    <w:rsid w:val="006E21C1"/>
    <w:rsid w:val="006E254E"/>
    <w:rsid w:val="006E2B7E"/>
    <w:rsid w:val="006E2C7E"/>
    <w:rsid w:val="006E2CF1"/>
    <w:rsid w:val="006E4EDD"/>
    <w:rsid w:val="006E5FF0"/>
    <w:rsid w:val="006F1E65"/>
    <w:rsid w:val="006F20BD"/>
    <w:rsid w:val="006F231B"/>
    <w:rsid w:val="006F292D"/>
    <w:rsid w:val="006F3B42"/>
    <w:rsid w:val="006F4AD5"/>
    <w:rsid w:val="006F4CA3"/>
    <w:rsid w:val="006F5956"/>
    <w:rsid w:val="006F61F7"/>
    <w:rsid w:val="006F6BB5"/>
    <w:rsid w:val="006F70E0"/>
    <w:rsid w:val="006F723F"/>
    <w:rsid w:val="006F7EF6"/>
    <w:rsid w:val="0070011D"/>
    <w:rsid w:val="00701418"/>
    <w:rsid w:val="00701420"/>
    <w:rsid w:val="007018FB"/>
    <w:rsid w:val="007028A1"/>
    <w:rsid w:val="00703720"/>
    <w:rsid w:val="0070485A"/>
    <w:rsid w:val="0070500B"/>
    <w:rsid w:val="00705263"/>
    <w:rsid w:val="00705365"/>
    <w:rsid w:val="0070557C"/>
    <w:rsid w:val="0070564D"/>
    <w:rsid w:val="007061F1"/>
    <w:rsid w:val="0070695A"/>
    <w:rsid w:val="00710081"/>
    <w:rsid w:val="007105B5"/>
    <w:rsid w:val="007108FA"/>
    <w:rsid w:val="00711712"/>
    <w:rsid w:val="00711E70"/>
    <w:rsid w:val="00713E3B"/>
    <w:rsid w:val="00714354"/>
    <w:rsid w:val="00714536"/>
    <w:rsid w:val="00715F33"/>
    <w:rsid w:val="00715F37"/>
    <w:rsid w:val="007163E2"/>
    <w:rsid w:val="007168E7"/>
    <w:rsid w:val="00716AC0"/>
    <w:rsid w:val="00717E1A"/>
    <w:rsid w:val="00720185"/>
    <w:rsid w:val="00720F7F"/>
    <w:rsid w:val="00721AF8"/>
    <w:rsid w:val="00722966"/>
    <w:rsid w:val="00723231"/>
    <w:rsid w:val="007232A4"/>
    <w:rsid w:val="0072418A"/>
    <w:rsid w:val="0072437F"/>
    <w:rsid w:val="007243B5"/>
    <w:rsid w:val="00724505"/>
    <w:rsid w:val="0072450B"/>
    <w:rsid w:val="00724C23"/>
    <w:rsid w:val="00724F1C"/>
    <w:rsid w:val="00726475"/>
    <w:rsid w:val="007266F0"/>
    <w:rsid w:val="007270BD"/>
    <w:rsid w:val="00731BC8"/>
    <w:rsid w:val="007321D4"/>
    <w:rsid w:val="00733572"/>
    <w:rsid w:val="00733595"/>
    <w:rsid w:val="00733B18"/>
    <w:rsid w:val="00734796"/>
    <w:rsid w:val="00735985"/>
    <w:rsid w:val="00737437"/>
    <w:rsid w:val="007401FE"/>
    <w:rsid w:val="0074101F"/>
    <w:rsid w:val="0074158D"/>
    <w:rsid w:val="00742A71"/>
    <w:rsid w:val="00744F64"/>
    <w:rsid w:val="0074794B"/>
    <w:rsid w:val="00747B78"/>
    <w:rsid w:val="00751F2D"/>
    <w:rsid w:val="0075210C"/>
    <w:rsid w:val="0075274E"/>
    <w:rsid w:val="00752778"/>
    <w:rsid w:val="00752ACB"/>
    <w:rsid w:val="00755778"/>
    <w:rsid w:val="007566E6"/>
    <w:rsid w:val="00756A51"/>
    <w:rsid w:val="00756FFB"/>
    <w:rsid w:val="00757201"/>
    <w:rsid w:val="00760D6F"/>
    <w:rsid w:val="00761325"/>
    <w:rsid w:val="0076198F"/>
    <w:rsid w:val="007619DB"/>
    <w:rsid w:val="00761E40"/>
    <w:rsid w:val="00761F62"/>
    <w:rsid w:val="007643B1"/>
    <w:rsid w:val="0076479B"/>
    <w:rsid w:val="00764A8B"/>
    <w:rsid w:val="00765697"/>
    <w:rsid w:val="00766184"/>
    <w:rsid w:val="00766586"/>
    <w:rsid w:val="00766B0B"/>
    <w:rsid w:val="00766E23"/>
    <w:rsid w:val="00767DEE"/>
    <w:rsid w:val="0077085C"/>
    <w:rsid w:val="00770CEB"/>
    <w:rsid w:val="007716F5"/>
    <w:rsid w:val="00772E17"/>
    <w:rsid w:val="007732C7"/>
    <w:rsid w:val="00773551"/>
    <w:rsid w:val="007737AF"/>
    <w:rsid w:val="00774059"/>
    <w:rsid w:val="00776093"/>
    <w:rsid w:val="00776DD5"/>
    <w:rsid w:val="00777256"/>
    <w:rsid w:val="007773E5"/>
    <w:rsid w:val="00777501"/>
    <w:rsid w:val="00780523"/>
    <w:rsid w:val="00780E2A"/>
    <w:rsid w:val="007817BB"/>
    <w:rsid w:val="00781EB8"/>
    <w:rsid w:val="00782366"/>
    <w:rsid w:val="00782820"/>
    <w:rsid w:val="007828C9"/>
    <w:rsid w:val="00782A5F"/>
    <w:rsid w:val="00782C0E"/>
    <w:rsid w:val="0078425D"/>
    <w:rsid w:val="00784BA7"/>
    <w:rsid w:val="0078507E"/>
    <w:rsid w:val="00785139"/>
    <w:rsid w:val="007853B0"/>
    <w:rsid w:val="00787172"/>
    <w:rsid w:val="007908DB"/>
    <w:rsid w:val="00791696"/>
    <w:rsid w:val="00793D65"/>
    <w:rsid w:val="00793D9A"/>
    <w:rsid w:val="00794128"/>
    <w:rsid w:val="00794742"/>
    <w:rsid w:val="00794DC0"/>
    <w:rsid w:val="007952D2"/>
    <w:rsid w:val="007973DF"/>
    <w:rsid w:val="007A00B2"/>
    <w:rsid w:val="007A0E5D"/>
    <w:rsid w:val="007A22A3"/>
    <w:rsid w:val="007A41A4"/>
    <w:rsid w:val="007A5460"/>
    <w:rsid w:val="007A5C2C"/>
    <w:rsid w:val="007A60EA"/>
    <w:rsid w:val="007A68B7"/>
    <w:rsid w:val="007B03D2"/>
    <w:rsid w:val="007B0E10"/>
    <w:rsid w:val="007B1479"/>
    <w:rsid w:val="007B15F7"/>
    <w:rsid w:val="007B2026"/>
    <w:rsid w:val="007B21BF"/>
    <w:rsid w:val="007B2E0E"/>
    <w:rsid w:val="007B592E"/>
    <w:rsid w:val="007B5CCF"/>
    <w:rsid w:val="007B5E4A"/>
    <w:rsid w:val="007B64E8"/>
    <w:rsid w:val="007B6530"/>
    <w:rsid w:val="007B6710"/>
    <w:rsid w:val="007C09FA"/>
    <w:rsid w:val="007C1387"/>
    <w:rsid w:val="007C1592"/>
    <w:rsid w:val="007C29B1"/>
    <w:rsid w:val="007C4658"/>
    <w:rsid w:val="007C49F9"/>
    <w:rsid w:val="007C4A3E"/>
    <w:rsid w:val="007C539C"/>
    <w:rsid w:val="007C5731"/>
    <w:rsid w:val="007C5801"/>
    <w:rsid w:val="007C5A74"/>
    <w:rsid w:val="007C5BE9"/>
    <w:rsid w:val="007C66A9"/>
    <w:rsid w:val="007C7316"/>
    <w:rsid w:val="007C786A"/>
    <w:rsid w:val="007C7C9E"/>
    <w:rsid w:val="007D0618"/>
    <w:rsid w:val="007D0769"/>
    <w:rsid w:val="007D1044"/>
    <w:rsid w:val="007D11F5"/>
    <w:rsid w:val="007D2DA2"/>
    <w:rsid w:val="007D2EF0"/>
    <w:rsid w:val="007D356D"/>
    <w:rsid w:val="007D3A00"/>
    <w:rsid w:val="007D4564"/>
    <w:rsid w:val="007D4A14"/>
    <w:rsid w:val="007D5990"/>
    <w:rsid w:val="007D6757"/>
    <w:rsid w:val="007D6932"/>
    <w:rsid w:val="007D75ED"/>
    <w:rsid w:val="007E0119"/>
    <w:rsid w:val="007E0C9C"/>
    <w:rsid w:val="007E1AF5"/>
    <w:rsid w:val="007E1C75"/>
    <w:rsid w:val="007E3B9A"/>
    <w:rsid w:val="007E4313"/>
    <w:rsid w:val="007E4C56"/>
    <w:rsid w:val="007E5537"/>
    <w:rsid w:val="007E5FDE"/>
    <w:rsid w:val="007E6D6A"/>
    <w:rsid w:val="007E76E9"/>
    <w:rsid w:val="007E7941"/>
    <w:rsid w:val="007E79AD"/>
    <w:rsid w:val="007F0C1B"/>
    <w:rsid w:val="007F0DF5"/>
    <w:rsid w:val="007F1798"/>
    <w:rsid w:val="007F22C4"/>
    <w:rsid w:val="007F2721"/>
    <w:rsid w:val="007F307A"/>
    <w:rsid w:val="007F3820"/>
    <w:rsid w:val="007F3B8A"/>
    <w:rsid w:val="007F3CB5"/>
    <w:rsid w:val="007F4EDB"/>
    <w:rsid w:val="007F509C"/>
    <w:rsid w:val="007F6088"/>
    <w:rsid w:val="007F6547"/>
    <w:rsid w:val="0080165A"/>
    <w:rsid w:val="00802661"/>
    <w:rsid w:val="00802B17"/>
    <w:rsid w:val="00803EED"/>
    <w:rsid w:val="00803F01"/>
    <w:rsid w:val="008040D7"/>
    <w:rsid w:val="0080480B"/>
    <w:rsid w:val="00805957"/>
    <w:rsid w:val="00807666"/>
    <w:rsid w:val="00807950"/>
    <w:rsid w:val="00807D25"/>
    <w:rsid w:val="00810258"/>
    <w:rsid w:val="00810B8D"/>
    <w:rsid w:val="00811029"/>
    <w:rsid w:val="00811142"/>
    <w:rsid w:val="00811990"/>
    <w:rsid w:val="00813060"/>
    <w:rsid w:val="008130CA"/>
    <w:rsid w:val="00813556"/>
    <w:rsid w:val="00814845"/>
    <w:rsid w:val="008159E7"/>
    <w:rsid w:val="00815A39"/>
    <w:rsid w:val="008163F7"/>
    <w:rsid w:val="00817F41"/>
    <w:rsid w:val="00820BE6"/>
    <w:rsid w:val="00821D38"/>
    <w:rsid w:val="00821E36"/>
    <w:rsid w:val="008236EC"/>
    <w:rsid w:val="00823C50"/>
    <w:rsid w:val="00823DB4"/>
    <w:rsid w:val="00824E34"/>
    <w:rsid w:val="0082627B"/>
    <w:rsid w:val="0082757C"/>
    <w:rsid w:val="008313B1"/>
    <w:rsid w:val="008319FD"/>
    <w:rsid w:val="00831BD9"/>
    <w:rsid w:val="00832830"/>
    <w:rsid w:val="008343F9"/>
    <w:rsid w:val="008346D8"/>
    <w:rsid w:val="00834EF4"/>
    <w:rsid w:val="0083563C"/>
    <w:rsid w:val="008360A4"/>
    <w:rsid w:val="00836487"/>
    <w:rsid w:val="00836561"/>
    <w:rsid w:val="00836DC1"/>
    <w:rsid w:val="008378F9"/>
    <w:rsid w:val="00837911"/>
    <w:rsid w:val="00837A3B"/>
    <w:rsid w:val="00837C52"/>
    <w:rsid w:val="00840D48"/>
    <w:rsid w:val="00841222"/>
    <w:rsid w:val="0084279C"/>
    <w:rsid w:val="008439A3"/>
    <w:rsid w:val="008445C4"/>
    <w:rsid w:val="00844934"/>
    <w:rsid w:val="00844AF5"/>
    <w:rsid w:val="008476C3"/>
    <w:rsid w:val="008510D2"/>
    <w:rsid w:val="008515E0"/>
    <w:rsid w:val="00851DA2"/>
    <w:rsid w:val="00851E8E"/>
    <w:rsid w:val="00852AD1"/>
    <w:rsid w:val="00853ABA"/>
    <w:rsid w:val="008560B4"/>
    <w:rsid w:val="008567C4"/>
    <w:rsid w:val="00857651"/>
    <w:rsid w:val="00857C28"/>
    <w:rsid w:val="00860695"/>
    <w:rsid w:val="00860CE2"/>
    <w:rsid w:val="008622EA"/>
    <w:rsid w:val="0086261B"/>
    <w:rsid w:val="0086470D"/>
    <w:rsid w:val="0086567B"/>
    <w:rsid w:val="008670E4"/>
    <w:rsid w:val="00867F73"/>
    <w:rsid w:val="008701E3"/>
    <w:rsid w:val="008704F7"/>
    <w:rsid w:val="00870F21"/>
    <w:rsid w:val="0087367B"/>
    <w:rsid w:val="00873848"/>
    <w:rsid w:val="008756D0"/>
    <w:rsid w:val="008756D1"/>
    <w:rsid w:val="00877642"/>
    <w:rsid w:val="008778A2"/>
    <w:rsid w:val="00877BF2"/>
    <w:rsid w:val="00877FD6"/>
    <w:rsid w:val="00880197"/>
    <w:rsid w:val="00880318"/>
    <w:rsid w:val="00880F82"/>
    <w:rsid w:val="00881DB5"/>
    <w:rsid w:val="0088242B"/>
    <w:rsid w:val="0088312B"/>
    <w:rsid w:val="00883614"/>
    <w:rsid w:val="008837BC"/>
    <w:rsid w:val="00883F8C"/>
    <w:rsid w:val="00884F37"/>
    <w:rsid w:val="008852C9"/>
    <w:rsid w:val="008859B7"/>
    <w:rsid w:val="00886915"/>
    <w:rsid w:val="00887AAC"/>
    <w:rsid w:val="00887B0E"/>
    <w:rsid w:val="008918B4"/>
    <w:rsid w:val="00892394"/>
    <w:rsid w:val="008927A5"/>
    <w:rsid w:val="00893B40"/>
    <w:rsid w:val="008949F7"/>
    <w:rsid w:val="008957DE"/>
    <w:rsid w:val="00895AE9"/>
    <w:rsid w:val="0089640F"/>
    <w:rsid w:val="008971CD"/>
    <w:rsid w:val="008A0870"/>
    <w:rsid w:val="008A08A1"/>
    <w:rsid w:val="008A0932"/>
    <w:rsid w:val="008A0997"/>
    <w:rsid w:val="008A10FD"/>
    <w:rsid w:val="008A2382"/>
    <w:rsid w:val="008A422C"/>
    <w:rsid w:val="008A66B7"/>
    <w:rsid w:val="008A73B6"/>
    <w:rsid w:val="008A7D40"/>
    <w:rsid w:val="008B008C"/>
    <w:rsid w:val="008B1598"/>
    <w:rsid w:val="008B1856"/>
    <w:rsid w:val="008B1A71"/>
    <w:rsid w:val="008B1C2C"/>
    <w:rsid w:val="008B1D1E"/>
    <w:rsid w:val="008B1E26"/>
    <w:rsid w:val="008B2595"/>
    <w:rsid w:val="008B3281"/>
    <w:rsid w:val="008B3A65"/>
    <w:rsid w:val="008B40FB"/>
    <w:rsid w:val="008B426C"/>
    <w:rsid w:val="008B45E8"/>
    <w:rsid w:val="008B4682"/>
    <w:rsid w:val="008B47E8"/>
    <w:rsid w:val="008B4BFA"/>
    <w:rsid w:val="008B50A2"/>
    <w:rsid w:val="008B5AA7"/>
    <w:rsid w:val="008B6DDB"/>
    <w:rsid w:val="008B73E5"/>
    <w:rsid w:val="008B7ECC"/>
    <w:rsid w:val="008C09A5"/>
    <w:rsid w:val="008C162D"/>
    <w:rsid w:val="008C2790"/>
    <w:rsid w:val="008C3086"/>
    <w:rsid w:val="008C4269"/>
    <w:rsid w:val="008C44A7"/>
    <w:rsid w:val="008C4618"/>
    <w:rsid w:val="008C5A8E"/>
    <w:rsid w:val="008C69A3"/>
    <w:rsid w:val="008D02B6"/>
    <w:rsid w:val="008D082C"/>
    <w:rsid w:val="008D1850"/>
    <w:rsid w:val="008D2320"/>
    <w:rsid w:val="008D2A7C"/>
    <w:rsid w:val="008D3714"/>
    <w:rsid w:val="008D4799"/>
    <w:rsid w:val="008D4936"/>
    <w:rsid w:val="008D594B"/>
    <w:rsid w:val="008D64D4"/>
    <w:rsid w:val="008D7029"/>
    <w:rsid w:val="008D7449"/>
    <w:rsid w:val="008D7ADE"/>
    <w:rsid w:val="008E18C1"/>
    <w:rsid w:val="008E200D"/>
    <w:rsid w:val="008E227E"/>
    <w:rsid w:val="008E25C1"/>
    <w:rsid w:val="008E2E6F"/>
    <w:rsid w:val="008E4A40"/>
    <w:rsid w:val="008E4F02"/>
    <w:rsid w:val="008E650B"/>
    <w:rsid w:val="008E66D9"/>
    <w:rsid w:val="008E757C"/>
    <w:rsid w:val="008E79D3"/>
    <w:rsid w:val="008F1248"/>
    <w:rsid w:val="008F179A"/>
    <w:rsid w:val="008F19CB"/>
    <w:rsid w:val="008F1A7E"/>
    <w:rsid w:val="008F1F55"/>
    <w:rsid w:val="008F2D80"/>
    <w:rsid w:val="008F2DBE"/>
    <w:rsid w:val="008F3302"/>
    <w:rsid w:val="008F3485"/>
    <w:rsid w:val="008F3D27"/>
    <w:rsid w:val="008F496A"/>
    <w:rsid w:val="008F582F"/>
    <w:rsid w:val="008F6BF0"/>
    <w:rsid w:val="008F6F7E"/>
    <w:rsid w:val="00900CF3"/>
    <w:rsid w:val="00901BC3"/>
    <w:rsid w:val="00901F57"/>
    <w:rsid w:val="00902803"/>
    <w:rsid w:val="00902E87"/>
    <w:rsid w:val="009032F2"/>
    <w:rsid w:val="00903684"/>
    <w:rsid w:val="00903F00"/>
    <w:rsid w:val="0090422D"/>
    <w:rsid w:val="00904295"/>
    <w:rsid w:val="00904C9B"/>
    <w:rsid w:val="009050D1"/>
    <w:rsid w:val="0090640E"/>
    <w:rsid w:val="00906AF3"/>
    <w:rsid w:val="00910F3F"/>
    <w:rsid w:val="00911412"/>
    <w:rsid w:val="0091182F"/>
    <w:rsid w:val="00912295"/>
    <w:rsid w:val="0091280C"/>
    <w:rsid w:val="00913DBD"/>
    <w:rsid w:val="00914800"/>
    <w:rsid w:val="00914D95"/>
    <w:rsid w:val="00915F96"/>
    <w:rsid w:val="00916659"/>
    <w:rsid w:val="00916924"/>
    <w:rsid w:val="00916C92"/>
    <w:rsid w:val="00916EE1"/>
    <w:rsid w:val="00920103"/>
    <w:rsid w:val="00920728"/>
    <w:rsid w:val="009207C8"/>
    <w:rsid w:val="0092083E"/>
    <w:rsid w:val="00920CFC"/>
    <w:rsid w:val="00922080"/>
    <w:rsid w:val="0092569F"/>
    <w:rsid w:val="0092689C"/>
    <w:rsid w:val="00927E2F"/>
    <w:rsid w:val="009300C1"/>
    <w:rsid w:val="00930209"/>
    <w:rsid w:val="009303A0"/>
    <w:rsid w:val="00930AE2"/>
    <w:rsid w:val="00930B98"/>
    <w:rsid w:val="00930D5C"/>
    <w:rsid w:val="00930E6A"/>
    <w:rsid w:val="009320ED"/>
    <w:rsid w:val="009322AD"/>
    <w:rsid w:val="0093330C"/>
    <w:rsid w:val="00934AC4"/>
    <w:rsid w:val="00936421"/>
    <w:rsid w:val="009365D9"/>
    <w:rsid w:val="00941916"/>
    <w:rsid w:val="00942C4A"/>
    <w:rsid w:val="00943309"/>
    <w:rsid w:val="00943C27"/>
    <w:rsid w:val="00944B0C"/>
    <w:rsid w:val="00944CF6"/>
    <w:rsid w:val="00944D49"/>
    <w:rsid w:val="00945614"/>
    <w:rsid w:val="00946301"/>
    <w:rsid w:val="00946766"/>
    <w:rsid w:val="00946A65"/>
    <w:rsid w:val="00946DEA"/>
    <w:rsid w:val="00946E56"/>
    <w:rsid w:val="00947BF6"/>
    <w:rsid w:val="00947FB1"/>
    <w:rsid w:val="00950A6B"/>
    <w:rsid w:val="00950F91"/>
    <w:rsid w:val="009518B9"/>
    <w:rsid w:val="00952F7D"/>
    <w:rsid w:val="00953322"/>
    <w:rsid w:val="0095340A"/>
    <w:rsid w:val="00953739"/>
    <w:rsid w:val="009542A3"/>
    <w:rsid w:val="00954BB5"/>
    <w:rsid w:val="0095616D"/>
    <w:rsid w:val="00956B70"/>
    <w:rsid w:val="00960568"/>
    <w:rsid w:val="00960A86"/>
    <w:rsid w:val="00960D7A"/>
    <w:rsid w:val="00960E2A"/>
    <w:rsid w:val="009632F3"/>
    <w:rsid w:val="0096455C"/>
    <w:rsid w:val="009655C5"/>
    <w:rsid w:val="009657E9"/>
    <w:rsid w:val="00966BD4"/>
    <w:rsid w:val="00967A61"/>
    <w:rsid w:val="0097008F"/>
    <w:rsid w:val="00970ED7"/>
    <w:rsid w:val="00971639"/>
    <w:rsid w:val="00971B83"/>
    <w:rsid w:val="009721D2"/>
    <w:rsid w:val="00972473"/>
    <w:rsid w:val="009725C7"/>
    <w:rsid w:val="009728DB"/>
    <w:rsid w:val="0097330D"/>
    <w:rsid w:val="00973BCF"/>
    <w:rsid w:val="00974187"/>
    <w:rsid w:val="00974AEC"/>
    <w:rsid w:val="00975F83"/>
    <w:rsid w:val="00975FE1"/>
    <w:rsid w:val="00977066"/>
    <w:rsid w:val="00977206"/>
    <w:rsid w:val="00977787"/>
    <w:rsid w:val="00985025"/>
    <w:rsid w:val="00985B80"/>
    <w:rsid w:val="009867E1"/>
    <w:rsid w:val="00986A80"/>
    <w:rsid w:val="00987DB5"/>
    <w:rsid w:val="0099224E"/>
    <w:rsid w:val="009922D5"/>
    <w:rsid w:val="00994455"/>
    <w:rsid w:val="00994832"/>
    <w:rsid w:val="0099506A"/>
    <w:rsid w:val="0099530B"/>
    <w:rsid w:val="00995B6D"/>
    <w:rsid w:val="00995BFF"/>
    <w:rsid w:val="0099789E"/>
    <w:rsid w:val="00997A83"/>
    <w:rsid w:val="009A0FCE"/>
    <w:rsid w:val="009A1480"/>
    <w:rsid w:val="009A1493"/>
    <w:rsid w:val="009A1815"/>
    <w:rsid w:val="009A1D69"/>
    <w:rsid w:val="009A2C55"/>
    <w:rsid w:val="009A3035"/>
    <w:rsid w:val="009A333E"/>
    <w:rsid w:val="009A3719"/>
    <w:rsid w:val="009A3EE1"/>
    <w:rsid w:val="009A437A"/>
    <w:rsid w:val="009A4B21"/>
    <w:rsid w:val="009A5A4B"/>
    <w:rsid w:val="009A6156"/>
    <w:rsid w:val="009A61CC"/>
    <w:rsid w:val="009A693F"/>
    <w:rsid w:val="009A6DDD"/>
    <w:rsid w:val="009B164B"/>
    <w:rsid w:val="009B2D89"/>
    <w:rsid w:val="009B325B"/>
    <w:rsid w:val="009B365E"/>
    <w:rsid w:val="009B39AB"/>
    <w:rsid w:val="009B3D59"/>
    <w:rsid w:val="009B41BA"/>
    <w:rsid w:val="009B4C47"/>
    <w:rsid w:val="009B6C9F"/>
    <w:rsid w:val="009B6EA4"/>
    <w:rsid w:val="009C0849"/>
    <w:rsid w:val="009C0BD7"/>
    <w:rsid w:val="009C0FF2"/>
    <w:rsid w:val="009C2A9B"/>
    <w:rsid w:val="009C32D1"/>
    <w:rsid w:val="009C3355"/>
    <w:rsid w:val="009C351D"/>
    <w:rsid w:val="009C3605"/>
    <w:rsid w:val="009C381E"/>
    <w:rsid w:val="009C40C2"/>
    <w:rsid w:val="009C483D"/>
    <w:rsid w:val="009C553F"/>
    <w:rsid w:val="009C5B31"/>
    <w:rsid w:val="009C5CAE"/>
    <w:rsid w:val="009C6285"/>
    <w:rsid w:val="009C7315"/>
    <w:rsid w:val="009C79FB"/>
    <w:rsid w:val="009C7F53"/>
    <w:rsid w:val="009D022B"/>
    <w:rsid w:val="009D071A"/>
    <w:rsid w:val="009D0B35"/>
    <w:rsid w:val="009D13C0"/>
    <w:rsid w:val="009D1668"/>
    <w:rsid w:val="009D23DA"/>
    <w:rsid w:val="009D277D"/>
    <w:rsid w:val="009D2CA4"/>
    <w:rsid w:val="009D2D04"/>
    <w:rsid w:val="009D3491"/>
    <w:rsid w:val="009D3541"/>
    <w:rsid w:val="009D3995"/>
    <w:rsid w:val="009D3C63"/>
    <w:rsid w:val="009D3D2D"/>
    <w:rsid w:val="009D7603"/>
    <w:rsid w:val="009D76A2"/>
    <w:rsid w:val="009D76BC"/>
    <w:rsid w:val="009D7A8F"/>
    <w:rsid w:val="009E0849"/>
    <w:rsid w:val="009E0DDE"/>
    <w:rsid w:val="009E174B"/>
    <w:rsid w:val="009E1FAE"/>
    <w:rsid w:val="009E2036"/>
    <w:rsid w:val="009E6608"/>
    <w:rsid w:val="009E680A"/>
    <w:rsid w:val="009E776B"/>
    <w:rsid w:val="009F0B40"/>
    <w:rsid w:val="009F0B76"/>
    <w:rsid w:val="009F0B9C"/>
    <w:rsid w:val="009F0C43"/>
    <w:rsid w:val="009F0E5F"/>
    <w:rsid w:val="009F2160"/>
    <w:rsid w:val="009F2EF2"/>
    <w:rsid w:val="009F2F42"/>
    <w:rsid w:val="009F3833"/>
    <w:rsid w:val="009F3DF7"/>
    <w:rsid w:val="009F52EF"/>
    <w:rsid w:val="009F553E"/>
    <w:rsid w:val="009F6047"/>
    <w:rsid w:val="009F61FF"/>
    <w:rsid w:val="009F6E5D"/>
    <w:rsid w:val="009F6F0C"/>
    <w:rsid w:val="009F73CD"/>
    <w:rsid w:val="009F7960"/>
    <w:rsid w:val="00A003F6"/>
    <w:rsid w:val="00A0046F"/>
    <w:rsid w:val="00A01448"/>
    <w:rsid w:val="00A01663"/>
    <w:rsid w:val="00A0223C"/>
    <w:rsid w:val="00A0235E"/>
    <w:rsid w:val="00A02EAA"/>
    <w:rsid w:val="00A0341F"/>
    <w:rsid w:val="00A04250"/>
    <w:rsid w:val="00A0506C"/>
    <w:rsid w:val="00A068F3"/>
    <w:rsid w:val="00A103CF"/>
    <w:rsid w:val="00A113A7"/>
    <w:rsid w:val="00A11519"/>
    <w:rsid w:val="00A11558"/>
    <w:rsid w:val="00A11735"/>
    <w:rsid w:val="00A11823"/>
    <w:rsid w:val="00A1189A"/>
    <w:rsid w:val="00A1218A"/>
    <w:rsid w:val="00A121C0"/>
    <w:rsid w:val="00A13678"/>
    <w:rsid w:val="00A13873"/>
    <w:rsid w:val="00A13AFE"/>
    <w:rsid w:val="00A14867"/>
    <w:rsid w:val="00A14958"/>
    <w:rsid w:val="00A1509D"/>
    <w:rsid w:val="00A15DD6"/>
    <w:rsid w:val="00A160FD"/>
    <w:rsid w:val="00A163EA"/>
    <w:rsid w:val="00A16466"/>
    <w:rsid w:val="00A169E6"/>
    <w:rsid w:val="00A16A13"/>
    <w:rsid w:val="00A16C99"/>
    <w:rsid w:val="00A20A59"/>
    <w:rsid w:val="00A20B71"/>
    <w:rsid w:val="00A20C6A"/>
    <w:rsid w:val="00A22F5E"/>
    <w:rsid w:val="00A230EB"/>
    <w:rsid w:val="00A23AFC"/>
    <w:rsid w:val="00A240DB"/>
    <w:rsid w:val="00A24359"/>
    <w:rsid w:val="00A258B7"/>
    <w:rsid w:val="00A25EEB"/>
    <w:rsid w:val="00A2633F"/>
    <w:rsid w:val="00A26ABE"/>
    <w:rsid w:val="00A27187"/>
    <w:rsid w:val="00A27479"/>
    <w:rsid w:val="00A27545"/>
    <w:rsid w:val="00A279C1"/>
    <w:rsid w:val="00A302B8"/>
    <w:rsid w:val="00A302C8"/>
    <w:rsid w:val="00A30A5F"/>
    <w:rsid w:val="00A30A75"/>
    <w:rsid w:val="00A34FAB"/>
    <w:rsid w:val="00A359F6"/>
    <w:rsid w:val="00A364DC"/>
    <w:rsid w:val="00A3727F"/>
    <w:rsid w:val="00A37F96"/>
    <w:rsid w:val="00A40CFC"/>
    <w:rsid w:val="00A40D41"/>
    <w:rsid w:val="00A4141D"/>
    <w:rsid w:val="00A41777"/>
    <w:rsid w:val="00A42353"/>
    <w:rsid w:val="00A42742"/>
    <w:rsid w:val="00A42F31"/>
    <w:rsid w:val="00A4300D"/>
    <w:rsid w:val="00A44104"/>
    <w:rsid w:val="00A443AA"/>
    <w:rsid w:val="00A44643"/>
    <w:rsid w:val="00A4499A"/>
    <w:rsid w:val="00A44D07"/>
    <w:rsid w:val="00A45BAF"/>
    <w:rsid w:val="00A46493"/>
    <w:rsid w:val="00A46E98"/>
    <w:rsid w:val="00A47976"/>
    <w:rsid w:val="00A50EBE"/>
    <w:rsid w:val="00A53917"/>
    <w:rsid w:val="00A53C76"/>
    <w:rsid w:val="00A54D5B"/>
    <w:rsid w:val="00A55244"/>
    <w:rsid w:val="00A56A8E"/>
    <w:rsid w:val="00A5737D"/>
    <w:rsid w:val="00A573E2"/>
    <w:rsid w:val="00A5746C"/>
    <w:rsid w:val="00A62BD0"/>
    <w:rsid w:val="00A62DA2"/>
    <w:rsid w:val="00A63030"/>
    <w:rsid w:val="00A638F0"/>
    <w:rsid w:val="00A63BB0"/>
    <w:rsid w:val="00A64273"/>
    <w:rsid w:val="00A64E5F"/>
    <w:rsid w:val="00A655D3"/>
    <w:rsid w:val="00A65806"/>
    <w:rsid w:val="00A662D7"/>
    <w:rsid w:val="00A66A96"/>
    <w:rsid w:val="00A67710"/>
    <w:rsid w:val="00A67DF2"/>
    <w:rsid w:val="00A67EC3"/>
    <w:rsid w:val="00A70868"/>
    <w:rsid w:val="00A71563"/>
    <w:rsid w:val="00A71897"/>
    <w:rsid w:val="00A718D4"/>
    <w:rsid w:val="00A71E11"/>
    <w:rsid w:val="00A72AAE"/>
    <w:rsid w:val="00A72F18"/>
    <w:rsid w:val="00A74038"/>
    <w:rsid w:val="00A749F5"/>
    <w:rsid w:val="00A759AE"/>
    <w:rsid w:val="00A75DB8"/>
    <w:rsid w:val="00A760C9"/>
    <w:rsid w:val="00A774C5"/>
    <w:rsid w:val="00A77D2B"/>
    <w:rsid w:val="00A816BF"/>
    <w:rsid w:val="00A82306"/>
    <w:rsid w:val="00A82349"/>
    <w:rsid w:val="00A824A2"/>
    <w:rsid w:val="00A824B2"/>
    <w:rsid w:val="00A82BD7"/>
    <w:rsid w:val="00A83769"/>
    <w:rsid w:val="00A83DD9"/>
    <w:rsid w:val="00A84859"/>
    <w:rsid w:val="00A84CCF"/>
    <w:rsid w:val="00A84EDB"/>
    <w:rsid w:val="00A84F86"/>
    <w:rsid w:val="00A853EA"/>
    <w:rsid w:val="00A85B07"/>
    <w:rsid w:val="00A85E5C"/>
    <w:rsid w:val="00A861ED"/>
    <w:rsid w:val="00A869E0"/>
    <w:rsid w:val="00A86F85"/>
    <w:rsid w:val="00A8703C"/>
    <w:rsid w:val="00A8778B"/>
    <w:rsid w:val="00A9074B"/>
    <w:rsid w:val="00A916CC"/>
    <w:rsid w:val="00A92432"/>
    <w:rsid w:val="00A9244C"/>
    <w:rsid w:val="00A965D9"/>
    <w:rsid w:val="00A96C25"/>
    <w:rsid w:val="00A977B5"/>
    <w:rsid w:val="00A9792A"/>
    <w:rsid w:val="00A97C3F"/>
    <w:rsid w:val="00A97E25"/>
    <w:rsid w:val="00AA01CB"/>
    <w:rsid w:val="00AA086E"/>
    <w:rsid w:val="00AA0B6C"/>
    <w:rsid w:val="00AA0E78"/>
    <w:rsid w:val="00AA15CC"/>
    <w:rsid w:val="00AA1BE1"/>
    <w:rsid w:val="00AA1D22"/>
    <w:rsid w:val="00AA1DEE"/>
    <w:rsid w:val="00AA361E"/>
    <w:rsid w:val="00AA3D51"/>
    <w:rsid w:val="00AA4821"/>
    <w:rsid w:val="00AA4FA2"/>
    <w:rsid w:val="00AA5B98"/>
    <w:rsid w:val="00AA7049"/>
    <w:rsid w:val="00AB0544"/>
    <w:rsid w:val="00AB0AC5"/>
    <w:rsid w:val="00AB103E"/>
    <w:rsid w:val="00AB1AE0"/>
    <w:rsid w:val="00AB2948"/>
    <w:rsid w:val="00AB3227"/>
    <w:rsid w:val="00AB4644"/>
    <w:rsid w:val="00AB4C74"/>
    <w:rsid w:val="00AB57A6"/>
    <w:rsid w:val="00AB602F"/>
    <w:rsid w:val="00AB6239"/>
    <w:rsid w:val="00AB665E"/>
    <w:rsid w:val="00AC05F3"/>
    <w:rsid w:val="00AC0F9B"/>
    <w:rsid w:val="00AC150A"/>
    <w:rsid w:val="00AC183B"/>
    <w:rsid w:val="00AC23FA"/>
    <w:rsid w:val="00AC336B"/>
    <w:rsid w:val="00AC3B43"/>
    <w:rsid w:val="00AC41ED"/>
    <w:rsid w:val="00AC4B81"/>
    <w:rsid w:val="00AC686B"/>
    <w:rsid w:val="00AC6A71"/>
    <w:rsid w:val="00AC7CB4"/>
    <w:rsid w:val="00AD05B5"/>
    <w:rsid w:val="00AD0F5D"/>
    <w:rsid w:val="00AD113D"/>
    <w:rsid w:val="00AD119E"/>
    <w:rsid w:val="00AD1E22"/>
    <w:rsid w:val="00AD1F5B"/>
    <w:rsid w:val="00AD2189"/>
    <w:rsid w:val="00AD26D9"/>
    <w:rsid w:val="00AD3971"/>
    <w:rsid w:val="00AD4125"/>
    <w:rsid w:val="00AD4AC5"/>
    <w:rsid w:val="00AD4EB2"/>
    <w:rsid w:val="00AD5210"/>
    <w:rsid w:val="00AD5301"/>
    <w:rsid w:val="00AD6421"/>
    <w:rsid w:val="00AD700A"/>
    <w:rsid w:val="00AD739B"/>
    <w:rsid w:val="00AD7689"/>
    <w:rsid w:val="00AE0A30"/>
    <w:rsid w:val="00AE1F92"/>
    <w:rsid w:val="00AE2372"/>
    <w:rsid w:val="00AE2846"/>
    <w:rsid w:val="00AE2BC5"/>
    <w:rsid w:val="00AE2F89"/>
    <w:rsid w:val="00AE3230"/>
    <w:rsid w:val="00AE3CE6"/>
    <w:rsid w:val="00AE40ED"/>
    <w:rsid w:val="00AE410C"/>
    <w:rsid w:val="00AE41E8"/>
    <w:rsid w:val="00AE4C6E"/>
    <w:rsid w:val="00AE5F91"/>
    <w:rsid w:val="00AE61DD"/>
    <w:rsid w:val="00AE6337"/>
    <w:rsid w:val="00AE6769"/>
    <w:rsid w:val="00AE73C7"/>
    <w:rsid w:val="00AE77AC"/>
    <w:rsid w:val="00AF01A9"/>
    <w:rsid w:val="00AF1E7B"/>
    <w:rsid w:val="00AF21D1"/>
    <w:rsid w:val="00AF2440"/>
    <w:rsid w:val="00AF2B47"/>
    <w:rsid w:val="00AF2B5D"/>
    <w:rsid w:val="00AF30FF"/>
    <w:rsid w:val="00AF3B15"/>
    <w:rsid w:val="00AF3BF1"/>
    <w:rsid w:val="00AF45BA"/>
    <w:rsid w:val="00AF5658"/>
    <w:rsid w:val="00AF5B83"/>
    <w:rsid w:val="00AF5F3C"/>
    <w:rsid w:val="00B000E2"/>
    <w:rsid w:val="00B0193C"/>
    <w:rsid w:val="00B01AFC"/>
    <w:rsid w:val="00B01B45"/>
    <w:rsid w:val="00B01BCC"/>
    <w:rsid w:val="00B0245F"/>
    <w:rsid w:val="00B0258F"/>
    <w:rsid w:val="00B03687"/>
    <w:rsid w:val="00B03731"/>
    <w:rsid w:val="00B03C0E"/>
    <w:rsid w:val="00B04B0F"/>
    <w:rsid w:val="00B05166"/>
    <w:rsid w:val="00B05A7D"/>
    <w:rsid w:val="00B05D0D"/>
    <w:rsid w:val="00B0645A"/>
    <w:rsid w:val="00B06748"/>
    <w:rsid w:val="00B07370"/>
    <w:rsid w:val="00B10185"/>
    <w:rsid w:val="00B104E6"/>
    <w:rsid w:val="00B10A8C"/>
    <w:rsid w:val="00B10B07"/>
    <w:rsid w:val="00B10DD4"/>
    <w:rsid w:val="00B11500"/>
    <w:rsid w:val="00B11728"/>
    <w:rsid w:val="00B118C4"/>
    <w:rsid w:val="00B11E66"/>
    <w:rsid w:val="00B12A6B"/>
    <w:rsid w:val="00B13474"/>
    <w:rsid w:val="00B14F2B"/>
    <w:rsid w:val="00B15017"/>
    <w:rsid w:val="00B156E3"/>
    <w:rsid w:val="00B1624D"/>
    <w:rsid w:val="00B1665B"/>
    <w:rsid w:val="00B16870"/>
    <w:rsid w:val="00B1693A"/>
    <w:rsid w:val="00B16FB4"/>
    <w:rsid w:val="00B170A0"/>
    <w:rsid w:val="00B17CFE"/>
    <w:rsid w:val="00B208A8"/>
    <w:rsid w:val="00B20ADD"/>
    <w:rsid w:val="00B20B33"/>
    <w:rsid w:val="00B20C49"/>
    <w:rsid w:val="00B2106C"/>
    <w:rsid w:val="00B217E8"/>
    <w:rsid w:val="00B21C6A"/>
    <w:rsid w:val="00B21DFA"/>
    <w:rsid w:val="00B23A24"/>
    <w:rsid w:val="00B23BFE"/>
    <w:rsid w:val="00B24508"/>
    <w:rsid w:val="00B25008"/>
    <w:rsid w:val="00B251E6"/>
    <w:rsid w:val="00B25336"/>
    <w:rsid w:val="00B2637D"/>
    <w:rsid w:val="00B31B2F"/>
    <w:rsid w:val="00B32A06"/>
    <w:rsid w:val="00B34209"/>
    <w:rsid w:val="00B342C3"/>
    <w:rsid w:val="00B343C2"/>
    <w:rsid w:val="00B34B15"/>
    <w:rsid w:val="00B34C25"/>
    <w:rsid w:val="00B355DD"/>
    <w:rsid w:val="00B40E65"/>
    <w:rsid w:val="00B412A5"/>
    <w:rsid w:val="00B41B62"/>
    <w:rsid w:val="00B42170"/>
    <w:rsid w:val="00B43422"/>
    <w:rsid w:val="00B440E4"/>
    <w:rsid w:val="00B44B2F"/>
    <w:rsid w:val="00B4582C"/>
    <w:rsid w:val="00B46B7C"/>
    <w:rsid w:val="00B47226"/>
    <w:rsid w:val="00B500B1"/>
    <w:rsid w:val="00B503A6"/>
    <w:rsid w:val="00B503C4"/>
    <w:rsid w:val="00B5064C"/>
    <w:rsid w:val="00B5066E"/>
    <w:rsid w:val="00B516F5"/>
    <w:rsid w:val="00B51AF3"/>
    <w:rsid w:val="00B52484"/>
    <w:rsid w:val="00B53C68"/>
    <w:rsid w:val="00B55560"/>
    <w:rsid w:val="00B55E97"/>
    <w:rsid w:val="00B5618E"/>
    <w:rsid w:val="00B562F3"/>
    <w:rsid w:val="00B56491"/>
    <w:rsid w:val="00B56D9A"/>
    <w:rsid w:val="00B56FC7"/>
    <w:rsid w:val="00B61564"/>
    <w:rsid w:val="00B627C8"/>
    <w:rsid w:val="00B631DC"/>
    <w:rsid w:val="00B63F47"/>
    <w:rsid w:val="00B66DFB"/>
    <w:rsid w:val="00B66F11"/>
    <w:rsid w:val="00B67BFF"/>
    <w:rsid w:val="00B701EE"/>
    <w:rsid w:val="00B70EAF"/>
    <w:rsid w:val="00B713CE"/>
    <w:rsid w:val="00B71AE7"/>
    <w:rsid w:val="00B71DFB"/>
    <w:rsid w:val="00B72330"/>
    <w:rsid w:val="00B727B7"/>
    <w:rsid w:val="00B732EF"/>
    <w:rsid w:val="00B73816"/>
    <w:rsid w:val="00B73C60"/>
    <w:rsid w:val="00B73EA5"/>
    <w:rsid w:val="00B7402F"/>
    <w:rsid w:val="00B74035"/>
    <w:rsid w:val="00B75151"/>
    <w:rsid w:val="00B755F8"/>
    <w:rsid w:val="00B765CD"/>
    <w:rsid w:val="00B765E2"/>
    <w:rsid w:val="00B77DC0"/>
    <w:rsid w:val="00B77DFC"/>
    <w:rsid w:val="00B8047E"/>
    <w:rsid w:val="00B82A2D"/>
    <w:rsid w:val="00B82D43"/>
    <w:rsid w:val="00B851F1"/>
    <w:rsid w:val="00B86A66"/>
    <w:rsid w:val="00B877C5"/>
    <w:rsid w:val="00B87B7F"/>
    <w:rsid w:val="00B90C32"/>
    <w:rsid w:val="00B912D8"/>
    <w:rsid w:val="00B92154"/>
    <w:rsid w:val="00B92779"/>
    <w:rsid w:val="00B92AA1"/>
    <w:rsid w:val="00B93B4E"/>
    <w:rsid w:val="00B96159"/>
    <w:rsid w:val="00B97714"/>
    <w:rsid w:val="00B97EA3"/>
    <w:rsid w:val="00BA0A59"/>
    <w:rsid w:val="00BA116E"/>
    <w:rsid w:val="00BA2D3C"/>
    <w:rsid w:val="00BA361F"/>
    <w:rsid w:val="00BA3824"/>
    <w:rsid w:val="00BA4279"/>
    <w:rsid w:val="00BA54E5"/>
    <w:rsid w:val="00BA71F9"/>
    <w:rsid w:val="00BA74E1"/>
    <w:rsid w:val="00BA79A1"/>
    <w:rsid w:val="00BA7DD2"/>
    <w:rsid w:val="00BB02C0"/>
    <w:rsid w:val="00BB0E37"/>
    <w:rsid w:val="00BB2400"/>
    <w:rsid w:val="00BB256B"/>
    <w:rsid w:val="00BB33B6"/>
    <w:rsid w:val="00BB3E47"/>
    <w:rsid w:val="00BB4360"/>
    <w:rsid w:val="00BB4CA8"/>
    <w:rsid w:val="00BB5232"/>
    <w:rsid w:val="00BB5450"/>
    <w:rsid w:val="00BB5CEF"/>
    <w:rsid w:val="00BB70C1"/>
    <w:rsid w:val="00BB7C62"/>
    <w:rsid w:val="00BB7FCD"/>
    <w:rsid w:val="00BC4BB6"/>
    <w:rsid w:val="00BC5080"/>
    <w:rsid w:val="00BC5675"/>
    <w:rsid w:val="00BC5A78"/>
    <w:rsid w:val="00BC60CA"/>
    <w:rsid w:val="00BC6F67"/>
    <w:rsid w:val="00BC6FAA"/>
    <w:rsid w:val="00BC7528"/>
    <w:rsid w:val="00BC79D2"/>
    <w:rsid w:val="00BD03AB"/>
    <w:rsid w:val="00BD083A"/>
    <w:rsid w:val="00BD0E71"/>
    <w:rsid w:val="00BD10FA"/>
    <w:rsid w:val="00BD173C"/>
    <w:rsid w:val="00BD211B"/>
    <w:rsid w:val="00BD4A3C"/>
    <w:rsid w:val="00BD5178"/>
    <w:rsid w:val="00BD51F5"/>
    <w:rsid w:val="00BD54C4"/>
    <w:rsid w:val="00BD5763"/>
    <w:rsid w:val="00BD68FF"/>
    <w:rsid w:val="00BD715A"/>
    <w:rsid w:val="00BD76FB"/>
    <w:rsid w:val="00BE05A1"/>
    <w:rsid w:val="00BE1035"/>
    <w:rsid w:val="00BE10E1"/>
    <w:rsid w:val="00BE1235"/>
    <w:rsid w:val="00BE15D9"/>
    <w:rsid w:val="00BE1872"/>
    <w:rsid w:val="00BE1FE0"/>
    <w:rsid w:val="00BE2687"/>
    <w:rsid w:val="00BE2939"/>
    <w:rsid w:val="00BE3637"/>
    <w:rsid w:val="00BE3F4E"/>
    <w:rsid w:val="00BE53E9"/>
    <w:rsid w:val="00BE55A0"/>
    <w:rsid w:val="00BE61AD"/>
    <w:rsid w:val="00BE633C"/>
    <w:rsid w:val="00BF0977"/>
    <w:rsid w:val="00BF0EB1"/>
    <w:rsid w:val="00BF1A0B"/>
    <w:rsid w:val="00BF2D3C"/>
    <w:rsid w:val="00BF369D"/>
    <w:rsid w:val="00BF421A"/>
    <w:rsid w:val="00BF42AC"/>
    <w:rsid w:val="00BF71BE"/>
    <w:rsid w:val="00BF7235"/>
    <w:rsid w:val="00BF781B"/>
    <w:rsid w:val="00BF7C18"/>
    <w:rsid w:val="00C00808"/>
    <w:rsid w:val="00C00B1D"/>
    <w:rsid w:val="00C013D6"/>
    <w:rsid w:val="00C0184A"/>
    <w:rsid w:val="00C02F06"/>
    <w:rsid w:val="00C032E0"/>
    <w:rsid w:val="00C03919"/>
    <w:rsid w:val="00C04C1E"/>
    <w:rsid w:val="00C05D9E"/>
    <w:rsid w:val="00C061D7"/>
    <w:rsid w:val="00C073DF"/>
    <w:rsid w:val="00C07B2F"/>
    <w:rsid w:val="00C07B47"/>
    <w:rsid w:val="00C1002E"/>
    <w:rsid w:val="00C110DA"/>
    <w:rsid w:val="00C11236"/>
    <w:rsid w:val="00C12D9A"/>
    <w:rsid w:val="00C13E87"/>
    <w:rsid w:val="00C140E4"/>
    <w:rsid w:val="00C14B39"/>
    <w:rsid w:val="00C1593D"/>
    <w:rsid w:val="00C168B0"/>
    <w:rsid w:val="00C16EFD"/>
    <w:rsid w:val="00C172E2"/>
    <w:rsid w:val="00C201AC"/>
    <w:rsid w:val="00C221AE"/>
    <w:rsid w:val="00C226C4"/>
    <w:rsid w:val="00C2374A"/>
    <w:rsid w:val="00C23B06"/>
    <w:rsid w:val="00C23FA1"/>
    <w:rsid w:val="00C2442F"/>
    <w:rsid w:val="00C245C5"/>
    <w:rsid w:val="00C24647"/>
    <w:rsid w:val="00C252DA"/>
    <w:rsid w:val="00C25C69"/>
    <w:rsid w:val="00C26521"/>
    <w:rsid w:val="00C26F67"/>
    <w:rsid w:val="00C27BC1"/>
    <w:rsid w:val="00C27BDA"/>
    <w:rsid w:val="00C300A7"/>
    <w:rsid w:val="00C304D4"/>
    <w:rsid w:val="00C30A18"/>
    <w:rsid w:val="00C31681"/>
    <w:rsid w:val="00C3292C"/>
    <w:rsid w:val="00C32A48"/>
    <w:rsid w:val="00C32D58"/>
    <w:rsid w:val="00C33016"/>
    <w:rsid w:val="00C330C3"/>
    <w:rsid w:val="00C332B4"/>
    <w:rsid w:val="00C33CE7"/>
    <w:rsid w:val="00C3525F"/>
    <w:rsid w:val="00C355F6"/>
    <w:rsid w:val="00C35E6C"/>
    <w:rsid w:val="00C36A71"/>
    <w:rsid w:val="00C36C75"/>
    <w:rsid w:val="00C3747C"/>
    <w:rsid w:val="00C37CE3"/>
    <w:rsid w:val="00C37EE8"/>
    <w:rsid w:val="00C40709"/>
    <w:rsid w:val="00C40F29"/>
    <w:rsid w:val="00C41583"/>
    <w:rsid w:val="00C4162F"/>
    <w:rsid w:val="00C41A05"/>
    <w:rsid w:val="00C43F8D"/>
    <w:rsid w:val="00C446D3"/>
    <w:rsid w:val="00C45A19"/>
    <w:rsid w:val="00C467E0"/>
    <w:rsid w:val="00C479A4"/>
    <w:rsid w:val="00C47DC3"/>
    <w:rsid w:val="00C51BE2"/>
    <w:rsid w:val="00C51F5F"/>
    <w:rsid w:val="00C520C8"/>
    <w:rsid w:val="00C5339F"/>
    <w:rsid w:val="00C54141"/>
    <w:rsid w:val="00C54587"/>
    <w:rsid w:val="00C5522C"/>
    <w:rsid w:val="00C558F5"/>
    <w:rsid w:val="00C55A36"/>
    <w:rsid w:val="00C55E67"/>
    <w:rsid w:val="00C55EB9"/>
    <w:rsid w:val="00C55F74"/>
    <w:rsid w:val="00C5638D"/>
    <w:rsid w:val="00C56FE8"/>
    <w:rsid w:val="00C5709A"/>
    <w:rsid w:val="00C575E2"/>
    <w:rsid w:val="00C600C3"/>
    <w:rsid w:val="00C60F7B"/>
    <w:rsid w:val="00C61676"/>
    <w:rsid w:val="00C619D1"/>
    <w:rsid w:val="00C6270B"/>
    <w:rsid w:val="00C62974"/>
    <w:rsid w:val="00C62CFA"/>
    <w:rsid w:val="00C62EF9"/>
    <w:rsid w:val="00C6326B"/>
    <w:rsid w:val="00C64187"/>
    <w:rsid w:val="00C64372"/>
    <w:rsid w:val="00C64438"/>
    <w:rsid w:val="00C64D74"/>
    <w:rsid w:val="00C64E96"/>
    <w:rsid w:val="00C64FA1"/>
    <w:rsid w:val="00C66911"/>
    <w:rsid w:val="00C67D75"/>
    <w:rsid w:val="00C70369"/>
    <w:rsid w:val="00C70A34"/>
    <w:rsid w:val="00C70CA3"/>
    <w:rsid w:val="00C71499"/>
    <w:rsid w:val="00C71F74"/>
    <w:rsid w:val="00C72FC6"/>
    <w:rsid w:val="00C73E03"/>
    <w:rsid w:val="00C7421C"/>
    <w:rsid w:val="00C7422F"/>
    <w:rsid w:val="00C74EE6"/>
    <w:rsid w:val="00C75462"/>
    <w:rsid w:val="00C75585"/>
    <w:rsid w:val="00C7566F"/>
    <w:rsid w:val="00C757A7"/>
    <w:rsid w:val="00C758D7"/>
    <w:rsid w:val="00C75AE9"/>
    <w:rsid w:val="00C760A6"/>
    <w:rsid w:val="00C76884"/>
    <w:rsid w:val="00C76D4F"/>
    <w:rsid w:val="00C773C1"/>
    <w:rsid w:val="00C773EB"/>
    <w:rsid w:val="00C775C3"/>
    <w:rsid w:val="00C7770F"/>
    <w:rsid w:val="00C80DBD"/>
    <w:rsid w:val="00C814A4"/>
    <w:rsid w:val="00C81C5C"/>
    <w:rsid w:val="00C81FE1"/>
    <w:rsid w:val="00C8247A"/>
    <w:rsid w:val="00C82640"/>
    <w:rsid w:val="00C82764"/>
    <w:rsid w:val="00C83765"/>
    <w:rsid w:val="00C84885"/>
    <w:rsid w:val="00C84924"/>
    <w:rsid w:val="00C84B7E"/>
    <w:rsid w:val="00C84E7B"/>
    <w:rsid w:val="00C84FFC"/>
    <w:rsid w:val="00C850C9"/>
    <w:rsid w:val="00C85171"/>
    <w:rsid w:val="00C853D5"/>
    <w:rsid w:val="00C856B0"/>
    <w:rsid w:val="00C85747"/>
    <w:rsid w:val="00C85C98"/>
    <w:rsid w:val="00C87A3C"/>
    <w:rsid w:val="00C87AEA"/>
    <w:rsid w:val="00C909F8"/>
    <w:rsid w:val="00C90C1F"/>
    <w:rsid w:val="00C91542"/>
    <w:rsid w:val="00C916E7"/>
    <w:rsid w:val="00C922C2"/>
    <w:rsid w:val="00C93B5A"/>
    <w:rsid w:val="00C93CFA"/>
    <w:rsid w:val="00C9451C"/>
    <w:rsid w:val="00C97558"/>
    <w:rsid w:val="00C97C91"/>
    <w:rsid w:val="00C97E92"/>
    <w:rsid w:val="00CA0BDC"/>
    <w:rsid w:val="00CA0D3F"/>
    <w:rsid w:val="00CA13AA"/>
    <w:rsid w:val="00CA1583"/>
    <w:rsid w:val="00CA1B50"/>
    <w:rsid w:val="00CA1B96"/>
    <w:rsid w:val="00CA221A"/>
    <w:rsid w:val="00CA2623"/>
    <w:rsid w:val="00CA3774"/>
    <w:rsid w:val="00CA3909"/>
    <w:rsid w:val="00CA71F7"/>
    <w:rsid w:val="00CB09C3"/>
    <w:rsid w:val="00CB1C8C"/>
    <w:rsid w:val="00CB1F1B"/>
    <w:rsid w:val="00CB226C"/>
    <w:rsid w:val="00CB298E"/>
    <w:rsid w:val="00CB3A99"/>
    <w:rsid w:val="00CB4004"/>
    <w:rsid w:val="00CB4CE1"/>
    <w:rsid w:val="00CB4FDD"/>
    <w:rsid w:val="00CB5BD1"/>
    <w:rsid w:val="00CB5FFC"/>
    <w:rsid w:val="00CB6B57"/>
    <w:rsid w:val="00CC11A9"/>
    <w:rsid w:val="00CC173B"/>
    <w:rsid w:val="00CC1FAC"/>
    <w:rsid w:val="00CC2188"/>
    <w:rsid w:val="00CC2EA6"/>
    <w:rsid w:val="00CC3170"/>
    <w:rsid w:val="00CC3C8D"/>
    <w:rsid w:val="00CC53C0"/>
    <w:rsid w:val="00CC5884"/>
    <w:rsid w:val="00CC65AA"/>
    <w:rsid w:val="00CC68C7"/>
    <w:rsid w:val="00CC73F9"/>
    <w:rsid w:val="00CC7F51"/>
    <w:rsid w:val="00CD0E43"/>
    <w:rsid w:val="00CD194A"/>
    <w:rsid w:val="00CD1AAB"/>
    <w:rsid w:val="00CD2094"/>
    <w:rsid w:val="00CD2F17"/>
    <w:rsid w:val="00CD3EAF"/>
    <w:rsid w:val="00CD5860"/>
    <w:rsid w:val="00CD5B9B"/>
    <w:rsid w:val="00CD6256"/>
    <w:rsid w:val="00CE1644"/>
    <w:rsid w:val="00CE28AA"/>
    <w:rsid w:val="00CE424E"/>
    <w:rsid w:val="00CE4D43"/>
    <w:rsid w:val="00CF125B"/>
    <w:rsid w:val="00CF1744"/>
    <w:rsid w:val="00CF1CC9"/>
    <w:rsid w:val="00CF1F76"/>
    <w:rsid w:val="00CF2AD6"/>
    <w:rsid w:val="00CF30F8"/>
    <w:rsid w:val="00CF5104"/>
    <w:rsid w:val="00CF6384"/>
    <w:rsid w:val="00CF6517"/>
    <w:rsid w:val="00CF6E75"/>
    <w:rsid w:val="00CF7007"/>
    <w:rsid w:val="00CF7F39"/>
    <w:rsid w:val="00D005EF"/>
    <w:rsid w:val="00D0073E"/>
    <w:rsid w:val="00D00B09"/>
    <w:rsid w:val="00D01D3C"/>
    <w:rsid w:val="00D01E44"/>
    <w:rsid w:val="00D01F4A"/>
    <w:rsid w:val="00D0257D"/>
    <w:rsid w:val="00D02EA2"/>
    <w:rsid w:val="00D02ED4"/>
    <w:rsid w:val="00D02F18"/>
    <w:rsid w:val="00D034A1"/>
    <w:rsid w:val="00D03769"/>
    <w:rsid w:val="00D04598"/>
    <w:rsid w:val="00D06584"/>
    <w:rsid w:val="00D06962"/>
    <w:rsid w:val="00D10760"/>
    <w:rsid w:val="00D109FA"/>
    <w:rsid w:val="00D10EF8"/>
    <w:rsid w:val="00D111A7"/>
    <w:rsid w:val="00D11C57"/>
    <w:rsid w:val="00D12B12"/>
    <w:rsid w:val="00D13AC7"/>
    <w:rsid w:val="00D13C0E"/>
    <w:rsid w:val="00D14655"/>
    <w:rsid w:val="00D147C9"/>
    <w:rsid w:val="00D1552D"/>
    <w:rsid w:val="00D171A3"/>
    <w:rsid w:val="00D1779D"/>
    <w:rsid w:val="00D17FE0"/>
    <w:rsid w:val="00D205C1"/>
    <w:rsid w:val="00D2096B"/>
    <w:rsid w:val="00D2113B"/>
    <w:rsid w:val="00D220C5"/>
    <w:rsid w:val="00D227F3"/>
    <w:rsid w:val="00D23CA0"/>
    <w:rsid w:val="00D24E95"/>
    <w:rsid w:val="00D2504A"/>
    <w:rsid w:val="00D2505C"/>
    <w:rsid w:val="00D25728"/>
    <w:rsid w:val="00D276A7"/>
    <w:rsid w:val="00D27795"/>
    <w:rsid w:val="00D2787F"/>
    <w:rsid w:val="00D3012E"/>
    <w:rsid w:val="00D315C1"/>
    <w:rsid w:val="00D321FC"/>
    <w:rsid w:val="00D3358E"/>
    <w:rsid w:val="00D33DD2"/>
    <w:rsid w:val="00D347AF"/>
    <w:rsid w:val="00D34831"/>
    <w:rsid w:val="00D348ED"/>
    <w:rsid w:val="00D351E8"/>
    <w:rsid w:val="00D35B32"/>
    <w:rsid w:val="00D35E7B"/>
    <w:rsid w:val="00D3612E"/>
    <w:rsid w:val="00D3633D"/>
    <w:rsid w:val="00D36879"/>
    <w:rsid w:val="00D40870"/>
    <w:rsid w:val="00D40E50"/>
    <w:rsid w:val="00D4112C"/>
    <w:rsid w:val="00D414AF"/>
    <w:rsid w:val="00D414EC"/>
    <w:rsid w:val="00D4178F"/>
    <w:rsid w:val="00D41F08"/>
    <w:rsid w:val="00D428D9"/>
    <w:rsid w:val="00D430AC"/>
    <w:rsid w:val="00D4350D"/>
    <w:rsid w:val="00D435D0"/>
    <w:rsid w:val="00D43753"/>
    <w:rsid w:val="00D43B1C"/>
    <w:rsid w:val="00D44014"/>
    <w:rsid w:val="00D4437D"/>
    <w:rsid w:val="00D44ECC"/>
    <w:rsid w:val="00D4679F"/>
    <w:rsid w:val="00D46D93"/>
    <w:rsid w:val="00D47C28"/>
    <w:rsid w:val="00D50670"/>
    <w:rsid w:val="00D50B61"/>
    <w:rsid w:val="00D50F53"/>
    <w:rsid w:val="00D5120A"/>
    <w:rsid w:val="00D533AF"/>
    <w:rsid w:val="00D54254"/>
    <w:rsid w:val="00D54539"/>
    <w:rsid w:val="00D55153"/>
    <w:rsid w:val="00D5597E"/>
    <w:rsid w:val="00D55F06"/>
    <w:rsid w:val="00D56686"/>
    <w:rsid w:val="00D56E50"/>
    <w:rsid w:val="00D570C0"/>
    <w:rsid w:val="00D575C9"/>
    <w:rsid w:val="00D5768F"/>
    <w:rsid w:val="00D60559"/>
    <w:rsid w:val="00D60D50"/>
    <w:rsid w:val="00D61312"/>
    <w:rsid w:val="00D61532"/>
    <w:rsid w:val="00D61788"/>
    <w:rsid w:val="00D62FB5"/>
    <w:rsid w:val="00D6338D"/>
    <w:rsid w:val="00D63887"/>
    <w:rsid w:val="00D63970"/>
    <w:rsid w:val="00D63A42"/>
    <w:rsid w:val="00D642FD"/>
    <w:rsid w:val="00D6431F"/>
    <w:rsid w:val="00D64DD2"/>
    <w:rsid w:val="00D64EBD"/>
    <w:rsid w:val="00D64FCC"/>
    <w:rsid w:val="00D67316"/>
    <w:rsid w:val="00D67511"/>
    <w:rsid w:val="00D67B59"/>
    <w:rsid w:val="00D703F3"/>
    <w:rsid w:val="00D72CA8"/>
    <w:rsid w:val="00D730AE"/>
    <w:rsid w:val="00D7330A"/>
    <w:rsid w:val="00D7369D"/>
    <w:rsid w:val="00D74465"/>
    <w:rsid w:val="00D75100"/>
    <w:rsid w:val="00D75682"/>
    <w:rsid w:val="00D761DC"/>
    <w:rsid w:val="00D76AC6"/>
    <w:rsid w:val="00D770B8"/>
    <w:rsid w:val="00D77F49"/>
    <w:rsid w:val="00D808E4"/>
    <w:rsid w:val="00D815A7"/>
    <w:rsid w:val="00D81902"/>
    <w:rsid w:val="00D81DD4"/>
    <w:rsid w:val="00D81E83"/>
    <w:rsid w:val="00D82B9A"/>
    <w:rsid w:val="00D8316A"/>
    <w:rsid w:val="00D8330E"/>
    <w:rsid w:val="00D84717"/>
    <w:rsid w:val="00D84F6E"/>
    <w:rsid w:val="00D85086"/>
    <w:rsid w:val="00D85B6B"/>
    <w:rsid w:val="00D85B75"/>
    <w:rsid w:val="00D8636D"/>
    <w:rsid w:val="00D86D4C"/>
    <w:rsid w:val="00D87105"/>
    <w:rsid w:val="00D90024"/>
    <w:rsid w:val="00D906CC"/>
    <w:rsid w:val="00D908DD"/>
    <w:rsid w:val="00D90EC8"/>
    <w:rsid w:val="00D9110A"/>
    <w:rsid w:val="00D91263"/>
    <w:rsid w:val="00D91FFC"/>
    <w:rsid w:val="00D926BB"/>
    <w:rsid w:val="00D92F9F"/>
    <w:rsid w:val="00D9337B"/>
    <w:rsid w:val="00D93B2F"/>
    <w:rsid w:val="00D93B3C"/>
    <w:rsid w:val="00D944D9"/>
    <w:rsid w:val="00D94A1B"/>
    <w:rsid w:val="00D94F67"/>
    <w:rsid w:val="00D95B8B"/>
    <w:rsid w:val="00D96FAF"/>
    <w:rsid w:val="00D9723C"/>
    <w:rsid w:val="00D97955"/>
    <w:rsid w:val="00D97CC6"/>
    <w:rsid w:val="00DA0830"/>
    <w:rsid w:val="00DA0FC1"/>
    <w:rsid w:val="00DA1A8D"/>
    <w:rsid w:val="00DA1F03"/>
    <w:rsid w:val="00DA2147"/>
    <w:rsid w:val="00DA2C4E"/>
    <w:rsid w:val="00DA33DE"/>
    <w:rsid w:val="00DA4247"/>
    <w:rsid w:val="00DA481D"/>
    <w:rsid w:val="00DA56C8"/>
    <w:rsid w:val="00DA56D2"/>
    <w:rsid w:val="00DA7781"/>
    <w:rsid w:val="00DA7B89"/>
    <w:rsid w:val="00DB14D7"/>
    <w:rsid w:val="00DB1F4B"/>
    <w:rsid w:val="00DB2142"/>
    <w:rsid w:val="00DB2351"/>
    <w:rsid w:val="00DB2381"/>
    <w:rsid w:val="00DB23AE"/>
    <w:rsid w:val="00DB2643"/>
    <w:rsid w:val="00DB2B7D"/>
    <w:rsid w:val="00DB345E"/>
    <w:rsid w:val="00DB34E8"/>
    <w:rsid w:val="00DB5164"/>
    <w:rsid w:val="00DB6710"/>
    <w:rsid w:val="00DB7C4E"/>
    <w:rsid w:val="00DC0B59"/>
    <w:rsid w:val="00DC11B3"/>
    <w:rsid w:val="00DC1EE3"/>
    <w:rsid w:val="00DC28E0"/>
    <w:rsid w:val="00DC2C3C"/>
    <w:rsid w:val="00DC2D65"/>
    <w:rsid w:val="00DC4AF7"/>
    <w:rsid w:val="00DC4B6F"/>
    <w:rsid w:val="00DC4D40"/>
    <w:rsid w:val="00DC52CE"/>
    <w:rsid w:val="00DC6230"/>
    <w:rsid w:val="00DC728F"/>
    <w:rsid w:val="00DC7FA8"/>
    <w:rsid w:val="00DD0B10"/>
    <w:rsid w:val="00DD11E5"/>
    <w:rsid w:val="00DD1544"/>
    <w:rsid w:val="00DD2C8B"/>
    <w:rsid w:val="00DD3066"/>
    <w:rsid w:val="00DD311A"/>
    <w:rsid w:val="00DD50E0"/>
    <w:rsid w:val="00DD5147"/>
    <w:rsid w:val="00DD57EA"/>
    <w:rsid w:val="00DD5B3F"/>
    <w:rsid w:val="00DD67A1"/>
    <w:rsid w:val="00DD6EF4"/>
    <w:rsid w:val="00DD79AE"/>
    <w:rsid w:val="00DD7DB1"/>
    <w:rsid w:val="00DE0FC0"/>
    <w:rsid w:val="00DE101F"/>
    <w:rsid w:val="00DE129A"/>
    <w:rsid w:val="00DE2685"/>
    <w:rsid w:val="00DE3748"/>
    <w:rsid w:val="00DE507F"/>
    <w:rsid w:val="00DE559E"/>
    <w:rsid w:val="00DE59F2"/>
    <w:rsid w:val="00DE5C89"/>
    <w:rsid w:val="00DE66E0"/>
    <w:rsid w:val="00DE7715"/>
    <w:rsid w:val="00DF13A0"/>
    <w:rsid w:val="00DF1428"/>
    <w:rsid w:val="00DF183E"/>
    <w:rsid w:val="00DF190F"/>
    <w:rsid w:val="00DF32F2"/>
    <w:rsid w:val="00DF3384"/>
    <w:rsid w:val="00DF50F7"/>
    <w:rsid w:val="00DF5D9E"/>
    <w:rsid w:val="00DF634C"/>
    <w:rsid w:val="00DF669F"/>
    <w:rsid w:val="00DF678E"/>
    <w:rsid w:val="00E00A76"/>
    <w:rsid w:val="00E00F72"/>
    <w:rsid w:val="00E01437"/>
    <w:rsid w:val="00E018AD"/>
    <w:rsid w:val="00E02566"/>
    <w:rsid w:val="00E05020"/>
    <w:rsid w:val="00E0529E"/>
    <w:rsid w:val="00E05382"/>
    <w:rsid w:val="00E054B8"/>
    <w:rsid w:val="00E062BD"/>
    <w:rsid w:val="00E065C1"/>
    <w:rsid w:val="00E068EE"/>
    <w:rsid w:val="00E06C64"/>
    <w:rsid w:val="00E1069E"/>
    <w:rsid w:val="00E1073C"/>
    <w:rsid w:val="00E10A7E"/>
    <w:rsid w:val="00E11513"/>
    <w:rsid w:val="00E115FC"/>
    <w:rsid w:val="00E1184B"/>
    <w:rsid w:val="00E12A0A"/>
    <w:rsid w:val="00E12DCF"/>
    <w:rsid w:val="00E12F90"/>
    <w:rsid w:val="00E12FCB"/>
    <w:rsid w:val="00E13273"/>
    <w:rsid w:val="00E13BB3"/>
    <w:rsid w:val="00E13BDF"/>
    <w:rsid w:val="00E14A36"/>
    <w:rsid w:val="00E15271"/>
    <w:rsid w:val="00E15642"/>
    <w:rsid w:val="00E16A34"/>
    <w:rsid w:val="00E17F59"/>
    <w:rsid w:val="00E203AF"/>
    <w:rsid w:val="00E2131B"/>
    <w:rsid w:val="00E214AD"/>
    <w:rsid w:val="00E21569"/>
    <w:rsid w:val="00E21B5B"/>
    <w:rsid w:val="00E235E3"/>
    <w:rsid w:val="00E23642"/>
    <w:rsid w:val="00E25A4D"/>
    <w:rsid w:val="00E2618F"/>
    <w:rsid w:val="00E264AF"/>
    <w:rsid w:val="00E26995"/>
    <w:rsid w:val="00E27A08"/>
    <w:rsid w:val="00E27AAB"/>
    <w:rsid w:val="00E300B3"/>
    <w:rsid w:val="00E30563"/>
    <w:rsid w:val="00E30A0E"/>
    <w:rsid w:val="00E30FF1"/>
    <w:rsid w:val="00E31A51"/>
    <w:rsid w:val="00E31A5C"/>
    <w:rsid w:val="00E31CD4"/>
    <w:rsid w:val="00E32223"/>
    <w:rsid w:val="00E32DDC"/>
    <w:rsid w:val="00E330FA"/>
    <w:rsid w:val="00E3372B"/>
    <w:rsid w:val="00E34245"/>
    <w:rsid w:val="00E35DA2"/>
    <w:rsid w:val="00E36221"/>
    <w:rsid w:val="00E369EA"/>
    <w:rsid w:val="00E36EAA"/>
    <w:rsid w:val="00E36FD5"/>
    <w:rsid w:val="00E3725A"/>
    <w:rsid w:val="00E4169C"/>
    <w:rsid w:val="00E41B0B"/>
    <w:rsid w:val="00E41BC0"/>
    <w:rsid w:val="00E4295A"/>
    <w:rsid w:val="00E42A73"/>
    <w:rsid w:val="00E43707"/>
    <w:rsid w:val="00E43CD7"/>
    <w:rsid w:val="00E43E09"/>
    <w:rsid w:val="00E440D0"/>
    <w:rsid w:val="00E45622"/>
    <w:rsid w:val="00E45917"/>
    <w:rsid w:val="00E46A8A"/>
    <w:rsid w:val="00E46C10"/>
    <w:rsid w:val="00E4757C"/>
    <w:rsid w:val="00E501BA"/>
    <w:rsid w:val="00E502FE"/>
    <w:rsid w:val="00E506D3"/>
    <w:rsid w:val="00E51347"/>
    <w:rsid w:val="00E51752"/>
    <w:rsid w:val="00E51A86"/>
    <w:rsid w:val="00E522E9"/>
    <w:rsid w:val="00E52AFC"/>
    <w:rsid w:val="00E53D01"/>
    <w:rsid w:val="00E546E7"/>
    <w:rsid w:val="00E54BDF"/>
    <w:rsid w:val="00E5532B"/>
    <w:rsid w:val="00E55C10"/>
    <w:rsid w:val="00E56384"/>
    <w:rsid w:val="00E5640A"/>
    <w:rsid w:val="00E566DF"/>
    <w:rsid w:val="00E56740"/>
    <w:rsid w:val="00E56FBC"/>
    <w:rsid w:val="00E57397"/>
    <w:rsid w:val="00E57514"/>
    <w:rsid w:val="00E60F3F"/>
    <w:rsid w:val="00E6101E"/>
    <w:rsid w:val="00E6105E"/>
    <w:rsid w:val="00E615EB"/>
    <w:rsid w:val="00E61C56"/>
    <w:rsid w:val="00E62BDA"/>
    <w:rsid w:val="00E63708"/>
    <w:rsid w:val="00E637B0"/>
    <w:rsid w:val="00E646EF"/>
    <w:rsid w:val="00E6794C"/>
    <w:rsid w:val="00E70F07"/>
    <w:rsid w:val="00E71A54"/>
    <w:rsid w:val="00E72C18"/>
    <w:rsid w:val="00E74ACD"/>
    <w:rsid w:val="00E74D53"/>
    <w:rsid w:val="00E7749E"/>
    <w:rsid w:val="00E80A6A"/>
    <w:rsid w:val="00E80AD5"/>
    <w:rsid w:val="00E815D7"/>
    <w:rsid w:val="00E823A1"/>
    <w:rsid w:val="00E8250B"/>
    <w:rsid w:val="00E83AAB"/>
    <w:rsid w:val="00E83E3D"/>
    <w:rsid w:val="00E83F22"/>
    <w:rsid w:val="00E84213"/>
    <w:rsid w:val="00E85FE8"/>
    <w:rsid w:val="00E86AC5"/>
    <w:rsid w:val="00E86C2E"/>
    <w:rsid w:val="00E8706C"/>
    <w:rsid w:val="00E873E9"/>
    <w:rsid w:val="00E907EF"/>
    <w:rsid w:val="00E922DA"/>
    <w:rsid w:val="00E92ADC"/>
    <w:rsid w:val="00E946E5"/>
    <w:rsid w:val="00E96AFA"/>
    <w:rsid w:val="00E9726C"/>
    <w:rsid w:val="00E97B25"/>
    <w:rsid w:val="00EA0070"/>
    <w:rsid w:val="00EA01DD"/>
    <w:rsid w:val="00EA061A"/>
    <w:rsid w:val="00EA0FEA"/>
    <w:rsid w:val="00EA18E5"/>
    <w:rsid w:val="00EA2441"/>
    <w:rsid w:val="00EA30D6"/>
    <w:rsid w:val="00EA326F"/>
    <w:rsid w:val="00EA38BF"/>
    <w:rsid w:val="00EA4708"/>
    <w:rsid w:val="00EA4756"/>
    <w:rsid w:val="00EA4BDF"/>
    <w:rsid w:val="00EA59C0"/>
    <w:rsid w:val="00EA6169"/>
    <w:rsid w:val="00EA62ED"/>
    <w:rsid w:val="00EA68CF"/>
    <w:rsid w:val="00EA7186"/>
    <w:rsid w:val="00EB00B7"/>
    <w:rsid w:val="00EB0BB8"/>
    <w:rsid w:val="00EB4227"/>
    <w:rsid w:val="00EB55D7"/>
    <w:rsid w:val="00EB7D2C"/>
    <w:rsid w:val="00EB7EE3"/>
    <w:rsid w:val="00EC062B"/>
    <w:rsid w:val="00EC0A9E"/>
    <w:rsid w:val="00EC0AEA"/>
    <w:rsid w:val="00EC0FB5"/>
    <w:rsid w:val="00EC11A9"/>
    <w:rsid w:val="00EC27DB"/>
    <w:rsid w:val="00EC29DB"/>
    <w:rsid w:val="00EC3AF1"/>
    <w:rsid w:val="00EC502E"/>
    <w:rsid w:val="00EC506C"/>
    <w:rsid w:val="00EC5159"/>
    <w:rsid w:val="00EC51A4"/>
    <w:rsid w:val="00EC5411"/>
    <w:rsid w:val="00EC55F0"/>
    <w:rsid w:val="00EC6644"/>
    <w:rsid w:val="00EC6AC3"/>
    <w:rsid w:val="00ED00D9"/>
    <w:rsid w:val="00ED0918"/>
    <w:rsid w:val="00ED1422"/>
    <w:rsid w:val="00ED1E52"/>
    <w:rsid w:val="00ED226A"/>
    <w:rsid w:val="00ED2903"/>
    <w:rsid w:val="00ED2C02"/>
    <w:rsid w:val="00ED3B08"/>
    <w:rsid w:val="00ED3E94"/>
    <w:rsid w:val="00ED48E0"/>
    <w:rsid w:val="00ED4DCB"/>
    <w:rsid w:val="00ED52AC"/>
    <w:rsid w:val="00ED59EF"/>
    <w:rsid w:val="00EE05B9"/>
    <w:rsid w:val="00EE0877"/>
    <w:rsid w:val="00EE270F"/>
    <w:rsid w:val="00EE400D"/>
    <w:rsid w:val="00EE403E"/>
    <w:rsid w:val="00EE4594"/>
    <w:rsid w:val="00EE45C1"/>
    <w:rsid w:val="00EE4681"/>
    <w:rsid w:val="00EE6707"/>
    <w:rsid w:val="00EE7910"/>
    <w:rsid w:val="00EE7B67"/>
    <w:rsid w:val="00EE7D9F"/>
    <w:rsid w:val="00EE7E45"/>
    <w:rsid w:val="00EF07A8"/>
    <w:rsid w:val="00EF1005"/>
    <w:rsid w:val="00EF2437"/>
    <w:rsid w:val="00EF29D4"/>
    <w:rsid w:val="00EF33D4"/>
    <w:rsid w:val="00EF378E"/>
    <w:rsid w:val="00EF3B39"/>
    <w:rsid w:val="00EF4904"/>
    <w:rsid w:val="00EF4CA2"/>
    <w:rsid w:val="00EF589F"/>
    <w:rsid w:val="00EF5ED7"/>
    <w:rsid w:val="00F004B3"/>
    <w:rsid w:val="00F0158E"/>
    <w:rsid w:val="00F01E0E"/>
    <w:rsid w:val="00F02AAE"/>
    <w:rsid w:val="00F03182"/>
    <w:rsid w:val="00F03842"/>
    <w:rsid w:val="00F0423C"/>
    <w:rsid w:val="00F05439"/>
    <w:rsid w:val="00F0565A"/>
    <w:rsid w:val="00F07914"/>
    <w:rsid w:val="00F1047B"/>
    <w:rsid w:val="00F10916"/>
    <w:rsid w:val="00F10FE0"/>
    <w:rsid w:val="00F12266"/>
    <w:rsid w:val="00F12A3A"/>
    <w:rsid w:val="00F13492"/>
    <w:rsid w:val="00F13519"/>
    <w:rsid w:val="00F14EAD"/>
    <w:rsid w:val="00F157EC"/>
    <w:rsid w:val="00F15A52"/>
    <w:rsid w:val="00F16E4E"/>
    <w:rsid w:val="00F20373"/>
    <w:rsid w:val="00F208C9"/>
    <w:rsid w:val="00F21A86"/>
    <w:rsid w:val="00F21D3E"/>
    <w:rsid w:val="00F2298A"/>
    <w:rsid w:val="00F22A68"/>
    <w:rsid w:val="00F24483"/>
    <w:rsid w:val="00F2498D"/>
    <w:rsid w:val="00F24D97"/>
    <w:rsid w:val="00F24EBD"/>
    <w:rsid w:val="00F256A0"/>
    <w:rsid w:val="00F25916"/>
    <w:rsid w:val="00F25997"/>
    <w:rsid w:val="00F2616C"/>
    <w:rsid w:val="00F27554"/>
    <w:rsid w:val="00F278BF"/>
    <w:rsid w:val="00F278CF"/>
    <w:rsid w:val="00F27BC1"/>
    <w:rsid w:val="00F303AB"/>
    <w:rsid w:val="00F30495"/>
    <w:rsid w:val="00F30984"/>
    <w:rsid w:val="00F317B3"/>
    <w:rsid w:val="00F31899"/>
    <w:rsid w:val="00F32817"/>
    <w:rsid w:val="00F32EA0"/>
    <w:rsid w:val="00F33036"/>
    <w:rsid w:val="00F33891"/>
    <w:rsid w:val="00F339F9"/>
    <w:rsid w:val="00F33EF6"/>
    <w:rsid w:val="00F3426F"/>
    <w:rsid w:val="00F34A43"/>
    <w:rsid w:val="00F34F81"/>
    <w:rsid w:val="00F350B2"/>
    <w:rsid w:val="00F35458"/>
    <w:rsid w:val="00F35930"/>
    <w:rsid w:val="00F35965"/>
    <w:rsid w:val="00F37A4C"/>
    <w:rsid w:val="00F4222D"/>
    <w:rsid w:val="00F4226F"/>
    <w:rsid w:val="00F43437"/>
    <w:rsid w:val="00F43447"/>
    <w:rsid w:val="00F43AE9"/>
    <w:rsid w:val="00F43B94"/>
    <w:rsid w:val="00F446C9"/>
    <w:rsid w:val="00F44FB4"/>
    <w:rsid w:val="00F456BF"/>
    <w:rsid w:val="00F45FDB"/>
    <w:rsid w:val="00F46074"/>
    <w:rsid w:val="00F47E15"/>
    <w:rsid w:val="00F50F0F"/>
    <w:rsid w:val="00F520D2"/>
    <w:rsid w:val="00F521AC"/>
    <w:rsid w:val="00F5233D"/>
    <w:rsid w:val="00F523F9"/>
    <w:rsid w:val="00F52729"/>
    <w:rsid w:val="00F52792"/>
    <w:rsid w:val="00F535D6"/>
    <w:rsid w:val="00F551C4"/>
    <w:rsid w:val="00F5525A"/>
    <w:rsid w:val="00F5570A"/>
    <w:rsid w:val="00F55E48"/>
    <w:rsid w:val="00F567B4"/>
    <w:rsid w:val="00F57B15"/>
    <w:rsid w:val="00F6049C"/>
    <w:rsid w:val="00F60831"/>
    <w:rsid w:val="00F61874"/>
    <w:rsid w:val="00F61FA0"/>
    <w:rsid w:val="00F6282E"/>
    <w:rsid w:val="00F63458"/>
    <w:rsid w:val="00F63EE4"/>
    <w:rsid w:val="00F6614E"/>
    <w:rsid w:val="00F66536"/>
    <w:rsid w:val="00F66A0C"/>
    <w:rsid w:val="00F66BB1"/>
    <w:rsid w:val="00F66FC2"/>
    <w:rsid w:val="00F674EA"/>
    <w:rsid w:val="00F678CD"/>
    <w:rsid w:val="00F7016C"/>
    <w:rsid w:val="00F7061F"/>
    <w:rsid w:val="00F70CA7"/>
    <w:rsid w:val="00F71596"/>
    <w:rsid w:val="00F718EC"/>
    <w:rsid w:val="00F72773"/>
    <w:rsid w:val="00F73120"/>
    <w:rsid w:val="00F73C81"/>
    <w:rsid w:val="00F74A65"/>
    <w:rsid w:val="00F74AC3"/>
    <w:rsid w:val="00F74D37"/>
    <w:rsid w:val="00F75972"/>
    <w:rsid w:val="00F75B60"/>
    <w:rsid w:val="00F75F7A"/>
    <w:rsid w:val="00F76D9D"/>
    <w:rsid w:val="00F770F6"/>
    <w:rsid w:val="00F775D2"/>
    <w:rsid w:val="00F7792C"/>
    <w:rsid w:val="00F77A57"/>
    <w:rsid w:val="00F77B2D"/>
    <w:rsid w:val="00F77DFA"/>
    <w:rsid w:val="00F805EE"/>
    <w:rsid w:val="00F80BC4"/>
    <w:rsid w:val="00F8299D"/>
    <w:rsid w:val="00F834CE"/>
    <w:rsid w:val="00F837D4"/>
    <w:rsid w:val="00F83DF6"/>
    <w:rsid w:val="00F83E70"/>
    <w:rsid w:val="00F856F9"/>
    <w:rsid w:val="00F85A6E"/>
    <w:rsid w:val="00F85EB3"/>
    <w:rsid w:val="00F86798"/>
    <w:rsid w:val="00F86E50"/>
    <w:rsid w:val="00F86EFA"/>
    <w:rsid w:val="00F871C0"/>
    <w:rsid w:val="00F900A0"/>
    <w:rsid w:val="00F905BD"/>
    <w:rsid w:val="00F91175"/>
    <w:rsid w:val="00F91988"/>
    <w:rsid w:val="00F92C23"/>
    <w:rsid w:val="00F92C39"/>
    <w:rsid w:val="00F932C3"/>
    <w:rsid w:val="00F9357B"/>
    <w:rsid w:val="00F94AFD"/>
    <w:rsid w:val="00F94E5F"/>
    <w:rsid w:val="00F95536"/>
    <w:rsid w:val="00F95EC5"/>
    <w:rsid w:val="00F966A7"/>
    <w:rsid w:val="00F96E1E"/>
    <w:rsid w:val="00F9762F"/>
    <w:rsid w:val="00FA055E"/>
    <w:rsid w:val="00FA05C2"/>
    <w:rsid w:val="00FA130B"/>
    <w:rsid w:val="00FA2867"/>
    <w:rsid w:val="00FA286A"/>
    <w:rsid w:val="00FA2B80"/>
    <w:rsid w:val="00FA301A"/>
    <w:rsid w:val="00FA3447"/>
    <w:rsid w:val="00FA39F9"/>
    <w:rsid w:val="00FA3B47"/>
    <w:rsid w:val="00FA3CFB"/>
    <w:rsid w:val="00FA5297"/>
    <w:rsid w:val="00FA5F3A"/>
    <w:rsid w:val="00FA6339"/>
    <w:rsid w:val="00FA6378"/>
    <w:rsid w:val="00FA762D"/>
    <w:rsid w:val="00FA7AB6"/>
    <w:rsid w:val="00FB07DC"/>
    <w:rsid w:val="00FB0D27"/>
    <w:rsid w:val="00FB2668"/>
    <w:rsid w:val="00FB2EC5"/>
    <w:rsid w:val="00FB3D7E"/>
    <w:rsid w:val="00FB4DB3"/>
    <w:rsid w:val="00FB51B6"/>
    <w:rsid w:val="00FB5462"/>
    <w:rsid w:val="00FB58B6"/>
    <w:rsid w:val="00FB6393"/>
    <w:rsid w:val="00FB784A"/>
    <w:rsid w:val="00FC14FA"/>
    <w:rsid w:val="00FC2788"/>
    <w:rsid w:val="00FC2FBF"/>
    <w:rsid w:val="00FC41EA"/>
    <w:rsid w:val="00FC437F"/>
    <w:rsid w:val="00FC4406"/>
    <w:rsid w:val="00FC54A0"/>
    <w:rsid w:val="00FC5D5A"/>
    <w:rsid w:val="00FC6B8B"/>
    <w:rsid w:val="00FC6BF9"/>
    <w:rsid w:val="00FC6DFC"/>
    <w:rsid w:val="00FC766E"/>
    <w:rsid w:val="00FD01B1"/>
    <w:rsid w:val="00FD086E"/>
    <w:rsid w:val="00FD21E1"/>
    <w:rsid w:val="00FD21E8"/>
    <w:rsid w:val="00FD2984"/>
    <w:rsid w:val="00FD3879"/>
    <w:rsid w:val="00FD54FC"/>
    <w:rsid w:val="00FD5DA8"/>
    <w:rsid w:val="00FD661D"/>
    <w:rsid w:val="00FD677E"/>
    <w:rsid w:val="00FE057E"/>
    <w:rsid w:val="00FE103E"/>
    <w:rsid w:val="00FE13D9"/>
    <w:rsid w:val="00FE21E6"/>
    <w:rsid w:val="00FE322C"/>
    <w:rsid w:val="00FE35D3"/>
    <w:rsid w:val="00FE572C"/>
    <w:rsid w:val="00FE5761"/>
    <w:rsid w:val="00FE5D07"/>
    <w:rsid w:val="00FE69EB"/>
    <w:rsid w:val="00FE71E8"/>
    <w:rsid w:val="00FE7239"/>
    <w:rsid w:val="00FE75AD"/>
    <w:rsid w:val="00FE7BAC"/>
    <w:rsid w:val="00FF038B"/>
    <w:rsid w:val="00FF05C9"/>
    <w:rsid w:val="00FF0D85"/>
    <w:rsid w:val="00FF10AD"/>
    <w:rsid w:val="00FF1415"/>
    <w:rsid w:val="00FF2F3A"/>
    <w:rsid w:val="00FF305A"/>
    <w:rsid w:val="00FF369E"/>
    <w:rsid w:val="00FF434F"/>
    <w:rsid w:val="00FF67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0"/>
    </o:shapedefaults>
    <o:shapelayout v:ext="edit">
      <o:idmap v:ext="edit" data="2"/>
    </o:shapelayout>
  </w:shapeDefaults>
  <w:decimalSymbol w:val=","/>
  <w:listSeparator w:val=";"/>
  <w14:docId w14:val="26E10E63"/>
  <w15:docId w15:val="{C75EE691-0731-448A-A971-2AC9332C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D09F9"/>
  </w:style>
  <w:style w:type="paragraph" w:styleId="Nadpis1">
    <w:name w:val="heading 1"/>
    <w:basedOn w:val="Normln"/>
    <w:next w:val="Normln"/>
    <w:link w:val="Nadpis1Char"/>
    <w:uiPriority w:val="9"/>
    <w:qFormat/>
    <w:rsid w:val="009E0849"/>
    <w:pPr>
      <w:keepNext/>
      <w:keepLines/>
      <w:numPr>
        <w:numId w:val="23"/>
      </w:numPr>
      <w:pBdr>
        <w:bottom w:val="single" w:sz="4" w:space="1" w:color="595959" w:themeColor="text1" w:themeTint="A6"/>
      </w:pBdr>
      <w:spacing w:before="360"/>
      <w:ind w:left="716"/>
      <w:outlineLvl w:val="0"/>
    </w:pPr>
    <w:rPr>
      <w:rFonts w:asciiTheme="majorHAnsi" w:eastAsiaTheme="majorEastAsia" w:hAnsiTheme="majorHAnsi" w:cstheme="majorBidi"/>
      <w:b/>
      <w:bCs/>
      <w:smallCaps/>
      <w:color w:val="000000" w:themeColor="text1"/>
      <w:sz w:val="36"/>
      <w:szCs w:val="36"/>
    </w:rPr>
  </w:style>
  <w:style w:type="paragraph" w:styleId="Nadpis2">
    <w:name w:val="heading 2"/>
    <w:basedOn w:val="Normln"/>
    <w:next w:val="Normln"/>
    <w:link w:val="Nadpis2Char"/>
    <w:uiPriority w:val="9"/>
    <w:unhideWhenUsed/>
    <w:qFormat/>
    <w:rsid w:val="009E0849"/>
    <w:pPr>
      <w:keepNext/>
      <w:keepLines/>
      <w:numPr>
        <w:ilvl w:val="1"/>
        <w:numId w:val="2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dpis3">
    <w:name w:val="heading 3"/>
    <w:basedOn w:val="Normln"/>
    <w:next w:val="Normln"/>
    <w:link w:val="Nadpis3Char"/>
    <w:uiPriority w:val="9"/>
    <w:unhideWhenUsed/>
    <w:qFormat/>
    <w:rsid w:val="009E0849"/>
    <w:pPr>
      <w:keepNext/>
      <w:keepLines/>
      <w:numPr>
        <w:ilvl w:val="2"/>
        <w:numId w:val="23"/>
      </w:numPr>
      <w:spacing w:before="200" w:after="0"/>
      <w:ind w:left="6107"/>
      <w:outlineLvl w:val="2"/>
    </w:pPr>
    <w:rPr>
      <w:rFonts w:asciiTheme="majorHAnsi" w:eastAsiaTheme="majorEastAsia" w:hAnsiTheme="majorHAnsi" w:cstheme="majorBidi"/>
      <w:b/>
      <w:bCs/>
      <w:color w:val="000000" w:themeColor="text1"/>
    </w:rPr>
  </w:style>
  <w:style w:type="paragraph" w:styleId="Nadpis4">
    <w:name w:val="heading 4"/>
    <w:basedOn w:val="Normln"/>
    <w:next w:val="Normln"/>
    <w:link w:val="Nadpis4Char"/>
    <w:uiPriority w:val="9"/>
    <w:unhideWhenUsed/>
    <w:qFormat/>
    <w:rsid w:val="009E0849"/>
    <w:pPr>
      <w:keepNext/>
      <w:keepLines/>
      <w:numPr>
        <w:ilvl w:val="3"/>
        <w:numId w:val="23"/>
      </w:numPr>
      <w:spacing w:before="200" w:after="0"/>
      <w:ind w:left="1574"/>
      <w:outlineLvl w:val="3"/>
    </w:pPr>
    <w:rPr>
      <w:rFonts w:asciiTheme="majorHAnsi" w:eastAsiaTheme="majorEastAsia" w:hAnsiTheme="majorHAnsi" w:cstheme="majorBidi"/>
      <w:b/>
      <w:bCs/>
      <w:i/>
      <w:iCs/>
      <w:color w:val="000000" w:themeColor="text1"/>
    </w:rPr>
  </w:style>
  <w:style w:type="paragraph" w:styleId="Nadpis5">
    <w:name w:val="heading 5"/>
    <w:basedOn w:val="Normln"/>
    <w:next w:val="Normln"/>
    <w:link w:val="Nadpis5Char"/>
    <w:uiPriority w:val="9"/>
    <w:semiHidden/>
    <w:unhideWhenUsed/>
    <w:qFormat/>
    <w:rsid w:val="009E0849"/>
    <w:pPr>
      <w:keepNext/>
      <w:keepLines/>
      <w:numPr>
        <w:ilvl w:val="4"/>
        <w:numId w:val="23"/>
      </w:numPr>
      <w:spacing w:before="200" w:after="0"/>
      <w:outlineLvl w:val="4"/>
    </w:pPr>
    <w:rPr>
      <w:rFonts w:asciiTheme="majorHAnsi" w:eastAsiaTheme="majorEastAsia" w:hAnsiTheme="majorHAnsi" w:cstheme="majorBidi"/>
      <w:color w:val="0F486E" w:themeColor="text2" w:themeShade="BF"/>
    </w:rPr>
  </w:style>
  <w:style w:type="paragraph" w:styleId="Nadpis6">
    <w:name w:val="heading 6"/>
    <w:basedOn w:val="Normln"/>
    <w:next w:val="Normln"/>
    <w:link w:val="Nadpis6Char"/>
    <w:uiPriority w:val="9"/>
    <w:semiHidden/>
    <w:unhideWhenUsed/>
    <w:qFormat/>
    <w:rsid w:val="009E0849"/>
    <w:pPr>
      <w:keepNext/>
      <w:keepLines/>
      <w:numPr>
        <w:ilvl w:val="5"/>
        <w:numId w:val="23"/>
      </w:numPr>
      <w:spacing w:before="200" w:after="0"/>
      <w:outlineLvl w:val="5"/>
    </w:pPr>
    <w:rPr>
      <w:rFonts w:asciiTheme="majorHAnsi" w:eastAsiaTheme="majorEastAsia" w:hAnsiTheme="majorHAnsi" w:cstheme="majorBidi"/>
      <w:i/>
      <w:iCs/>
      <w:color w:val="0F486E" w:themeColor="text2" w:themeShade="BF"/>
    </w:rPr>
  </w:style>
  <w:style w:type="paragraph" w:styleId="Nadpis7">
    <w:name w:val="heading 7"/>
    <w:basedOn w:val="Normln"/>
    <w:next w:val="Normln"/>
    <w:link w:val="Nadpis7Char"/>
    <w:uiPriority w:val="9"/>
    <w:semiHidden/>
    <w:unhideWhenUsed/>
    <w:qFormat/>
    <w:rsid w:val="009E0849"/>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E0849"/>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E0849"/>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
    <w:name w:val="Základní text~"/>
    <w:basedOn w:val="Normln"/>
    <w:rsid w:val="00C909F8"/>
    <w:pPr>
      <w:widowControl w:val="0"/>
      <w:spacing w:line="288" w:lineRule="auto"/>
    </w:pPr>
  </w:style>
  <w:style w:type="paragraph" w:styleId="Zkladntextodsazen">
    <w:name w:val="Body Text Indent"/>
    <w:basedOn w:val="Normln"/>
    <w:rsid w:val="00C909F8"/>
    <w:pPr>
      <w:autoSpaceDE w:val="0"/>
      <w:autoSpaceDN w:val="0"/>
      <w:jc w:val="both"/>
    </w:pPr>
  </w:style>
  <w:style w:type="paragraph" w:styleId="Zkladntextodsazen2">
    <w:name w:val="Body Text Indent 2"/>
    <w:basedOn w:val="Normln"/>
    <w:link w:val="Zkladntextodsazen2Char"/>
    <w:rsid w:val="00C909F8"/>
    <w:pPr>
      <w:ind w:left="360"/>
    </w:pPr>
  </w:style>
  <w:style w:type="paragraph" w:styleId="Zkladntext0">
    <w:name w:val="Body Text"/>
    <w:basedOn w:val="Normln"/>
    <w:link w:val="ZkladntextChar"/>
    <w:rsid w:val="00C909F8"/>
    <w:pPr>
      <w:jc w:val="center"/>
    </w:pPr>
    <w:rPr>
      <w:b/>
      <w:bCs/>
      <w:sz w:val="44"/>
      <w14:shadow w14:blurRad="50800" w14:dist="38100" w14:dir="2700000" w14:sx="100000" w14:sy="100000" w14:kx="0" w14:ky="0" w14:algn="tl">
        <w14:srgbClr w14:val="000000">
          <w14:alpha w14:val="60000"/>
        </w14:srgbClr>
      </w14:shadow>
    </w:rPr>
  </w:style>
  <w:style w:type="paragraph" w:styleId="Zkladntext2">
    <w:name w:val="Body Text 2"/>
    <w:basedOn w:val="Normln"/>
    <w:rsid w:val="00C909F8"/>
    <w:pPr>
      <w:jc w:val="both"/>
    </w:pPr>
  </w:style>
  <w:style w:type="paragraph" w:styleId="Zpat">
    <w:name w:val="footer"/>
    <w:basedOn w:val="Normln"/>
    <w:link w:val="ZpatChar"/>
    <w:uiPriority w:val="99"/>
    <w:rsid w:val="00C909F8"/>
    <w:pPr>
      <w:tabs>
        <w:tab w:val="center" w:pos="4536"/>
        <w:tab w:val="right" w:pos="9072"/>
      </w:tabs>
    </w:pPr>
  </w:style>
  <w:style w:type="character" w:styleId="slostrnky">
    <w:name w:val="page number"/>
    <w:basedOn w:val="Standardnpsmoodstavce"/>
    <w:uiPriority w:val="99"/>
    <w:rsid w:val="00C909F8"/>
  </w:style>
  <w:style w:type="paragraph" w:styleId="Rozloendokumentu">
    <w:name w:val="Document Map"/>
    <w:basedOn w:val="Normln"/>
    <w:semiHidden/>
    <w:rsid w:val="00C909F8"/>
    <w:pPr>
      <w:shd w:val="clear" w:color="auto" w:fill="000080"/>
    </w:pPr>
    <w:rPr>
      <w:rFonts w:ascii="Tahoma" w:hAnsi="Tahoma" w:cs="Tahoma"/>
    </w:rPr>
  </w:style>
  <w:style w:type="paragraph" w:styleId="Textbubliny">
    <w:name w:val="Balloon Text"/>
    <w:basedOn w:val="Normln"/>
    <w:semiHidden/>
    <w:rsid w:val="00C909F8"/>
    <w:rPr>
      <w:rFonts w:ascii="Tahoma" w:hAnsi="Tahoma" w:cs="Tahoma"/>
      <w:sz w:val="16"/>
      <w:szCs w:val="16"/>
    </w:rPr>
  </w:style>
  <w:style w:type="table" w:styleId="Mkatabulky">
    <w:name w:val="Table Grid"/>
    <w:basedOn w:val="Normlntabulka"/>
    <w:rsid w:val="00C90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909F8"/>
    <w:pPr>
      <w:tabs>
        <w:tab w:val="center" w:pos="4536"/>
        <w:tab w:val="right" w:pos="9072"/>
      </w:tabs>
    </w:pPr>
  </w:style>
  <w:style w:type="paragraph" w:styleId="Podnadpis">
    <w:name w:val="Subtitle"/>
    <w:basedOn w:val="Normln"/>
    <w:next w:val="Normln"/>
    <w:link w:val="PodnadpisChar"/>
    <w:uiPriority w:val="11"/>
    <w:qFormat/>
    <w:rsid w:val="009E0849"/>
    <w:pPr>
      <w:numPr>
        <w:ilvl w:val="1"/>
      </w:numPr>
    </w:pPr>
    <w:rPr>
      <w:color w:val="5A5A5A" w:themeColor="text1" w:themeTint="A5"/>
      <w:spacing w:val="10"/>
    </w:rPr>
  </w:style>
  <w:style w:type="character" w:styleId="Hypertextovodkaz">
    <w:name w:val="Hyperlink"/>
    <w:basedOn w:val="Standardnpsmoodstavce"/>
    <w:uiPriority w:val="99"/>
    <w:rsid w:val="00C909F8"/>
    <w:rPr>
      <w:color w:val="0000FF"/>
      <w:u w:val="single"/>
    </w:rPr>
  </w:style>
  <w:style w:type="character" w:styleId="Siln">
    <w:name w:val="Strong"/>
    <w:basedOn w:val="Standardnpsmoodstavce"/>
    <w:uiPriority w:val="22"/>
    <w:qFormat/>
    <w:rsid w:val="009E0849"/>
    <w:rPr>
      <w:b/>
      <w:bCs/>
      <w:color w:val="000000" w:themeColor="text1"/>
    </w:rPr>
  </w:style>
  <w:style w:type="paragraph" w:customStyle="1" w:styleId="Zkladntext1">
    <w:name w:val="Základní text~~~~~~"/>
    <w:basedOn w:val="Normln"/>
    <w:rsid w:val="001D5D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88" w:lineRule="auto"/>
    </w:pPr>
    <w:rPr>
      <w:rFonts w:ascii="Arial" w:hAnsi="Arial"/>
    </w:rPr>
  </w:style>
  <w:style w:type="character" w:customStyle="1" w:styleId="ZhlavChar">
    <w:name w:val="Záhlaví Char"/>
    <w:basedOn w:val="Standardnpsmoodstavce"/>
    <w:link w:val="Zhlav"/>
    <w:uiPriority w:val="99"/>
    <w:rsid w:val="006B5ECB"/>
    <w:rPr>
      <w:sz w:val="24"/>
      <w:szCs w:val="24"/>
    </w:rPr>
  </w:style>
  <w:style w:type="character" w:customStyle="1" w:styleId="ZpatChar">
    <w:name w:val="Zápatí Char"/>
    <w:basedOn w:val="Standardnpsmoodstavce"/>
    <w:link w:val="Zpat"/>
    <w:uiPriority w:val="99"/>
    <w:rsid w:val="006B5ECB"/>
    <w:rPr>
      <w:sz w:val="24"/>
      <w:szCs w:val="24"/>
    </w:rPr>
  </w:style>
  <w:style w:type="character" w:customStyle="1" w:styleId="Zkladntextodsazen2Char">
    <w:name w:val="Základní text odsazený 2 Char"/>
    <w:basedOn w:val="Standardnpsmoodstavce"/>
    <w:link w:val="Zkladntextodsazen2"/>
    <w:rsid w:val="00E873E9"/>
    <w:rPr>
      <w:sz w:val="24"/>
      <w:szCs w:val="24"/>
    </w:rPr>
  </w:style>
  <w:style w:type="character" w:customStyle="1" w:styleId="ZkladntextChar">
    <w:name w:val="Základní text Char"/>
    <w:basedOn w:val="Standardnpsmoodstavce"/>
    <w:link w:val="Zkladntext0"/>
    <w:rsid w:val="002C2B4E"/>
    <w:rPr>
      <w:b/>
      <w:bCs/>
      <w:sz w:val="44"/>
      <w:szCs w:val="24"/>
      <w14:shadow w14:blurRad="50800" w14:dist="38100" w14:dir="2700000" w14:sx="100000" w14:sy="100000" w14:kx="0" w14:ky="0" w14:algn="tl">
        <w14:srgbClr w14:val="000000">
          <w14:alpha w14:val="60000"/>
        </w14:srgbClr>
      </w14:shadow>
    </w:rPr>
  </w:style>
  <w:style w:type="paragraph" w:styleId="Nzev">
    <w:name w:val="Title"/>
    <w:basedOn w:val="Normln"/>
    <w:next w:val="Normln"/>
    <w:link w:val="NzevChar"/>
    <w:uiPriority w:val="10"/>
    <w:qFormat/>
    <w:rsid w:val="009E084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NzevChar">
    <w:name w:val="Název Char"/>
    <w:basedOn w:val="Standardnpsmoodstavce"/>
    <w:link w:val="Nzev"/>
    <w:uiPriority w:val="10"/>
    <w:rsid w:val="009E0849"/>
    <w:rPr>
      <w:rFonts w:asciiTheme="majorHAnsi" w:eastAsiaTheme="majorEastAsia" w:hAnsiTheme="majorHAnsi" w:cstheme="majorBidi"/>
      <w:color w:val="000000" w:themeColor="text1"/>
      <w:sz w:val="56"/>
      <w:szCs w:val="56"/>
    </w:rPr>
  </w:style>
  <w:style w:type="character" w:styleId="Zdraznn">
    <w:name w:val="Emphasis"/>
    <w:basedOn w:val="Standardnpsmoodstavce"/>
    <w:uiPriority w:val="20"/>
    <w:qFormat/>
    <w:rsid w:val="009E0849"/>
    <w:rPr>
      <w:i/>
      <w:iCs/>
      <w:color w:val="auto"/>
    </w:rPr>
  </w:style>
  <w:style w:type="paragraph" w:styleId="Bezmezer">
    <w:name w:val="No Spacing"/>
    <w:uiPriority w:val="1"/>
    <w:qFormat/>
    <w:rsid w:val="009E0849"/>
    <w:pPr>
      <w:spacing w:after="0" w:line="240" w:lineRule="auto"/>
    </w:pPr>
  </w:style>
  <w:style w:type="character" w:customStyle="1" w:styleId="Nadpis2Char">
    <w:name w:val="Nadpis 2 Char"/>
    <w:basedOn w:val="Standardnpsmoodstavce"/>
    <w:link w:val="Nadpis2"/>
    <w:uiPriority w:val="9"/>
    <w:rsid w:val="009E0849"/>
    <w:rPr>
      <w:rFonts w:asciiTheme="majorHAnsi" w:eastAsiaTheme="majorEastAsia" w:hAnsiTheme="majorHAnsi" w:cstheme="majorBidi"/>
      <w:b/>
      <w:bCs/>
      <w:smallCaps/>
      <w:color w:val="000000" w:themeColor="text1"/>
      <w:sz w:val="28"/>
      <w:szCs w:val="28"/>
    </w:rPr>
  </w:style>
  <w:style w:type="character" w:customStyle="1" w:styleId="Nadpis3Char">
    <w:name w:val="Nadpis 3 Char"/>
    <w:basedOn w:val="Standardnpsmoodstavce"/>
    <w:link w:val="Nadpis3"/>
    <w:uiPriority w:val="9"/>
    <w:rsid w:val="009E0849"/>
    <w:rPr>
      <w:rFonts w:asciiTheme="majorHAnsi" w:eastAsiaTheme="majorEastAsia" w:hAnsiTheme="majorHAnsi" w:cstheme="majorBidi"/>
      <w:b/>
      <w:bCs/>
      <w:color w:val="000000" w:themeColor="text1"/>
    </w:rPr>
  </w:style>
  <w:style w:type="character" w:customStyle="1" w:styleId="Nadpis4Char">
    <w:name w:val="Nadpis 4 Char"/>
    <w:basedOn w:val="Standardnpsmoodstavce"/>
    <w:link w:val="Nadpis4"/>
    <w:uiPriority w:val="9"/>
    <w:rsid w:val="009E0849"/>
    <w:rPr>
      <w:rFonts w:asciiTheme="majorHAnsi" w:eastAsiaTheme="majorEastAsia" w:hAnsiTheme="majorHAnsi" w:cstheme="majorBidi"/>
      <w:b/>
      <w:bCs/>
      <w:i/>
      <w:iCs/>
      <w:color w:val="000000" w:themeColor="text1"/>
    </w:rPr>
  </w:style>
  <w:style w:type="character" w:customStyle="1" w:styleId="Nadpis5Char">
    <w:name w:val="Nadpis 5 Char"/>
    <w:basedOn w:val="Standardnpsmoodstavce"/>
    <w:link w:val="Nadpis5"/>
    <w:uiPriority w:val="9"/>
    <w:semiHidden/>
    <w:rsid w:val="009E0849"/>
    <w:rPr>
      <w:rFonts w:asciiTheme="majorHAnsi" w:eastAsiaTheme="majorEastAsia" w:hAnsiTheme="majorHAnsi" w:cstheme="majorBidi"/>
      <w:color w:val="0F486E" w:themeColor="text2" w:themeShade="BF"/>
    </w:rPr>
  </w:style>
  <w:style w:type="character" w:customStyle="1" w:styleId="Nadpis6Char">
    <w:name w:val="Nadpis 6 Char"/>
    <w:basedOn w:val="Standardnpsmoodstavce"/>
    <w:link w:val="Nadpis6"/>
    <w:uiPriority w:val="9"/>
    <w:semiHidden/>
    <w:rsid w:val="009E0849"/>
    <w:rPr>
      <w:rFonts w:asciiTheme="majorHAnsi" w:eastAsiaTheme="majorEastAsia" w:hAnsiTheme="majorHAnsi" w:cstheme="majorBidi"/>
      <w:i/>
      <w:iCs/>
      <w:color w:val="0F486E" w:themeColor="text2" w:themeShade="BF"/>
    </w:rPr>
  </w:style>
  <w:style w:type="character" w:customStyle="1" w:styleId="Nadpis7Char">
    <w:name w:val="Nadpis 7 Char"/>
    <w:basedOn w:val="Standardnpsmoodstavce"/>
    <w:link w:val="Nadpis7"/>
    <w:uiPriority w:val="9"/>
    <w:semiHidden/>
    <w:rsid w:val="009E084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9E084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E0849"/>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1C1239"/>
    <w:pPr>
      <w:ind w:left="720"/>
      <w:contextualSpacing/>
    </w:pPr>
  </w:style>
  <w:style w:type="paragraph" w:styleId="Nadpisobsahu">
    <w:name w:val="TOC Heading"/>
    <w:basedOn w:val="Nadpis1"/>
    <w:next w:val="Normln"/>
    <w:uiPriority w:val="39"/>
    <w:unhideWhenUsed/>
    <w:qFormat/>
    <w:rsid w:val="009E0849"/>
    <w:pPr>
      <w:outlineLvl w:val="9"/>
    </w:pPr>
  </w:style>
  <w:style w:type="paragraph" w:styleId="Obsah1">
    <w:name w:val="toc 1"/>
    <w:basedOn w:val="Normln"/>
    <w:next w:val="Normln"/>
    <w:autoRedefine/>
    <w:uiPriority w:val="39"/>
    <w:qFormat/>
    <w:rsid w:val="00024EE8"/>
    <w:pPr>
      <w:tabs>
        <w:tab w:val="left" w:pos="480"/>
        <w:tab w:val="right" w:leader="dot" w:pos="9346"/>
      </w:tabs>
      <w:ind w:left="567" w:hanging="567"/>
    </w:pPr>
  </w:style>
  <w:style w:type="paragraph" w:styleId="Obsah2">
    <w:name w:val="toc 2"/>
    <w:basedOn w:val="Normln"/>
    <w:next w:val="Normln"/>
    <w:autoRedefine/>
    <w:uiPriority w:val="39"/>
    <w:qFormat/>
    <w:rsid w:val="00D97955"/>
    <w:pPr>
      <w:tabs>
        <w:tab w:val="left" w:pos="960"/>
        <w:tab w:val="right" w:leader="dot" w:pos="9344"/>
      </w:tabs>
      <w:ind w:left="240"/>
    </w:pPr>
  </w:style>
  <w:style w:type="numbering" w:customStyle="1" w:styleId="Styl3">
    <w:name w:val="Styl 3"/>
    <w:rsid w:val="00974AEC"/>
    <w:pPr>
      <w:numPr>
        <w:numId w:val="6"/>
      </w:numPr>
    </w:pPr>
  </w:style>
  <w:style w:type="table" w:styleId="Barevntabulka2">
    <w:name w:val="Table Colorful 2"/>
    <w:basedOn w:val="Normlntabulka"/>
    <w:rsid w:val="005506B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1">
    <w:name w:val="Table Colorful 1"/>
    <w:basedOn w:val="Normlntabulka"/>
    <w:rsid w:val="005506B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lka">
    <w:name w:val="Table Elegant"/>
    <w:basedOn w:val="Normlntabulka"/>
    <w:rsid w:val="005506B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lka1">
    <w:name w:val="Table Simple 1"/>
    <w:basedOn w:val="Normlntabulka"/>
    <w:rsid w:val="005506B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ulkajakoseznam8">
    <w:name w:val="Table List 8"/>
    <w:basedOn w:val="Normlntabulka"/>
    <w:rsid w:val="005506B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Svtlstnovnzvraznn4">
    <w:name w:val="Light Shading Accent 4"/>
    <w:basedOn w:val="Normlntabulka"/>
    <w:uiPriority w:val="60"/>
    <w:rsid w:val="005506B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tednstnovn1zvraznn5">
    <w:name w:val="Medium Shading 1 Accent 5"/>
    <w:basedOn w:val="Normlntabulka"/>
    <w:uiPriority w:val="63"/>
    <w:rsid w:val="005506B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tednstnovn2zvraznn4">
    <w:name w:val="Medium Shading 2 Accent 4"/>
    <w:basedOn w:val="Normlntabulka"/>
    <w:uiPriority w:val="64"/>
    <w:rsid w:val="005364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Barevnstnovnzvraznn5">
    <w:name w:val="Colorful Shading Accent 5"/>
    <w:basedOn w:val="Normlntabulka"/>
    <w:uiPriority w:val="71"/>
    <w:rsid w:val="0053646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Tmavseznamzvraznn5">
    <w:name w:val="Dark List Accent 5"/>
    <w:basedOn w:val="Normlntabulka"/>
    <w:uiPriority w:val="70"/>
    <w:rsid w:val="0053646D"/>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Stednmka3zvraznn5">
    <w:name w:val="Medium Grid 3 Accent 5"/>
    <w:basedOn w:val="Normlntabulka"/>
    <w:uiPriority w:val="69"/>
    <w:rsid w:val="0053646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tednstnovn2zvraznn5">
    <w:name w:val="Medium Shading 2 Accent 5"/>
    <w:basedOn w:val="Normlntabulka"/>
    <w:uiPriority w:val="64"/>
    <w:rsid w:val="00D43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D430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Obsah3">
    <w:name w:val="toc 3"/>
    <w:basedOn w:val="Normln"/>
    <w:next w:val="Normln"/>
    <w:autoRedefine/>
    <w:uiPriority w:val="39"/>
    <w:qFormat/>
    <w:rsid w:val="00D97955"/>
    <w:pPr>
      <w:tabs>
        <w:tab w:val="left" w:pos="1200"/>
        <w:tab w:val="right" w:leader="dot" w:pos="9344"/>
      </w:tabs>
      <w:ind w:left="480"/>
    </w:pPr>
    <w:rPr>
      <w:rFonts w:ascii="Calibri" w:hAnsi="Calibri" w:cs="Calibri"/>
      <w:sz w:val="24"/>
      <w:szCs w:val="24"/>
    </w:rPr>
  </w:style>
  <w:style w:type="table" w:styleId="Barevnmkazvraznn4">
    <w:name w:val="Colorful Grid Accent 4"/>
    <w:basedOn w:val="Normlntabulka"/>
    <w:uiPriority w:val="73"/>
    <w:rsid w:val="00651027"/>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Barevnstnovnzvraznn1">
    <w:name w:val="Colorful Shading Accent 1"/>
    <w:basedOn w:val="Normlntabulka"/>
    <w:uiPriority w:val="71"/>
    <w:rsid w:val="00AC6A7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Sledovanodkaz">
    <w:name w:val="FollowedHyperlink"/>
    <w:basedOn w:val="Standardnpsmoodstavce"/>
    <w:rsid w:val="00DB6710"/>
    <w:rPr>
      <w:color w:val="800080"/>
      <w:u w:val="single"/>
    </w:rPr>
  </w:style>
  <w:style w:type="paragraph" w:customStyle="1" w:styleId="Default">
    <w:name w:val="Default"/>
    <w:basedOn w:val="Normln"/>
    <w:rsid w:val="005A7210"/>
    <w:pPr>
      <w:widowControl w:val="0"/>
      <w:suppressAutoHyphens/>
      <w:autoSpaceDE w:val="0"/>
    </w:pPr>
    <w:rPr>
      <w:color w:val="000000"/>
      <w:kern w:val="1"/>
    </w:rPr>
  </w:style>
  <w:style w:type="table" w:customStyle="1" w:styleId="Tmavseznam1">
    <w:name w:val="Tmavý seznam1"/>
    <w:basedOn w:val="Normlntabulka"/>
    <w:uiPriority w:val="70"/>
    <w:rsid w:val="002F051E"/>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Barevnmka1">
    <w:name w:val="Barevná mřížka1"/>
    <w:basedOn w:val="Normlntabulka"/>
    <w:uiPriority w:val="73"/>
    <w:rsid w:val="002F051E"/>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ulkajakoseznam6">
    <w:name w:val="Table List 6"/>
    <w:basedOn w:val="Normlntabulka"/>
    <w:rsid w:val="000F55D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ednmka31">
    <w:name w:val="Střední mřížka 31"/>
    <w:basedOn w:val="Normlntabulka"/>
    <w:uiPriority w:val="69"/>
    <w:rsid w:val="000F55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mavseznamzvraznn1">
    <w:name w:val="Dark List Accent 1"/>
    <w:basedOn w:val="Normlntabulka"/>
    <w:uiPriority w:val="70"/>
    <w:rsid w:val="00AF21D1"/>
    <w:rPr>
      <w:color w:val="FFFFFF" w:themeColor="background1"/>
    </w:rPr>
    <w:tblPr>
      <w:tblStyleRowBandSize w:val="1"/>
      <w:tblStyleColBandSize w:val="1"/>
    </w:tblPr>
    <w:tcPr>
      <w:shd w:val="clear" w:color="auto" w:fill="052F6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173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234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2348" w:themeFill="accent1" w:themeFillShade="BF"/>
      </w:tcPr>
    </w:tblStylePr>
    <w:tblStylePr w:type="band1Vert">
      <w:tblPr/>
      <w:tcPr>
        <w:tcBorders>
          <w:top w:val="nil"/>
          <w:left w:val="nil"/>
          <w:bottom w:val="nil"/>
          <w:right w:val="nil"/>
          <w:insideH w:val="nil"/>
          <w:insideV w:val="nil"/>
        </w:tcBorders>
        <w:shd w:val="clear" w:color="auto" w:fill="032348" w:themeFill="accent1" w:themeFillShade="BF"/>
      </w:tcPr>
    </w:tblStylePr>
    <w:tblStylePr w:type="band1Horz">
      <w:tblPr/>
      <w:tcPr>
        <w:tcBorders>
          <w:top w:val="nil"/>
          <w:left w:val="nil"/>
          <w:bottom w:val="nil"/>
          <w:right w:val="nil"/>
          <w:insideH w:val="nil"/>
          <w:insideV w:val="nil"/>
        </w:tcBorders>
        <w:shd w:val="clear" w:color="auto" w:fill="032348" w:themeFill="accent1" w:themeFillShade="BF"/>
      </w:tcPr>
    </w:tblStylePr>
  </w:style>
  <w:style w:type="table" w:styleId="Barevnmkazvraznn1">
    <w:name w:val="Colorful Grid Accent 1"/>
    <w:basedOn w:val="Normlntabulka"/>
    <w:uiPriority w:val="73"/>
    <w:rsid w:val="00101438"/>
    <w:rPr>
      <w:color w:val="000000" w:themeColor="text1"/>
    </w:rPr>
    <w:tblPr>
      <w:tblStyleRowBandSize w:val="1"/>
      <w:tblStyleColBandSize w:val="1"/>
      <w:tblBorders>
        <w:insideH w:val="single" w:sz="4" w:space="0" w:color="FFFFFF" w:themeColor="background1"/>
      </w:tblBorders>
    </w:tblPr>
    <w:tcPr>
      <w:shd w:val="clear" w:color="auto" w:fill="B1D2FB" w:themeFill="accent1" w:themeFillTint="33"/>
    </w:tcPr>
    <w:tblStylePr w:type="firstRow">
      <w:rPr>
        <w:b/>
        <w:bCs/>
      </w:rPr>
      <w:tblPr/>
      <w:tcPr>
        <w:shd w:val="clear" w:color="auto" w:fill="63A6F7" w:themeFill="accent1" w:themeFillTint="66"/>
      </w:tcPr>
    </w:tblStylePr>
    <w:tblStylePr w:type="lastRow">
      <w:rPr>
        <w:b/>
        <w:bCs/>
        <w:color w:val="000000" w:themeColor="text1"/>
      </w:rPr>
      <w:tblPr/>
      <w:tcPr>
        <w:shd w:val="clear" w:color="auto" w:fill="63A6F7" w:themeFill="accent1" w:themeFillTint="66"/>
      </w:tcPr>
    </w:tblStylePr>
    <w:tblStylePr w:type="firstCol">
      <w:rPr>
        <w:color w:val="FFFFFF" w:themeColor="background1"/>
      </w:rPr>
      <w:tblPr/>
      <w:tcPr>
        <w:shd w:val="clear" w:color="auto" w:fill="032348" w:themeFill="accent1" w:themeFillShade="BF"/>
      </w:tcPr>
    </w:tblStylePr>
    <w:tblStylePr w:type="lastCol">
      <w:rPr>
        <w:color w:val="FFFFFF" w:themeColor="background1"/>
      </w:rPr>
      <w:tblPr/>
      <w:tcPr>
        <w:shd w:val="clear" w:color="auto" w:fill="032348" w:themeFill="accent1" w:themeFillShade="BF"/>
      </w:tcPr>
    </w:tblStylePr>
    <w:tblStylePr w:type="band1Vert">
      <w:tblPr/>
      <w:tcPr>
        <w:shd w:val="clear" w:color="auto" w:fill="3D91F5" w:themeFill="accent1" w:themeFillTint="7F"/>
      </w:tcPr>
    </w:tblStylePr>
    <w:tblStylePr w:type="band1Horz">
      <w:tblPr/>
      <w:tcPr>
        <w:shd w:val="clear" w:color="auto" w:fill="3D91F5" w:themeFill="accent1" w:themeFillTint="7F"/>
      </w:tcPr>
    </w:tblStylePr>
  </w:style>
  <w:style w:type="table" w:customStyle="1" w:styleId="Tmavtabulkaseznamu5zvraznn51">
    <w:name w:val="Tmavá tabulka seznamu 5 – zvýraznění 51"/>
    <w:basedOn w:val="Normlntabulka"/>
    <w:uiPriority w:val="50"/>
    <w:rsid w:val="00930AE2"/>
    <w:rPr>
      <w:color w:val="FFFFFF" w:themeColor="background1"/>
    </w:rPr>
    <w:tblPr>
      <w:tblStyleRowBandSize w:val="1"/>
      <w:tblStyleColBandSize w:val="1"/>
      <w:tblBorders>
        <w:top w:val="single" w:sz="24" w:space="0" w:color="E87D37" w:themeColor="accent5"/>
        <w:left w:val="single" w:sz="24" w:space="0" w:color="E87D37" w:themeColor="accent5"/>
        <w:bottom w:val="single" w:sz="24" w:space="0" w:color="E87D37" w:themeColor="accent5"/>
        <w:right w:val="single" w:sz="24" w:space="0" w:color="E87D37" w:themeColor="accent5"/>
      </w:tblBorders>
    </w:tblPr>
    <w:tcPr>
      <w:shd w:val="clear" w:color="auto" w:fill="E87D3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mavtabulkaseznamu5zvraznn31">
    <w:name w:val="Tmavá tabulka seznamu 5 – zvýraznění 31"/>
    <w:basedOn w:val="Normlntabulka"/>
    <w:uiPriority w:val="50"/>
    <w:rsid w:val="00930AE2"/>
    <w:rPr>
      <w:color w:val="FFFFFF" w:themeColor="background1"/>
    </w:rPr>
    <w:tblPr>
      <w:tblStyleRowBandSize w:val="1"/>
      <w:tblStyleColBandSize w:val="1"/>
      <w:tblBorders>
        <w:top w:val="single" w:sz="24" w:space="0" w:color="14967C" w:themeColor="accent3"/>
        <w:left w:val="single" w:sz="24" w:space="0" w:color="14967C" w:themeColor="accent3"/>
        <w:bottom w:val="single" w:sz="24" w:space="0" w:color="14967C" w:themeColor="accent3"/>
        <w:right w:val="single" w:sz="24" w:space="0" w:color="14967C" w:themeColor="accent3"/>
      </w:tblBorders>
    </w:tblPr>
    <w:tcPr>
      <w:shd w:val="clear" w:color="auto" w:fill="1496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mavtabulkaseznamu5zvraznn61">
    <w:name w:val="Tmavá tabulka seznamu 5 – zvýraznění 61"/>
    <w:basedOn w:val="Normlntabulka"/>
    <w:uiPriority w:val="50"/>
    <w:rsid w:val="007B6710"/>
    <w:rPr>
      <w:color w:val="FFFFFF" w:themeColor="background1"/>
    </w:rPr>
    <w:tblPr>
      <w:tblStyleRowBandSize w:val="1"/>
      <w:tblStyleColBandSize w:val="1"/>
      <w:tblBorders>
        <w:top w:val="single" w:sz="24" w:space="0" w:color="C62324" w:themeColor="accent6"/>
        <w:left w:val="single" w:sz="24" w:space="0" w:color="C62324" w:themeColor="accent6"/>
        <w:bottom w:val="single" w:sz="24" w:space="0" w:color="C62324" w:themeColor="accent6"/>
        <w:right w:val="single" w:sz="24" w:space="0" w:color="C62324" w:themeColor="accent6"/>
      </w:tblBorders>
    </w:tblPr>
    <w:tcPr>
      <w:shd w:val="clear" w:color="auto" w:fill="C623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ulkaseznamu4zvraznn51">
    <w:name w:val="Tabulka seznamu 4 – zvýraznění 51"/>
    <w:basedOn w:val="Normlntabulka"/>
    <w:uiPriority w:val="49"/>
    <w:rsid w:val="007B6710"/>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tblBorders>
    </w:tblPr>
    <w:tblStylePr w:type="firstRow">
      <w:rPr>
        <w:b/>
        <w:bCs/>
        <w:color w:val="FFFFFF" w:themeColor="background1"/>
      </w:rPr>
      <w:tblPr/>
      <w:tcPr>
        <w:tcBorders>
          <w:top w:val="single" w:sz="4" w:space="0" w:color="E87D37" w:themeColor="accent5"/>
          <w:left w:val="single" w:sz="4" w:space="0" w:color="E87D37" w:themeColor="accent5"/>
          <w:bottom w:val="single" w:sz="4" w:space="0" w:color="E87D37" w:themeColor="accent5"/>
          <w:right w:val="single" w:sz="4" w:space="0" w:color="E87D37" w:themeColor="accent5"/>
          <w:insideH w:val="nil"/>
        </w:tcBorders>
        <w:shd w:val="clear" w:color="auto" w:fill="E87D37" w:themeFill="accent5"/>
      </w:tcPr>
    </w:tblStylePr>
    <w:tblStylePr w:type="lastRow">
      <w:rPr>
        <w:b/>
        <w:bCs/>
      </w:rPr>
      <w:tblPr/>
      <w:tcPr>
        <w:tcBorders>
          <w:top w:val="double" w:sz="4" w:space="0" w:color="F1B086" w:themeColor="accent5" w:themeTint="99"/>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customStyle="1" w:styleId="Tabulkaseznamu41">
    <w:name w:val="Tabulka seznamu 41"/>
    <w:basedOn w:val="Normlntabulka"/>
    <w:uiPriority w:val="49"/>
    <w:rsid w:val="007B671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eznamu4zvraznn11">
    <w:name w:val="Tabulka seznamu 4 – zvýraznění 11"/>
    <w:basedOn w:val="Normlntabulka"/>
    <w:uiPriority w:val="49"/>
    <w:rsid w:val="007B6710"/>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tcBorders>
        <w:shd w:val="clear" w:color="auto" w:fill="052F61" w:themeFill="accent1"/>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customStyle="1" w:styleId="Nadpis1Char">
    <w:name w:val="Nadpis 1 Char"/>
    <w:basedOn w:val="Standardnpsmoodstavce"/>
    <w:link w:val="Nadpis1"/>
    <w:uiPriority w:val="9"/>
    <w:rsid w:val="009E0849"/>
    <w:rPr>
      <w:rFonts w:asciiTheme="majorHAnsi" w:eastAsiaTheme="majorEastAsia" w:hAnsiTheme="majorHAnsi" w:cstheme="majorBidi"/>
      <w:b/>
      <w:bCs/>
      <w:smallCaps/>
      <w:color w:val="000000" w:themeColor="text1"/>
      <w:sz w:val="36"/>
      <w:szCs w:val="36"/>
    </w:rPr>
  </w:style>
  <w:style w:type="paragraph" w:styleId="Titulek">
    <w:name w:val="caption"/>
    <w:basedOn w:val="Normln"/>
    <w:next w:val="Normln"/>
    <w:uiPriority w:val="35"/>
    <w:semiHidden/>
    <w:unhideWhenUsed/>
    <w:qFormat/>
    <w:rsid w:val="009E0849"/>
    <w:pPr>
      <w:spacing w:after="200" w:line="240" w:lineRule="auto"/>
    </w:pPr>
    <w:rPr>
      <w:i/>
      <w:iCs/>
      <w:color w:val="146194" w:themeColor="text2"/>
      <w:sz w:val="18"/>
      <w:szCs w:val="18"/>
    </w:rPr>
  </w:style>
  <w:style w:type="character" w:customStyle="1" w:styleId="PodnadpisChar">
    <w:name w:val="Podnadpis Char"/>
    <w:basedOn w:val="Standardnpsmoodstavce"/>
    <w:link w:val="Podnadpis"/>
    <w:uiPriority w:val="11"/>
    <w:rsid w:val="009E0849"/>
    <w:rPr>
      <w:color w:val="5A5A5A" w:themeColor="text1" w:themeTint="A5"/>
      <w:spacing w:val="10"/>
    </w:rPr>
  </w:style>
  <w:style w:type="paragraph" w:styleId="Citt">
    <w:name w:val="Quote"/>
    <w:basedOn w:val="Normln"/>
    <w:next w:val="Normln"/>
    <w:link w:val="CittChar"/>
    <w:uiPriority w:val="29"/>
    <w:qFormat/>
    <w:rsid w:val="009E0849"/>
    <w:pPr>
      <w:spacing w:before="160"/>
      <w:ind w:left="720" w:right="720"/>
    </w:pPr>
    <w:rPr>
      <w:i/>
      <w:iCs/>
      <w:color w:val="000000" w:themeColor="text1"/>
    </w:rPr>
  </w:style>
  <w:style w:type="character" w:customStyle="1" w:styleId="CittChar">
    <w:name w:val="Citát Char"/>
    <w:basedOn w:val="Standardnpsmoodstavce"/>
    <w:link w:val="Citt"/>
    <w:uiPriority w:val="29"/>
    <w:rsid w:val="009E0849"/>
    <w:rPr>
      <w:i/>
      <w:iCs/>
      <w:color w:val="000000" w:themeColor="text1"/>
    </w:rPr>
  </w:style>
  <w:style w:type="paragraph" w:styleId="Vrazncitt">
    <w:name w:val="Intense Quote"/>
    <w:basedOn w:val="Normln"/>
    <w:next w:val="Normln"/>
    <w:link w:val="VrazncittChar"/>
    <w:uiPriority w:val="30"/>
    <w:qFormat/>
    <w:rsid w:val="009E084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VrazncittChar">
    <w:name w:val="Výrazný citát Char"/>
    <w:basedOn w:val="Standardnpsmoodstavce"/>
    <w:link w:val="Vrazncitt"/>
    <w:uiPriority w:val="30"/>
    <w:rsid w:val="009E0849"/>
    <w:rPr>
      <w:color w:val="000000" w:themeColor="text1"/>
      <w:shd w:val="clear" w:color="auto" w:fill="F2F2F2" w:themeFill="background1" w:themeFillShade="F2"/>
    </w:rPr>
  </w:style>
  <w:style w:type="character" w:styleId="Zdraznnjemn">
    <w:name w:val="Subtle Emphasis"/>
    <w:basedOn w:val="Standardnpsmoodstavce"/>
    <w:uiPriority w:val="19"/>
    <w:qFormat/>
    <w:rsid w:val="009E0849"/>
    <w:rPr>
      <w:i/>
      <w:iCs/>
      <w:color w:val="404040" w:themeColor="text1" w:themeTint="BF"/>
    </w:rPr>
  </w:style>
  <w:style w:type="character" w:styleId="Zdraznnintenzivn">
    <w:name w:val="Intense Emphasis"/>
    <w:basedOn w:val="Standardnpsmoodstavce"/>
    <w:uiPriority w:val="21"/>
    <w:qFormat/>
    <w:rsid w:val="009E0849"/>
    <w:rPr>
      <w:b/>
      <w:bCs/>
      <w:i/>
      <w:iCs/>
      <w:caps/>
    </w:rPr>
  </w:style>
  <w:style w:type="character" w:styleId="Odkazjemn">
    <w:name w:val="Subtle Reference"/>
    <w:basedOn w:val="Standardnpsmoodstavce"/>
    <w:uiPriority w:val="31"/>
    <w:qFormat/>
    <w:rsid w:val="009E0849"/>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9E0849"/>
    <w:rPr>
      <w:b/>
      <w:bCs/>
      <w:smallCaps/>
      <w:u w:val="single"/>
    </w:rPr>
  </w:style>
  <w:style w:type="character" w:styleId="Nzevknihy">
    <w:name w:val="Book Title"/>
    <w:basedOn w:val="Standardnpsmoodstavce"/>
    <w:uiPriority w:val="33"/>
    <w:qFormat/>
    <w:rsid w:val="009E0849"/>
    <w:rPr>
      <w:b w:val="0"/>
      <w:bCs w:val="0"/>
      <w:smallCaps/>
      <w:spacing w:val="5"/>
    </w:rPr>
  </w:style>
  <w:style w:type="character" w:styleId="Odkaznakoment">
    <w:name w:val="annotation reference"/>
    <w:basedOn w:val="Standardnpsmoodstavce"/>
    <w:semiHidden/>
    <w:unhideWhenUsed/>
    <w:rsid w:val="005C132B"/>
    <w:rPr>
      <w:sz w:val="16"/>
      <w:szCs w:val="16"/>
    </w:rPr>
  </w:style>
  <w:style w:type="paragraph" w:styleId="Textkomente">
    <w:name w:val="annotation text"/>
    <w:basedOn w:val="Normln"/>
    <w:link w:val="TextkomenteChar"/>
    <w:semiHidden/>
    <w:unhideWhenUsed/>
    <w:rsid w:val="005C132B"/>
    <w:pPr>
      <w:spacing w:line="240" w:lineRule="auto"/>
    </w:pPr>
    <w:rPr>
      <w:sz w:val="20"/>
      <w:szCs w:val="20"/>
    </w:rPr>
  </w:style>
  <w:style w:type="character" w:customStyle="1" w:styleId="TextkomenteChar">
    <w:name w:val="Text komentáře Char"/>
    <w:basedOn w:val="Standardnpsmoodstavce"/>
    <w:link w:val="Textkomente"/>
    <w:semiHidden/>
    <w:rsid w:val="005C132B"/>
    <w:rPr>
      <w:sz w:val="20"/>
      <w:szCs w:val="20"/>
    </w:rPr>
  </w:style>
  <w:style w:type="paragraph" w:styleId="Pedmtkomente">
    <w:name w:val="annotation subject"/>
    <w:basedOn w:val="Textkomente"/>
    <w:next w:val="Textkomente"/>
    <w:link w:val="PedmtkomenteChar"/>
    <w:semiHidden/>
    <w:unhideWhenUsed/>
    <w:rsid w:val="005C132B"/>
    <w:rPr>
      <w:b/>
      <w:bCs/>
    </w:rPr>
  </w:style>
  <w:style w:type="character" w:customStyle="1" w:styleId="PedmtkomenteChar">
    <w:name w:val="Předmět komentáře Char"/>
    <w:basedOn w:val="TextkomenteChar"/>
    <w:link w:val="Pedmtkomente"/>
    <w:semiHidden/>
    <w:rsid w:val="005C132B"/>
    <w:rPr>
      <w:b/>
      <w:bCs/>
      <w:sz w:val="20"/>
      <w:szCs w:val="20"/>
    </w:rPr>
  </w:style>
  <w:style w:type="table" w:styleId="Svtlseznamzvraznn3">
    <w:name w:val="Light List Accent 3"/>
    <w:basedOn w:val="Normlntabulka"/>
    <w:uiPriority w:val="61"/>
    <w:rsid w:val="00A27187"/>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tblBorders>
    </w:tblPr>
    <w:tblStylePr w:type="firstRow">
      <w:pPr>
        <w:spacing w:before="0" w:after="0" w:line="240" w:lineRule="auto"/>
      </w:pPr>
      <w:rPr>
        <w:b/>
        <w:bCs/>
        <w:color w:val="FFFFFF" w:themeColor="background1"/>
      </w:rPr>
      <w:tblPr/>
      <w:tcPr>
        <w:shd w:val="clear" w:color="auto" w:fill="14967C" w:themeFill="accent3"/>
      </w:tcPr>
    </w:tblStylePr>
    <w:tblStylePr w:type="lastRow">
      <w:pPr>
        <w:spacing w:before="0" w:after="0" w:line="240" w:lineRule="auto"/>
      </w:pPr>
      <w:rPr>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tcBorders>
      </w:tcPr>
    </w:tblStylePr>
    <w:tblStylePr w:type="firstCol">
      <w:rPr>
        <w:b/>
        <w:bCs/>
      </w:rPr>
    </w:tblStylePr>
    <w:tblStylePr w:type="lastCol">
      <w:rPr>
        <w:b/>
        <w:bCs/>
      </w:r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style>
  <w:style w:type="paragraph" w:customStyle="1" w:styleId="DecimalAligned">
    <w:name w:val="Decimal Aligned"/>
    <w:basedOn w:val="Normln"/>
    <w:uiPriority w:val="40"/>
    <w:qFormat/>
    <w:rsid w:val="00A27187"/>
    <w:pPr>
      <w:tabs>
        <w:tab w:val="decimal" w:pos="360"/>
      </w:tabs>
      <w:spacing w:after="200" w:line="276" w:lineRule="auto"/>
    </w:pPr>
    <w:rPr>
      <w:rFonts w:cs="Times New Roman"/>
    </w:rPr>
  </w:style>
  <w:style w:type="paragraph" w:styleId="Textpoznpodarou">
    <w:name w:val="footnote text"/>
    <w:basedOn w:val="Normln"/>
    <w:link w:val="TextpoznpodarouChar"/>
    <w:uiPriority w:val="99"/>
    <w:unhideWhenUsed/>
    <w:rsid w:val="00A27187"/>
    <w:pPr>
      <w:spacing w:after="0" w:line="240" w:lineRule="auto"/>
    </w:pPr>
    <w:rPr>
      <w:rFonts w:cs="Times New Roman"/>
      <w:sz w:val="20"/>
      <w:szCs w:val="20"/>
    </w:rPr>
  </w:style>
  <w:style w:type="character" w:customStyle="1" w:styleId="TextpoznpodarouChar">
    <w:name w:val="Text pozn. pod čarou Char"/>
    <w:basedOn w:val="Standardnpsmoodstavce"/>
    <w:link w:val="Textpoznpodarou"/>
    <w:uiPriority w:val="99"/>
    <w:rsid w:val="00A27187"/>
    <w:rPr>
      <w:rFonts w:cs="Times New Roman"/>
      <w:sz w:val="20"/>
      <w:szCs w:val="20"/>
    </w:rPr>
  </w:style>
  <w:style w:type="character" w:styleId="slodku">
    <w:name w:val="line number"/>
    <w:basedOn w:val="Standardnpsmoodstavce"/>
    <w:semiHidden/>
    <w:unhideWhenUsed/>
    <w:rsid w:val="00505D21"/>
  </w:style>
  <w:style w:type="table" w:customStyle="1" w:styleId="Tmavtabulkasmkou5zvraznn51">
    <w:name w:val="Tmavá tabulka s mřížkou 5 – zvýraznění 51"/>
    <w:basedOn w:val="Normlntabulka"/>
    <w:uiPriority w:val="50"/>
    <w:rsid w:val="00E86C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D3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D3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D3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D37" w:themeFill="accent5"/>
      </w:tcPr>
    </w:tblStylePr>
    <w:tblStylePr w:type="band1Vert">
      <w:tblPr/>
      <w:tcPr>
        <w:shd w:val="clear" w:color="auto" w:fill="F5CAAE" w:themeFill="accent5" w:themeFillTint="66"/>
      </w:tcPr>
    </w:tblStylePr>
    <w:tblStylePr w:type="band1Horz">
      <w:tblPr/>
      <w:tcPr>
        <w:shd w:val="clear" w:color="auto" w:fill="F5CAAE" w:themeFill="accent5" w:themeFillTint="66"/>
      </w:tcPr>
    </w:tblStylePr>
  </w:style>
  <w:style w:type="table" w:styleId="Barevntabulkasmkou7">
    <w:name w:val="Grid Table 7 Colorful"/>
    <w:basedOn w:val="Normlntabulka"/>
    <w:uiPriority w:val="52"/>
    <w:rsid w:val="00D7568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D75682"/>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Barevntabulkasmkou6zvraznn5">
    <w:name w:val="Grid Table 6 Colorful Accent 5"/>
    <w:basedOn w:val="Normlntabulka"/>
    <w:uiPriority w:val="51"/>
    <w:rsid w:val="00D75682"/>
    <w:pPr>
      <w:spacing w:after="0" w:line="240" w:lineRule="auto"/>
    </w:pPr>
    <w:rPr>
      <w:color w:val="C05916" w:themeColor="accent5" w:themeShade="BF"/>
    </w:r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4" w:space="0" w:color="F1B086" w:themeColor="accent5" w:themeTint="99"/>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styleId="Barevntabulkasmkou6">
    <w:name w:val="Grid Table 6 Colorful"/>
    <w:basedOn w:val="Normlntabulka"/>
    <w:uiPriority w:val="51"/>
    <w:rsid w:val="00D7568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rosttabulka3">
    <w:name w:val="Plain Table 3"/>
    <w:basedOn w:val="Normlntabulka"/>
    <w:uiPriority w:val="43"/>
    <w:rsid w:val="00D756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Mkatabulky2">
    <w:name w:val="Mřížka tabulky2"/>
    <w:basedOn w:val="Normlntabulka"/>
    <w:next w:val="Mkatabulky"/>
    <w:uiPriority w:val="39"/>
    <w:rsid w:val="00F34F81"/>
    <w:pPr>
      <w:spacing w:after="0" w:line="240" w:lineRule="auto"/>
    </w:pPr>
    <w:rPr>
      <w:rFonts w:ascii="IBM Plex Sans" w:eastAsia="Calibri" w:hAnsi="IBM Plex Sans" w:cs="Noto Serif"/>
      <w:bCs/>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6874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54024">
      <w:bodyDiv w:val="1"/>
      <w:marLeft w:val="0"/>
      <w:marRight w:val="0"/>
      <w:marTop w:val="0"/>
      <w:marBottom w:val="0"/>
      <w:divBdr>
        <w:top w:val="none" w:sz="0" w:space="0" w:color="auto"/>
        <w:left w:val="none" w:sz="0" w:space="0" w:color="auto"/>
        <w:bottom w:val="none" w:sz="0" w:space="0" w:color="auto"/>
        <w:right w:val="none" w:sz="0" w:space="0" w:color="auto"/>
      </w:divBdr>
    </w:div>
    <w:div w:id="227308530">
      <w:bodyDiv w:val="1"/>
      <w:marLeft w:val="0"/>
      <w:marRight w:val="0"/>
      <w:marTop w:val="0"/>
      <w:marBottom w:val="0"/>
      <w:divBdr>
        <w:top w:val="none" w:sz="0" w:space="0" w:color="auto"/>
        <w:left w:val="none" w:sz="0" w:space="0" w:color="auto"/>
        <w:bottom w:val="none" w:sz="0" w:space="0" w:color="auto"/>
        <w:right w:val="none" w:sz="0" w:space="0" w:color="auto"/>
      </w:divBdr>
    </w:div>
    <w:div w:id="312876131">
      <w:bodyDiv w:val="1"/>
      <w:marLeft w:val="0"/>
      <w:marRight w:val="0"/>
      <w:marTop w:val="0"/>
      <w:marBottom w:val="0"/>
      <w:divBdr>
        <w:top w:val="none" w:sz="0" w:space="0" w:color="auto"/>
        <w:left w:val="none" w:sz="0" w:space="0" w:color="auto"/>
        <w:bottom w:val="none" w:sz="0" w:space="0" w:color="auto"/>
        <w:right w:val="none" w:sz="0" w:space="0" w:color="auto"/>
      </w:divBdr>
    </w:div>
    <w:div w:id="473450764">
      <w:bodyDiv w:val="1"/>
      <w:marLeft w:val="0"/>
      <w:marRight w:val="0"/>
      <w:marTop w:val="0"/>
      <w:marBottom w:val="0"/>
      <w:divBdr>
        <w:top w:val="none" w:sz="0" w:space="0" w:color="auto"/>
        <w:left w:val="none" w:sz="0" w:space="0" w:color="auto"/>
        <w:bottom w:val="none" w:sz="0" w:space="0" w:color="auto"/>
        <w:right w:val="none" w:sz="0" w:space="0" w:color="auto"/>
      </w:divBdr>
    </w:div>
    <w:div w:id="479614386">
      <w:bodyDiv w:val="1"/>
      <w:marLeft w:val="0"/>
      <w:marRight w:val="0"/>
      <w:marTop w:val="0"/>
      <w:marBottom w:val="0"/>
      <w:divBdr>
        <w:top w:val="none" w:sz="0" w:space="0" w:color="auto"/>
        <w:left w:val="none" w:sz="0" w:space="0" w:color="auto"/>
        <w:bottom w:val="none" w:sz="0" w:space="0" w:color="auto"/>
        <w:right w:val="none" w:sz="0" w:space="0" w:color="auto"/>
      </w:divBdr>
    </w:div>
    <w:div w:id="692533748">
      <w:bodyDiv w:val="1"/>
      <w:marLeft w:val="0"/>
      <w:marRight w:val="0"/>
      <w:marTop w:val="0"/>
      <w:marBottom w:val="0"/>
      <w:divBdr>
        <w:top w:val="none" w:sz="0" w:space="0" w:color="auto"/>
        <w:left w:val="none" w:sz="0" w:space="0" w:color="auto"/>
        <w:bottom w:val="none" w:sz="0" w:space="0" w:color="auto"/>
        <w:right w:val="none" w:sz="0" w:space="0" w:color="auto"/>
      </w:divBdr>
    </w:div>
    <w:div w:id="758720209">
      <w:bodyDiv w:val="1"/>
      <w:marLeft w:val="0"/>
      <w:marRight w:val="0"/>
      <w:marTop w:val="0"/>
      <w:marBottom w:val="0"/>
      <w:divBdr>
        <w:top w:val="none" w:sz="0" w:space="0" w:color="auto"/>
        <w:left w:val="none" w:sz="0" w:space="0" w:color="auto"/>
        <w:bottom w:val="none" w:sz="0" w:space="0" w:color="auto"/>
        <w:right w:val="none" w:sz="0" w:space="0" w:color="auto"/>
      </w:divBdr>
    </w:div>
    <w:div w:id="920523518">
      <w:bodyDiv w:val="1"/>
      <w:marLeft w:val="0"/>
      <w:marRight w:val="0"/>
      <w:marTop w:val="0"/>
      <w:marBottom w:val="0"/>
      <w:divBdr>
        <w:top w:val="none" w:sz="0" w:space="0" w:color="auto"/>
        <w:left w:val="none" w:sz="0" w:space="0" w:color="auto"/>
        <w:bottom w:val="none" w:sz="0" w:space="0" w:color="auto"/>
        <w:right w:val="none" w:sz="0" w:space="0" w:color="auto"/>
      </w:divBdr>
    </w:div>
    <w:div w:id="927232823">
      <w:bodyDiv w:val="1"/>
      <w:marLeft w:val="0"/>
      <w:marRight w:val="0"/>
      <w:marTop w:val="0"/>
      <w:marBottom w:val="0"/>
      <w:divBdr>
        <w:top w:val="none" w:sz="0" w:space="0" w:color="auto"/>
        <w:left w:val="none" w:sz="0" w:space="0" w:color="auto"/>
        <w:bottom w:val="none" w:sz="0" w:space="0" w:color="auto"/>
        <w:right w:val="none" w:sz="0" w:space="0" w:color="auto"/>
      </w:divBdr>
    </w:div>
    <w:div w:id="936056606">
      <w:bodyDiv w:val="1"/>
      <w:marLeft w:val="0"/>
      <w:marRight w:val="0"/>
      <w:marTop w:val="0"/>
      <w:marBottom w:val="0"/>
      <w:divBdr>
        <w:top w:val="none" w:sz="0" w:space="0" w:color="auto"/>
        <w:left w:val="none" w:sz="0" w:space="0" w:color="auto"/>
        <w:bottom w:val="none" w:sz="0" w:space="0" w:color="auto"/>
        <w:right w:val="none" w:sz="0" w:space="0" w:color="auto"/>
      </w:divBdr>
    </w:div>
    <w:div w:id="944576382">
      <w:bodyDiv w:val="1"/>
      <w:marLeft w:val="0"/>
      <w:marRight w:val="0"/>
      <w:marTop w:val="0"/>
      <w:marBottom w:val="0"/>
      <w:divBdr>
        <w:top w:val="none" w:sz="0" w:space="0" w:color="auto"/>
        <w:left w:val="none" w:sz="0" w:space="0" w:color="auto"/>
        <w:bottom w:val="none" w:sz="0" w:space="0" w:color="auto"/>
        <w:right w:val="none" w:sz="0" w:space="0" w:color="auto"/>
      </w:divBdr>
    </w:div>
    <w:div w:id="1016226308">
      <w:bodyDiv w:val="1"/>
      <w:marLeft w:val="0"/>
      <w:marRight w:val="0"/>
      <w:marTop w:val="0"/>
      <w:marBottom w:val="0"/>
      <w:divBdr>
        <w:top w:val="none" w:sz="0" w:space="0" w:color="auto"/>
        <w:left w:val="none" w:sz="0" w:space="0" w:color="auto"/>
        <w:bottom w:val="none" w:sz="0" w:space="0" w:color="auto"/>
        <w:right w:val="none" w:sz="0" w:space="0" w:color="auto"/>
      </w:divBdr>
    </w:div>
    <w:div w:id="1081369583">
      <w:bodyDiv w:val="1"/>
      <w:marLeft w:val="0"/>
      <w:marRight w:val="0"/>
      <w:marTop w:val="0"/>
      <w:marBottom w:val="0"/>
      <w:divBdr>
        <w:top w:val="none" w:sz="0" w:space="0" w:color="auto"/>
        <w:left w:val="none" w:sz="0" w:space="0" w:color="auto"/>
        <w:bottom w:val="none" w:sz="0" w:space="0" w:color="auto"/>
        <w:right w:val="none" w:sz="0" w:space="0" w:color="auto"/>
      </w:divBdr>
    </w:div>
    <w:div w:id="1201669175">
      <w:bodyDiv w:val="1"/>
      <w:marLeft w:val="0"/>
      <w:marRight w:val="0"/>
      <w:marTop w:val="0"/>
      <w:marBottom w:val="0"/>
      <w:divBdr>
        <w:top w:val="none" w:sz="0" w:space="0" w:color="auto"/>
        <w:left w:val="none" w:sz="0" w:space="0" w:color="auto"/>
        <w:bottom w:val="none" w:sz="0" w:space="0" w:color="auto"/>
        <w:right w:val="none" w:sz="0" w:space="0" w:color="auto"/>
      </w:divBdr>
    </w:div>
    <w:div w:id="1312520401">
      <w:bodyDiv w:val="1"/>
      <w:marLeft w:val="0"/>
      <w:marRight w:val="0"/>
      <w:marTop w:val="0"/>
      <w:marBottom w:val="0"/>
      <w:divBdr>
        <w:top w:val="none" w:sz="0" w:space="0" w:color="auto"/>
        <w:left w:val="none" w:sz="0" w:space="0" w:color="auto"/>
        <w:bottom w:val="none" w:sz="0" w:space="0" w:color="auto"/>
        <w:right w:val="none" w:sz="0" w:space="0" w:color="auto"/>
      </w:divBdr>
    </w:div>
    <w:div w:id="1329627104">
      <w:bodyDiv w:val="1"/>
      <w:marLeft w:val="0"/>
      <w:marRight w:val="0"/>
      <w:marTop w:val="0"/>
      <w:marBottom w:val="0"/>
      <w:divBdr>
        <w:top w:val="none" w:sz="0" w:space="0" w:color="auto"/>
        <w:left w:val="none" w:sz="0" w:space="0" w:color="auto"/>
        <w:bottom w:val="none" w:sz="0" w:space="0" w:color="auto"/>
        <w:right w:val="none" w:sz="0" w:space="0" w:color="auto"/>
      </w:divBdr>
    </w:div>
    <w:div w:id="1505776772">
      <w:bodyDiv w:val="1"/>
      <w:marLeft w:val="0"/>
      <w:marRight w:val="0"/>
      <w:marTop w:val="0"/>
      <w:marBottom w:val="0"/>
      <w:divBdr>
        <w:top w:val="none" w:sz="0" w:space="0" w:color="auto"/>
        <w:left w:val="none" w:sz="0" w:space="0" w:color="auto"/>
        <w:bottom w:val="none" w:sz="0" w:space="0" w:color="auto"/>
        <w:right w:val="none" w:sz="0" w:space="0" w:color="auto"/>
      </w:divBdr>
    </w:div>
    <w:div w:id="1685397668">
      <w:bodyDiv w:val="1"/>
      <w:marLeft w:val="0"/>
      <w:marRight w:val="0"/>
      <w:marTop w:val="0"/>
      <w:marBottom w:val="0"/>
      <w:divBdr>
        <w:top w:val="none" w:sz="0" w:space="0" w:color="auto"/>
        <w:left w:val="none" w:sz="0" w:space="0" w:color="auto"/>
        <w:bottom w:val="none" w:sz="0" w:space="0" w:color="auto"/>
        <w:right w:val="none" w:sz="0" w:space="0" w:color="auto"/>
      </w:divBdr>
    </w:div>
    <w:div w:id="1904675718">
      <w:bodyDiv w:val="1"/>
      <w:marLeft w:val="0"/>
      <w:marRight w:val="0"/>
      <w:marTop w:val="0"/>
      <w:marBottom w:val="0"/>
      <w:divBdr>
        <w:top w:val="none" w:sz="0" w:space="0" w:color="auto"/>
        <w:left w:val="none" w:sz="0" w:space="0" w:color="auto"/>
        <w:bottom w:val="none" w:sz="0" w:space="0" w:color="auto"/>
        <w:right w:val="none" w:sz="0" w:space="0" w:color="auto"/>
      </w:divBdr>
    </w:div>
    <w:div w:id="1916434888">
      <w:bodyDiv w:val="1"/>
      <w:marLeft w:val="0"/>
      <w:marRight w:val="0"/>
      <w:marTop w:val="0"/>
      <w:marBottom w:val="0"/>
      <w:divBdr>
        <w:top w:val="none" w:sz="0" w:space="0" w:color="auto"/>
        <w:left w:val="none" w:sz="0" w:space="0" w:color="auto"/>
        <w:bottom w:val="none" w:sz="0" w:space="0" w:color="auto"/>
        <w:right w:val="none" w:sz="0" w:space="0" w:color="auto"/>
      </w:divBdr>
    </w:div>
    <w:div w:id="2123259651">
      <w:bodyDiv w:val="1"/>
      <w:marLeft w:val="0"/>
      <w:marRight w:val="0"/>
      <w:marTop w:val="0"/>
      <w:marBottom w:val="0"/>
      <w:divBdr>
        <w:top w:val="none" w:sz="0" w:space="0" w:color="auto"/>
        <w:left w:val="none" w:sz="0" w:space="0" w:color="auto"/>
        <w:bottom w:val="none" w:sz="0" w:space="0" w:color="auto"/>
        <w:right w:val="none" w:sz="0" w:space="0" w:color="auto"/>
      </w:divBdr>
    </w:div>
    <w:div w:id="212476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psluzebna\Desktop\&#344;e&#353;en&#237;%20P&#344;_graf.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file:///\\mpnas\PC-PREVENCE\Dokumenty%202025\V&#253;ro&#269;n&#237;%20zpr&#225;vy%20+%20dopln&#283;n&#237;\Graf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chemeClr val="tx1"/>
                </a:solidFill>
                <a:effectLst>
                  <a:outerShdw blurRad="50800" dist="38100" dir="5400000" algn="t" rotWithShape="0">
                    <a:prstClr val="black">
                      <a:alpha val="40000"/>
                    </a:prstClr>
                  </a:outerShdw>
                </a:effectLst>
                <a:latin typeface="Calibri" panose="020F0502020204030204" pitchFamily="34" charset="0"/>
                <a:ea typeface="Calibri" panose="020F0502020204030204" pitchFamily="34" charset="0"/>
                <a:cs typeface="Calibri" panose="020F0502020204030204" pitchFamily="34" charset="0"/>
              </a:defRPr>
            </a:pPr>
            <a:r>
              <a:rPr lang="cs-CZ" sz="1400"/>
              <a:t>Způsoby přijatých oznámení </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tx1"/>
              </a:solidFill>
              <a:effectLst>
                <a:outerShdw blurRad="50800" dist="38100" dir="5400000" algn="t" rotWithShape="0">
                  <a:prstClr val="black">
                    <a:alpha val="40000"/>
                  </a:prstClr>
                </a:outerShdw>
              </a:effectLst>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barChart>
        <c:barDir val="col"/>
        <c:grouping val="clustered"/>
        <c:varyColors val="0"/>
        <c:ser>
          <c:idx val="0"/>
          <c:order val="0"/>
          <c:tx>
            <c:strRef>
              <c:f>'List1 (3)'!$B$1</c:f>
              <c:strCache>
                <c:ptCount val="1"/>
                <c:pt idx="0">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ysClr val="windowText" lastClr="000000"/>
              </a:solidFill>
            </a:ln>
            <a:effectLst>
              <a:outerShdw blurRad="57150" dist="19050" dir="5400000" algn="ctr" rotWithShape="0">
                <a:srgbClr val="000000">
                  <a:alpha val="63000"/>
                </a:srgbClr>
              </a:outerShdw>
            </a:effectLst>
          </c:spPr>
          <c:invertIfNegative val="0"/>
          <c:dLbls>
            <c:dLbl>
              <c:idx val="0"/>
              <c:tx>
                <c:rich>
                  <a:bodyPr/>
                  <a:lstStyle/>
                  <a:p>
                    <a:fld id="{7B2DFA5A-9814-4A23-950D-E62217D1F59B}" type="VALUE">
                      <a:rPr lang="en-US" b="1"/>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F85-4D7F-BB61-588A53EE34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 (3)'!$A$2:$A$6</c:f>
              <c:strCache>
                <c:ptCount val="5"/>
                <c:pt idx="0">
                  <c:v>Anonymní </c:v>
                </c:pt>
                <c:pt idx="1">
                  <c:v>Elektronicky</c:v>
                </c:pt>
                <c:pt idx="2">
                  <c:v>Osobní</c:v>
                </c:pt>
                <c:pt idx="3">
                  <c:v>Telefonicky</c:v>
                </c:pt>
                <c:pt idx="4">
                  <c:v>Linka 156</c:v>
                </c:pt>
              </c:strCache>
            </c:strRef>
          </c:cat>
          <c:val>
            <c:numRef>
              <c:f>'List1 (3)'!$B$2:$B$6</c:f>
              <c:numCache>
                <c:formatCode>General</c:formatCode>
                <c:ptCount val="5"/>
                <c:pt idx="0">
                  <c:v>15</c:v>
                </c:pt>
                <c:pt idx="1">
                  <c:v>25</c:v>
                </c:pt>
                <c:pt idx="2">
                  <c:v>173</c:v>
                </c:pt>
                <c:pt idx="3">
                  <c:v>437</c:v>
                </c:pt>
                <c:pt idx="4">
                  <c:v>14</c:v>
                </c:pt>
              </c:numCache>
            </c:numRef>
          </c:val>
          <c:extLst>
            <c:ext xmlns:c16="http://schemas.microsoft.com/office/drawing/2014/chart" uri="{C3380CC4-5D6E-409C-BE32-E72D297353CC}">
              <c16:uniqueId val="{00000001-CF85-4D7F-BB61-588A53EE3452}"/>
            </c:ext>
          </c:extLst>
        </c:ser>
        <c:ser>
          <c:idx val="1"/>
          <c:order val="1"/>
          <c:tx>
            <c:strRef>
              <c:f>'List1 (3)'!$C$1</c:f>
              <c:strCache>
                <c:ptCount val="1"/>
                <c:pt idx="0">
                  <c:v>2024</c:v>
                </c:pt>
              </c:strCache>
            </c:strRef>
          </c:tx>
          <c:spPr>
            <a:solidFill>
              <a:schemeClr val="bg2">
                <a:lumMod val="50000"/>
              </a:schemeClr>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 (3)'!$A$2:$A$6</c:f>
              <c:strCache>
                <c:ptCount val="5"/>
                <c:pt idx="0">
                  <c:v>Anonymní </c:v>
                </c:pt>
                <c:pt idx="1">
                  <c:v>Elektronicky</c:v>
                </c:pt>
                <c:pt idx="2">
                  <c:v>Osobní</c:v>
                </c:pt>
                <c:pt idx="3">
                  <c:v>Telefonicky</c:v>
                </c:pt>
                <c:pt idx="4">
                  <c:v>Linka 156</c:v>
                </c:pt>
              </c:strCache>
            </c:strRef>
          </c:cat>
          <c:val>
            <c:numRef>
              <c:f>'List1 (3)'!$C$2:$C$6</c:f>
              <c:numCache>
                <c:formatCode>General</c:formatCode>
                <c:ptCount val="5"/>
                <c:pt idx="0">
                  <c:v>32</c:v>
                </c:pt>
                <c:pt idx="1">
                  <c:v>23</c:v>
                </c:pt>
                <c:pt idx="2">
                  <c:v>194</c:v>
                </c:pt>
                <c:pt idx="3">
                  <c:v>452</c:v>
                </c:pt>
                <c:pt idx="4">
                  <c:v>9</c:v>
                </c:pt>
              </c:numCache>
            </c:numRef>
          </c:val>
          <c:extLst>
            <c:ext xmlns:c16="http://schemas.microsoft.com/office/drawing/2014/chart" uri="{C3380CC4-5D6E-409C-BE32-E72D297353CC}">
              <c16:uniqueId val="{00000002-CF85-4D7F-BB61-588A53EE3452}"/>
            </c:ext>
          </c:extLst>
        </c:ser>
        <c:ser>
          <c:idx val="2"/>
          <c:order val="2"/>
          <c:tx>
            <c:strRef>
              <c:f>'List1 (3)'!$D$1</c:f>
              <c:strCache>
                <c:ptCount val="1"/>
                <c:pt idx="0">
                  <c:v>2023</c:v>
                </c:pt>
              </c:strCache>
            </c:strRef>
          </c:tx>
          <c:spPr>
            <a:solidFill>
              <a:schemeClr val="accent6">
                <a:lumMod val="60000"/>
                <a:lumOff val="40000"/>
              </a:schemeClr>
            </a:solidFill>
            <a:ln>
              <a:solidFill>
                <a:sysClr val="windowText" lastClr="00000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 (3)'!$A$2:$A$6</c:f>
              <c:strCache>
                <c:ptCount val="5"/>
                <c:pt idx="0">
                  <c:v>Anonymní </c:v>
                </c:pt>
                <c:pt idx="1">
                  <c:v>Elektronicky</c:v>
                </c:pt>
                <c:pt idx="2">
                  <c:v>Osobní</c:v>
                </c:pt>
                <c:pt idx="3">
                  <c:v>Telefonicky</c:v>
                </c:pt>
                <c:pt idx="4">
                  <c:v>Linka 156</c:v>
                </c:pt>
              </c:strCache>
            </c:strRef>
          </c:cat>
          <c:val>
            <c:numRef>
              <c:f>'List1 (3)'!$D$2:$D$6</c:f>
              <c:numCache>
                <c:formatCode>General</c:formatCode>
                <c:ptCount val="5"/>
                <c:pt idx="0">
                  <c:v>20</c:v>
                </c:pt>
                <c:pt idx="1">
                  <c:v>20</c:v>
                </c:pt>
                <c:pt idx="2">
                  <c:v>193</c:v>
                </c:pt>
                <c:pt idx="3">
                  <c:v>430</c:v>
                </c:pt>
                <c:pt idx="4">
                  <c:v>15</c:v>
                </c:pt>
              </c:numCache>
            </c:numRef>
          </c:val>
          <c:extLst>
            <c:ext xmlns:c16="http://schemas.microsoft.com/office/drawing/2014/chart" uri="{C3380CC4-5D6E-409C-BE32-E72D297353CC}">
              <c16:uniqueId val="{00000003-CF85-4D7F-BB61-588A53EE3452}"/>
            </c:ext>
          </c:extLst>
        </c:ser>
        <c:dLbls>
          <c:showLegendKey val="0"/>
          <c:showVal val="0"/>
          <c:showCatName val="0"/>
          <c:showSerName val="0"/>
          <c:showPercent val="0"/>
          <c:showBubbleSize val="0"/>
        </c:dLbls>
        <c:gapWidth val="100"/>
        <c:overlap val="-24"/>
        <c:axId val="853772800"/>
        <c:axId val="853775680"/>
      </c:barChart>
      <c:catAx>
        <c:axId val="853772800"/>
        <c:scaling>
          <c:orientation val="minMax"/>
        </c:scaling>
        <c:delete val="0"/>
        <c:axPos val="b"/>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853775680"/>
        <c:crosses val="autoZero"/>
        <c:auto val="1"/>
        <c:lblAlgn val="ctr"/>
        <c:lblOffset val="100"/>
        <c:noMultiLvlLbl val="0"/>
      </c:catAx>
      <c:valAx>
        <c:axId val="853775680"/>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8537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chemeClr val="bg1">
        <a:lumMod val="75000"/>
      </a:schemeClr>
    </a:solidFill>
    <a:ln>
      <a:solidFill>
        <a:sysClr val="windowText" lastClr="000000"/>
      </a:solidFill>
    </a:ln>
    <a:effectLst>
      <a:glow rad="139700">
        <a:schemeClr val="accent3">
          <a:satMod val="175000"/>
          <a:alpha val="40000"/>
        </a:schemeClr>
      </a:glow>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sz="1400"/>
              <a:t>Podezření ze spáchání TČ - 2025</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tx1"/>
              </a:solidFill>
            </a:ln>
          </c:spPr>
          <c:dPt>
            <c:idx val="0"/>
            <c:bubble3D val="0"/>
            <c:spPr>
              <a:solidFill>
                <a:schemeClr val="accent1"/>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1-6ED4-435D-B148-EBBF82F8FBC2}"/>
              </c:ext>
            </c:extLst>
          </c:dPt>
          <c:dPt>
            <c:idx val="1"/>
            <c:bubble3D val="0"/>
            <c:spPr>
              <a:solidFill>
                <a:schemeClr val="accent4">
                  <a:lumMod val="75000"/>
                </a:schemeClr>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3-6ED4-435D-B148-EBBF82F8FBC2}"/>
              </c:ext>
            </c:extLst>
          </c:dPt>
          <c:dPt>
            <c:idx val="2"/>
            <c:bubble3D val="0"/>
            <c:spPr>
              <a:solidFill>
                <a:schemeClr val="accent3"/>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5-6ED4-435D-B148-EBBF82F8FBC2}"/>
              </c:ext>
            </c:extLst>
          </c:dPt>
          <c:dPt>
            <c:idx val="3"/>
            <c:bubble3D val="0"/>
            <c:spPr>
              <a:solidFill>
                <a:schemeClr val="accent6">
                  <a:lumMod val="60000"/>
                  <a:lumOff val="40000"/>
                </a:schemeClr>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7-6ED4-435D-B148-EBBF82F8FBC2}"/>
              </c:ext>
            </c:extLst>
          </c:dPt>
          <c:dPt>
            <c:idx val="4"/>
            <c:bubble3D val="0"/>
            <c:spPr>
              <a:solidFill>
                <a:schemeClr val="accent5"/>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9-6ED4-435D-B148-EBBF82F8FBC2}"/>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 (2)'!$A$7:$A$11</c:f>
              <c:strCache>
                <c:ptCount val="5"/>
                <c:pt idx="0">
                  <c:v>Krádež </c:v>
                </c:pt>
                <c:pt idx="1">
                  <c:v>Nebezpečné vyhrožování </c:v>
                </c:pt>
                <c:pt idx="2">
                  <c:v>Maření úředního rozhodnutí </c:v>
                </c:pt>
                <c:pt idx="3">
                  <c:v>Porušování domovní svobody </c:v>
                </c:pt>
                <c:pt idx="4">
                  <c:v>Ohrožení pod vlivem návykové látky</c:v>
                </c:pt>
              </c:strCache>
            </c:strRef>
          </c:cat>
          <c:val>
            <c:numRef>
              <c:f>'List1 (2)'!$B$7:$B$11</c:f>
              <c:numCache>
                <c:formatCode>General</c:formatCode>
                <c:ptCount val="5"/>
                <c:pt idx="0">
                  <c:v>2</c:v>
                </c:pt>
                <c:pt idx="1">
                  <c:v>1</c:v>
                </c:pt>
                <c:pt idx="2">
                  <c:v>2</c:v>
                </c:pt>
                <c:pt idx="3">
                  <c:v>1</c:v>
                </c:pt>
                <c:pt idx="4">
                  <c:v>1</c:v>
                </c:pt>
              </c:numCache>
            </c:numRef>
          </c:val>
          <c:extLst>
            <c:ext xmlns:c16="http://schemas.microsoft.com/office/drawing/2014/chart" uri="{C3380CC4-5D6E-409C-BE32-E72D297353CC}">
              <c16:uniqueId val="{0000000A-6ED4-435D-B148-EBBF82F8FBC2}"/>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egendEntry>
        <c:idx val="1"/>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egendEntry>
        <c:idx val="2"/>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egendEntry>
        <c:idx val="3"/>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egendEntry>
        <c:idx val="4"/>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overlay val="0"/>
      <c:spPr>
        <a:solidFill>
          <a:schemeClr val="bg1">
            <a:lumMod val="7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75000"/>
      </a:schemeClr>
    </a:solidFill>
    <a:ln w="9525" cap="flat" cmpd="sng" algn="ctr">
      <a:solidFill>
        <a:schemeClr val="tx1"/>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sz="1400" b="1"/>
              <a:t>Rychlosti naměřených vozidel</a:t>
            </a:r>
          </a:p>
        </c:rich>
      </c:tx>
      <c:layout>
        <c:manualLayout>
          <c:xMode val="edge"/>
          <c:yMode val="edge"/>
          <c:x val="0.30438786556427078"/>
          <c:y val="3.151673564631071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barChart>
        <c:barDir val="col"/>
        <c:grouping val="clustered"/>
        <c:varyColors val="0"/>
        <c:ser>
          <c:idx val="0"/>
          <c:order val="0"/>
          <c:tx>
            <c:strRef>
              <c:f>'List1 (5)'!$A$2</c:f>
              <c:strCache>
                <c:ptCount val="1"/>
                <c:pt idx="0">
                  <c:v>2025</c:v>
                </c:pt>
              </c:strCache>
            </c:strRef>
          </c:tx>
          <c:spPr>
            <a:solidFill>
              <a:schemeClr val="tx2">
                <a:lumMod val="60000"/>
                <a:lumOff val="40000"/>
              </a:schemeClr>
            </a:solidFill>
            <a:ln>
              <a:solidFill>
                <a:schemeClr val="tx1"/>
              </a:solidFill>
            </a:ln>
            <a:effectLst/>
          </c:spPr>
          <c:invertIfNegative val="0"/>
          <c:dLbls>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 (5)'!$B$1:$E$1</c:f>
              <c:strCache>
                <c:ptCount val="4"/>
                <c:pt idx="0">
                  <c:v>do 14 km/h.  nad povolenou rychlost </c:v>
                </c:pt>
                <c:pt idx="1">
                  <c:v>od 15 do 24 km/h. nad povolenou rychlost </c:v>
                </c:pt>
                <c:pt idx="2">
                  <c:v>od 25 km/h. do 34 km/h. nad povolenou rychlost </c:v>
                </c:pt>
                <c:pt idx="3">
                  <c:v>od 35 km/h. a více nad povolenou rychlost </c:v>
                </c:pt>
              </c:strCache>
            </c:strRef>
          </c:cat>
          <c:val>
            <c:numRef>
              <c:f>'List1 (5)'!$B$2:$E$2</c:f>
              <c:numCache>
                <c:formatCode>General</c:formatCode>
                <c:ptCount val="4"/>
                <c:pt idx="0">
                  <c:v>101</c:v>
                </c:pt>
                <c:pt idx="1">
                  <c:v>43</c:v>
                </c:pt>
                <c:pt idx="2">
                  <c:v>10</c:v>
                </c:pt>
                <c:pt idx="3">
                  <c:v>2</c:v>
                </c:pt>
              </c:numCache>
            </c:numRef>
          </c:val>
          <c:extLst>
            <c:ext xmlns:c16="http://schemas.microsoft.com/office/drawing/2014/chart" uri="{C3380CC4-5D6E-409C-BE32-E72D297353CC}">
              <c16:uniqueId val="{00000000-833D-426E-97ED-55D164D91837}"/>
            </c:ext>
          </c:extLst>
        </c:ser>
        <c:ser>
          <c:idx val="1"/>
          <c:order val="1"/>
          <c:tx>
            <c:strRef>
              <c:f>'List1 (5)'!$A$3</c:f>
              <c:strCache>
                <c:ptCount val="1"/>
                <c:pt idx="0">
                  <c:v>2024</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 (5)'!$B$1:$E$1</c:f>
              <c:strCache>
                <c:ptCount val="4"/>
                <c:pt idx="0">
                  <c:v>do 14 km/h.  nad povolenou rychlost </c:v>
                </c:pt>
                <c:pt idx="1">
                  <c:v>od 15 do 24 km/h. nad povolenou rychlost </c:v>
                </c:pt>
                <c:pt idx="2">
                  <c:v>od 25 km/h. do 34 km/h. nad povolenou rychlost </c:v>
                </c:pt>
                <c:pt idx="3">
                  <c:v>od 35 km/h. a více nad povolenou rychlost </c:v>
                </c:pt>
              </c:strCache>
            </c:strRef>
          </c:cat>
          <c:val>
            <c:numRef>
              <c:f>'List1 (5)'!$B$3:$E$3</c:f>
              <c:numCache>
                <c:formatCode>General</c:formatCode>
                <c:ptCount val="4"/>
                <c:pt idx="0">
                  <c:v>73</c:v>
                </c:pt>
                <c:pt idx="1">
                  <c:v>40</c:v>
                </c:pt>
                <c:pt idx="2">
                  <c:v>10</c:v>
                </c:pt>
                <c:pt idx="3">
                  <c:v>2</c:v>
                </c:pt>
              </c:numCache>
            </c:numRef>
          </c:val>
          <c:extLst>
            <c:ext xmlns:c16="http://schemas.microsoft.com/office/drawing/2014/chart" uri="{C3380CC4-5D6E-409C-BE32-E72D297353CC}">
              <c16:uniqueId val="{00000001-833D-426E-97ED-55D164D91837}"/>
            </c:ext>
          </c:extLst>
        </c:ser>
        <c:ser>
          <c:idx val="2"/>
          <c:order val="2"/>
          <c:tx>
            <c:strRef>
              <c:f>'List1 (5)'!$A$4</c:f>
              <c:strCache>
                <c:ptCount val="1"/>
                <c:pt idx="0">
                  <c:v>2023</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 (5)'!$B$1:$E$1</c:f>
              <c:strCache>
                <c:ptCount val="4"/>
                <c:pt idx="0">
                  <c:v>do 14 km/h.  nad povolenou rychlost </c:v>
                </c:pt>
                <c:pt idx="1">
                  <c:v>od 15 do 24 km/h. nad povolenou rychlost </c:v>
                </c:pt>
                <c:pt idx="2">
                  <c:v>od 25 km/h. do 34 km/h. nad povolenou rychlost </c:v>
                </c:pt>
                <c:pt idx="3">
                  <c:v>od 35 km/h. a více nad povolenou rychlost </c:v>
                </c:pt>
              </c:strCache>
            </c:strRef>
          </c:cat>
          <c:val>
            <c:numRef>
              <c:f>'List1 (5)'!$B$4:$E$4</c:f>
              <c:numCache>
                <c:formatCode>General</c:formatCode>
                <c:ptCount val="4"/>
                <c:pt idx="0">
                  <c:v>147</c:v>
                </c:pt>
                <c:pt idx="1">
                  <c:v>63</c:v>
                </c:pt>
                <c:pt idx="2">
                  <c:v>17</c:v>
                </c:pt>
                <c:pt idx="3">
                  <c:v>3</c:v>
                </c:pt>
              </c:numCache>
            </c:numRef>
          </c:val>
          <c:extLst>
            <c:ext xmlns:c16="http://schemas.microsoft.com/office/drawing/2014/chart" uri="{C3380CC4-5D6E-409C-BE32-E72D297353CC}">
              <c16:uniqueId val="{00000002-833D-426E-97ED-55D164D91837}"/>
            </c:ext>
          </c:extLst>
        </c:ser>
        <c:dLbls>
          <c:dLblPos val="outEnd"/>
          <c:showLegendKey val="0"/>
          <c:showVal val="1"/>
          <c:showCatName val="0"/>
          <c:showSerName val="0"/>
          <c:showPercent val="0"/>
          <c:showBubbleSize val="0"/>
        </c:dLbls>
        <c:gapWidth val="199"/>
        <c:axId val="736357439"/>
        <c:axId val="736353599"/>
      </c:barChart>
      <c:catAx>
        <c:axId val="73635743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a:t>Rychlosti</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736353599"/>
        <c:crosses val="autoZero"/>
        <c:auto val="1"/>
        <c:lblAlgn val="ctr"/>
        <c:lblOffset val="100"/>
        <c:noMultiLvlLbl val="0"/>
      </c:catAx>
      <c:valAx>
        <c:axId val="736353599"/>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a:t>POČET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7363574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chemeClr val="bg1">
        <a:lumMod val="75000"/>
      </a:schemeClr>
    </a:solidFill>
    <a:ln w="9525" cap="flat" cmpd="sng" algn="ctr">
      <a:solidFill>
        <a:schemeClr val="tx1"/>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sz="1400"/>
              <a:t>Řešení přestupků - rychlost vozidel </a:t>
            </a:r>
          </a:p>
        </c:rich>
      </c:tx>
      <c:overlay val="0"/>
      <c:spPr>
        <a:noFill/>
        <a:ln>
          <a:noFill/>
        </a:ln>
        <a:effectLst/>
      </c:spPr>
      <c:txPr>
        <a:bodyPr rot="0" spcFirstLastPara="1" vertOverflow="ellipsis" vert="horz" wrap="square" anchor="ctr" anchorCtr="1"/>
        <a:lstStyle/>
        <a:p>
          <a:pPr>
            <a:defRPr sz="1400" b="1" i="0" u="none" strike="noStrike"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manualLayout>
          <c:layoutTarget val="inner"/>
          <c:xMode val="edge"/>
          <c:yMode val="edge"/>
          <c:x val="8.9118234086437931E-2"/>
          <c:y val="0.17918357523813513"/>
          <c:w val="0.82176353182712414"/>
          <c:h val="0.63877267507919189"/>
        </c:manualLayout>
      </c:layout>
      <c:ofPieChart>
        <c:ofPieType val="pie"/>
        <c:varyColors val="1"/>
        <c:ser>
          <c:idx val="0"/>
          <c:order val="0"/>
          <c:spPr>
            <a:ln>
              <a:solidFill>
                <a:schemeClr val="tx1"/>
              </a:solidFill>
            </a:ln>
          </c:spPr>
          <c:dPt>
            <c:idx val="0"/>
            <c:bubble3D val="0"/>
            <c:explosion val="2"/>
            <c:spPr>
              <a:solidFill>
                <a:schemeClr val="accent6">
                  <a:lumMod val="60000"/>
                  <a:lumOff val="40000"/>
                </a:schemeClr>
              </a:solidFill>
              <a:ln w="9525">
                <a:solidFill>
                  <a:schemeClr val="tx1"/>
                </a:solidFill>
              </a:ln>
              <a:effectLst/>
            </c:spPr>
            <c:extLst>
              <c:ext xmlns:c16="http://schemas.microsoft.com/office/drawing/2014/chart" uri="{C3380CC4-5D6E-409C-BE32-E72D297353CC}">
                <c16:uniqueId val="{00000001-8254-482D-8C08-65A3BEC32CD5}"/>
              </c:ext>
            </c:extLst>
          </c:dPt>
          <c:dPt>
            <c:idx val="1"/>
            <c:bubble3D val="0"/>
            <c:spPr>
              <a:solidFill>
                <a:schemeClr val="accent1">
                  <a:lumMod val="40000"/>
                  <a:lumOff val="60000"/>
                </a:schemeClr>
              </a:solidFill>
              <a:ln w="9525">
                <a:solidFill>
                  <a:schemeClr val="tx1"/>
                </a:solidFill>
              </a:ln>
              <a:effectLst/>
            </c:spPr>
            <c:extLst>
              <c:ext xmlns:c16="http://schemas.microsoft.com/office/drawing/2014/chart" uri="{C3380CC4-5D6E-409C-BE32-E72D297353CC}">
                <c16:uniqueId val="{00000003-8254-482D-8C08-65A3BEC32CD5}"/>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8254-482D-8C08-65A3BEC32C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 (4)'!$A$2:$A$3</c:f>
              <c:strCache>
                <c:ptCount val="2"/>
                <c:pt idx="0">
                  <c:v>Příkaz na místě  </c:v>
                </c:pt>
                <c:pt idx="1">
                  <c:v>Správní řízení</c:v>
                </c:pt>
              </c:strCache>
            </c:strRef>
          </c:cat>
          <c:val>
            <c:numRef>
              <c:f>'List1 (4)'!$B$2:$B$3</c:f>
              <c:numCache>
                <c:formatCode>General</c:formatCode>
                <c:ptCount val="2"/>
                <c:pt idx="0">
                  <c:v>150</c:v>
                </c:pt>
                <c:pt idx="1">
                  <c:v>6</c:v>
                </c:pt>
              </c:numCache>
            </c:numRef>
          </c:val>
          <c:extLst>
            <c:ext xmlns:c16="http://schemas.microsoft.com/office/drawing/2014/chart" uri="{C3380CC4-5D6E-409C-BE32-E72D297353CC}">
              <c16:uniqueId val="{00000006-8254-482D-8C08-65A3BEC32CD5}"/>
            </c:ext>
          </c:extLst>
        </c:ser>
        <c:dLbls>
          <c:showLegendKey val="0"/>
          <c:showVal val="0"/>
          <c:showCatName val="0"/>
          <c:showSerName val="0"/>
          <c:showPercent val="0"/>
          <c:showBubbleSize val="0"/>
          <c:showLeaderLines val="1"/>
        </c:dLbls>
        <c:gapWidth val="100"/>
        <c:secondPieSize val="75"/>
        <c:serLines>
          <c:spPr>
            <a:ln w="9525" cap="flat">
              <a:solidFill>
                <a:schemeClr val="bg1">
                  <a:lumMod val="50000"/>
                </a:schemeClr>
              </a:solidFill>
              <a:round/>
            </a:ln>
            <a:effectLst/>
          </c:spPr>
        </c:serLines>
      </c:of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75000"/>
      </a:schemeClr>
    </a:solidFill>
    <a:ln w="9525" cap="flat" cmpd="sng" algn="ctr">
      <a:solidFill>
        <a:schemeClr val="tx1"/>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b="1">
                <a:solidFill>
                  <a:schemeClr val="tx1"/>
                </a:solidFill>
              </a:rPr>
              <a:t>Řešení přestupků </a:t>
            </a:r>
          </a:p>
        </c:rich>
      </c:tx>
      <c:layout>
        <c:manualLayout>
          <c:xMode val="edge"/>
          <c:yMode val="edge"/>
          <c:x val="0.40104819506257372"/>
          <c:y val="2.01409869083585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manualLayout>
          <c:layoutTarget val="inner"/>
          <c:xMode val="edge"/>
          <c:yMode val="edge"/>
          <c:x val="0.16375685647989655"/>
          <c:y val="0.14198063610628733"/>
          <c:w val="0.79197377144465941"/>
          <c:h val="0.75644979422889358"/>
        </c:manualLayout>
      </c:layout>
      <c:barChart>
        <c:barDir val="bar"/>
        <c:grouping val="clustered"/>
        <c:varyColors val="0"/>
        <c:ser>
          <c:idx val="0"/>
          <c:order val="0"/>
          <c:tx>
            <c:strRef>
              <c:f>List1!$B$1</c:f>
              <c:strCache>
                <c:ptCount val="1"/>
                <c:pt idx="0">
                  <c:v>2022</c:v>
                </c:pt>
              </c:strCache>
            </c:strRef>
          </c:tx>
          <c:spPr>
            <a:solidFill>
              <a:srgbClr val="70AD47">
                <a:lumMod val="60000"/>
                <a:lumOff val="40000"/>
              </a:srgbClr>
            </a:solidFill>
            <a:ln>
              <a:solidFill>
                <a:srgbClr val="052F61">
                  <a:lumMod val="75000"/>
                </a:srgb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Správní řízení </c:v>
                </c:pt>
                <c:pt idx="1">
                  <c:v>Domluva </c:v>
                </c:pt>
                <c:pt idx="2">
                  <c:v>Blokové řízení</c:v>
                </c:pt>
              </c:strCache>
            </c:strRef>
          </c:cat>
          <c:val>
            <c:numRef>
              <c:f>List1!$B$2:$B$4</c:f>
              <c:numCache>
                <c:formatCode>General</c:formatCode>
                <c:ptCount val="3"/>
                <c:pt idx="0">
                  <c:v>90</c:v>
                </c:pt>
                <c:pt idx="1">
                  <c:v>607</c:v>
                </c:pt>
                <c:pt idx="2">
                  <c:v>573</c:v>
                </c:pt>
              </c:numCache>
            </c:numRef>
          </c:val>
          <c:extLst>
            <c:ext xmlns:c16="http://schemas.microsoft.com/office/drawing/2014/chart" uri="{C3380CC4-5D6E-409C-BE32-E72D297353CC}">
              <c16:uniqueId val="{00000000-240F-4559-9C7D-7232DBEDF13B}"/>
            </c:ext>
          </c:extLst>
        </c:ser>
        <c:ser>
          <c:idx val="1"/>
          <c:order val="1"/>
          <c:tx>
            <c:strRef>
              <c:f>List1!$C$1</c:f>
              <c:strCache>
                <c:ptCount val="1"/>
                <c:pt idx="0">
                  <c:v>2023</c:v>
                </c:pt>
              </c:strCache>
            </c:strRef>
          </c:tx>
          <c:spPr>
            <a:solidFill>
              <a:sysClr val="windowText" lastClr="000000">
                <a:lumMod val="50000"/>
                <a:lumOff val="50000"/>
              </a:sysClr>
            </a:solidFill>
            <a:ln>
              <a:solidFill>
                <a:srgbClr val="052F61">
                  <a:lumMod val="75000"/>
                </a:srgb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Správní řízení </c:v>
                </c:pt>
                <c:pt idx="1">
                  <c:v>Domluva </c:v>
                </c:pt>
                <c:pt idx="2">
                  <c:v>Blokové řízení</c:v>
                </c:pt>
              </c:strCache>
            </c:strRef>
          </c:cat>
          <c:val>
            <c:numRef>
              <c:f>List1!$C$2:$C$4</c:f>
              <c:numCache>
                <c:formatCode>General</c:formatCode>
                <c:ptCount val="3"/>
                <c:pt idx="0">
                  <c:v>87</c:v>
                </c:pt>
                <c:pt idx="1">
                  <c:v>544</c:v>
                </c:pt>
                <c:pt idx="2">
                  <c:v>657</c:v>
                </c:pt>
              </c:numCache>
            </c:numRef>
          </c:val>
          <c:extLst>
            <c:ext xmlns:c16="http://schemas.microsoft.com/office/drawing/2014/chart" uri="{C3380CC4-5D6E-409C-BE32-E72D297353CC}">
              <c16:uniqueId val="{00000001-240F-4559-9C7D-7232DBEDF13B}"/>
            </c:ext>
          </c:extLst>
        </c:ser>
        <c:ser>
          <c:idx val="2"/>
          <c:order val="2"/>
          <c:tx>
            <c:strRef>
              <c:f>List1!$D$1</c:f>
              <c:strCache>
                <c:ptCount val="1"/>
                <c:pt idx="0">
                  <c:v>2024</c:v>
                </c:pt>
              </c:strCache>
            </c:strRef>
          </c:tx>
          <c:spPr>
            <a:solidFill>
              <a:srgbClr val="FFC000">
                <a:lumMod val="75000"/>
              </a:srgbClr>
            </a:solidFill>
            <a:ln>
              <a:solidFill>
                <a:srgbClr val="052F61">
                  <a:lumMod val="75000"/>
                </a:srgb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Správní řízení </c:v>
                </c:pt>
                <c:pt idx="1">
                  <c:v>Domluva </c:v>
                </c:pt>
                <c:pt idx="2">
                  <c:v>Blokové řízení</c:v>
                </c:pt>
              </c:strCache>
            </c:strRef>
          </c:cat>
          <c:val>
            <c:numRef>
              <c:f>List1!$D$2:$D$4</c:f>
              <c:numCache>
                <c:formatCode>General</c:formatCode>
                <c:ptCount val="3"/>
                <c:pt idx="0">
                  <c:v>69</c:v>
                </c:pt>
                <c:pt idx="1">
                  <c:v>519</c:v>
                </c:pt>
                <c:pt idx="2">
                  <c:v>453</c:v>
                </c:pt>
              </c:numCache>
            </c:numRef>
          </c:val>
          <c:extLst>
            <c:ext xmlns:c16="http://schemas.microsoft.com/office/drawing/2014/chart" uri="{C3380CC4-5D6E-409C-BE32-E72D297353CC}">
              <c16:uniqueId val="{00000002-240F-4559-9C7D-7232DBEDF13B}"/>
            </c:ext>
          </c:extLst>
        </c:ser>
        <c:ser>
          <c:idx val="3"/>
          <c:order val="3"/>
          <c:tx>
            <c:strRef>
              <c:f>List1!$E$1</c:f>
              <c:strCache>
                <c:ptCount val="1"/>
                <c:pt idx="0">
                  <c:v>2025</c:v>
                </c:pt>
              </c:strCache>
            </c:strRef>
          </c:tx>
          <c:spPr>
            <a:solidFill>
              <a:srgbClr val="5B9BD5">
                <a:lumMod val="60000"/>
                <a:lumOff val="40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Správní řízení </c:v>
                </c:pt>
                <c:pt idx="1">
                  <c:v>Domluva </c:v>
                </c:pt>
                <c:pt idx="2">
                  <c:v>Blokové řízení</c:v>
                </c:pt>
              </c:strCache>
            </c:strRef>
          </c:cat>
          <c:val>
            <c:numRef>
              <c:f>List1!$E$2:$E$4</c:f>
              <c:numCache>
                <c:formatCode>General</c:formatCode>
                <c:ptCount val="3"/>
                <c:pt idx="0">
                  <c:v>65</c:v>
                </c:pt>
                <c:pt idx="1">
                  <c:v>694</c:v>
                </c:pt>
                <c:pt idx="2">
                  <c:v>396</c:v>
                </c:pt>
              </c:numCache>
            </c:numRef>
          </c:val>
          <c:extLst>
            <c:ext xmlns:c16="http://schemas.microsoft.com/office/drawing/2014/chart" uri="{C3380CC4-5D6E-409C-BE32-E72D297353CC}">
              <c16:uniqueId val="{00000003-240F-4559-9C7D-7232DBEDF13B}"/>
            </c:ext>
          </c:extLst>
        </c:ser>
        <c:dLbls>
          <c:showLegendKey val="0"/>
          <c:showVal val="0"/>
          <c:showCatName val="0"/>
          <c:showSerName val="0"/>
          <c:showPercent val="0"/>
          <c:showBubbleSize val="0"/>
        </c:dLbls>
        <c:gapWidth val="186"/>
        <c:axId val="853772800"/>
        <c:axId val="853775680"/>
      </c:barChart>
      <c:catAx>
        <c:axId val="853772800"/>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853775680"/>
        <c:crosses val="autoZero"/>
        <c:auto val="1"/>
        <c:lblAlgn val="ctr"/>
        <c:lblOffset val="100"/>
        <c:noMultiLvlLbl val="0"/>
      </c:catAx>
      <c:valAx>
        <c:axId val="8537756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853772800"/>
        <c:crosses val="autoZero"/>
        <c:crossBetween val="between"/>
      </c:valAx>
      <c:spPr>
        <a:noFill/>
        <a:ln>
          <a:solidFill>
            <a:sysClr val="windowText" lastClr="000000"/>
          </a:solidFill>
        </a:ln>
        <a:effectLst/>
      </c:spPr>
    </c:plotArea>
    <c:legend>
      <c:legendPos val="b"/>
      <c:layout>
        <c:manualLayout>
          <c:xMode val="edge"/>
          <c:yMode val="edge"/>
          <c:x val="0.36955806611130132"/>
          <c:y val="0.87160073268787019"/>
          <c:w val="0.29180159001863898"/>
          <c:h val="0.12839926731212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ysClr val="window" lastClr="FFFFFF">
        <a:lumMod val="65000"/>
      </a:sysClr>
    </a:solidFill>
    <a:ln w="9525" cap="flat" cmpd="sng" algn="ctr">
      <a:solidFill>
        <a:sysClr val="windowText" lastClr="000000"/>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sz="1400" b="1"/>
              <a:t>Statistika průjezdu vozidel v obci Prchalov za měsíc </a:t>
            </a:r>
          </a:p>
          <a:p>
            <a:pPr>
              <a:defRPr sz="1400" b="1"/>
            </a:pPr>
            <a:r>
              <a:rPr lang="cs-CZ" sz="1400" b="1"/>
              <a:t>prosinec 2025</a:t>
            </a:r>
          </a:p>
        </c:rich>
      </c:tx>
      <c:layout>
        <c:manualLayout>
          <c:xMode val="edge"/>
          <c:yMode val="edge"/>
          <c:x val="0.18258574798098923"/>
          <c:y val="1.3607707982189125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manualLayout>
          <c:layoutTarget val="inner"/>
          <c:xMode val="edge"/>
          <c:yMode val="edge"/>
          <c:x val="0.12309916567691609"/>
          <c:y val="0.19444649422281618"/>
          <c:w val="0.8530385098510731"/>
          <c:h val="0.61059068254177573"/>
        </c:manualLayout>
      </c:layout>
      <c:barChart>
        <c:barDir val="col"/>
        <c:grouping val="clustered"/>
        <c:varyColors val="0"/>
        <c:ser>
          <c:idx val="0"/>
          <c:order val="0"/>
          <c:tx>
            <c:strRef>
              <c:f>'List1 (6)'!$A$2</c:f>
              <c:strCache>
                <c:ptCount val="1"/>
              </c:strCache>
            </c:strRef>
          </c:tx>
          <c:spPr>
            <a:solidFill>
              <a:schemeClr val="accent5">
                <a:lumMod val="60000"/>
                <a:lumOff val="40000"/>
              </a:schemeClr>
            </a:solidFill>
            <a:ln>
              <a:solidFill>
                <a:schemeClr val="tx1"/>
              </a:solidFill>
            </a:ln>
            <a:effectLst/>
          </c:spPr>
          <c:invertIfNegative val="0"/>
          <c:dLbls>
            <c:dLbl>
              <c:idx val="3"/>
              <c:layout>
                <c:manualLayout>
                  <c:x val="-7.8396927720969813E-17"/>
                  <c:y val="9.41176470588233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0-4DEE-B176-55CE54107CAE}"/>
                </c:ext>
              </c:extLst>
            </c:dLbl>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 (6)'!$B$1:$J$1</c:f>
              <c:strCache>
                <c:ptCount val="9"/>
                <c:pt idx="0">
                  <c:v>20 km/hod. a více </c:v>
                </c:pt>
                <c:pt idx="1">
                  <c:v>30 km/hod. a více </c:v>
                </c:pt>
                <c:pt idx="2">
                  <c:v>40 km/hod. a více</c:v>
                </c:pt>
                <c:pt idx="3">
                  <c:v>50 km/hod. a více</c:v>
                </c:pt>
                <c:pt idx="4">
                  <c:v>60 km/hod. a více</c:v>
                </c:pt>
                <c:pt idx="5">
                  <c:v>70 km/hod. a více </c:v>
                </c:pt>
                <c:pt idx="6">
                  <c:v>80 km/hod. a více </c:v>
                </c:pt>
                <c:pt idx="7">
                  <c:v>90 km/hod. a více</c:v>
                </c:pt>
                <c:pt idx="8">
                  <c:v>100 km/hod. a více </c:v>
                </c:pt>
              </c:strCache>
            </c:strRef>
          </c:cat>
          <c:val>
            <c:numRef>
              <c:f>'List1 (6)'!$B$2:$J$2</c:f>
              <c:numCache>
                <c:formatCode>General</c:formatCode>
                <c:ptCount val="9"/>
                <c:pt idx="0">
                  <c:v>100</c:v>
                </c:pt>
                <c:pt idx="1">
                  <c:v>301</c:v>
                </c:pt>
                <c:pt idx="2">
                  <c:v>1152</c:v>
                </c:pt>
                <c:pt idx="3">
                  <c:v>3644</c:v>
                </c:pt>
                <c:pt idx="4">
                  <c:v>1171</c:v>
                </c:pt>
                <c:pt idx="5">
                  <c:v>198</c:v>
                </c:pt>
                <c:pt idx="6">
                  <c:v>26</c:v>
                </c:pt>
                <c:pt idx="7">
                  <c:v>5</c:v>
                </c:pt>
                <c:pt idx="8">
                  <c:v>4</c:v>
                </c:pt>
              </c:numCache>
            </c:numRef>
          </c:val>
          <c:extLst>
            <c:ext xmlns:c16="http://schemas.microsoft.com/office/drawing/2014/chart" uri="{C3380CC4-5D6E-409C-BE32-E72D297353CC}">
              <c16:uniqueId val="{00000000-4150-4DEE-B176-55CE54107CAE}"/>
            </c:ext>
          </c:extLst>
        </c:ser>
        <c:dLbls>
          <c:dLblPos val="outEnd"/>
          <c:showLegendKey val="0"/>
          <c:showVal val="1"/>
          <c:showCatName val="0"/>
          <c:showSerName val="0"/>
          <c:showPercent val="0"/>
          <c:showBubbleSize val="0"/>
        </c:dLbls>
        <c:gapWidth val="199"/>
        <c:axId val="736357439"/>
        <c:axId val="736353599"/>
      </c:barChart>
      <c:catAx>
        <c:axId val="73635743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a:t>Rychlost průjezdu </a:t>
                </a:r>
              </a:p>
            </c:rich>
          </c:tx>
          <c:layout>
            <c:manualLayout>
              <c:xMode val="edge"/>
              <c:yMode val="edge"/>
              <c:x val="0.44423662126033131"/>
              <c:y val="0.9449231842268370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736353599"/>
        <c:crosses val="autoZero"/>
        <c:auto val="1"/>
        <c:lblAlgn val="ctr"/>
        <c:lblOffset val="100"/>
        <c:noMultiLvlLbl val="0"/>
      </c:catAx>
      <c:valAx>
        <c:axId val="736353599"/>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a:t>POČET  vozidel</a:t>
                </a:r>
              </a:p>
            </c:rich>
          </c:tx>
          <c:layout>
            <c:manualLayout>
              <c:xMode val="edge"/>
              <c:yMode val="edge"/>
              <c:x val="2.9002877206096511E-2"/>
              <c:y val="0.3302643816581750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736357439"/>
        <c:crosses val="autoZero"/>
        <c:crossBetween val="between"/>
      </c:valAx>
      <c:spPr>
        <a:noFill/>
        <a:ln>
          <a:noFill/>
        </a:ln>
        <a:effectLst/>
      </c:spPr>
    </c:plotArea>
    <c:plotVisOnly val="1"/>
    <c:dispBlanksAs val="gap"/>
    <c:showDLblsOverMax val="0"/>
  </c:chart>
  <c:spPr>
    <a:solidFill>
      <a:schemeClr val="bg1">
        <a:lumMod val="75000"/>
      </a:schemeClr>
    </a:solidFill>
    <a:ln w="9525" cap="flat" cmpd="sng" algn="ctr">
      <a:solidFill>
        <a:schemeClr val="tx1"/>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cs-CZ" sz="1400"/>
              <a:t>Počty označených jízdních kol v letech 2014 - 2025</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title>
    <c:autoTitleDeleted val="0"/>
    <c:plotArea>
      <c:layout>
        <c:manualLayout>
          <c:layoutTarget val="inner"/>
          <c:xMode val="edge"/>
          <c:yMode val="edge"/>
          <c:x val="7.6469816272965882E-2"/>
          <c:y val="0.16245370370370371"/>
          <c:w val="0.86486351706036746"/>
          <c:h val="0.72088764946048411"/>
        </c:manualLayout>
      </c:layout>
      <c:lineChart>
        <c:grouping val="standard"/>
        <c:varyColors val="0"/>
        <c:ser>
          <c:idx val="0"/>
          <c:order val="0"/>
          <c:spPr>
            <a:ln w="34925" cap="rnd">
              <a:solidFill>
                <a:schemeClr val="accent1"/>
              </a:solidFill>
              <a:round/>
            </a:ln>
            <a:effectLst>
              <a:outerShdw blurRad="50800" dist="38100" dir="5400000" rotWithShape="0">
                <a:srgbClr val="000000">
                  <a:alpha val="46000"/>
                </a:srgbClr>
              </a:outerShdw>
            </a:effectLst>
          </c:spPr>
          <c:marker>
            <c:symbol val="none"/>
          </c:marker>
          <c:dLbls>
            <c:dLbl>
              <c:idx val="0"/>
              <c:layout>
                <c:manualLayout>
                  <c:x val="-4.1958442694663166E-2"/>
                  <c:y val="-6.0659813356663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1-4FAE-A907-4F5CD68D3E32}"/>
                </c:ext>
              </c:extLst>
            </c:dLbl>
            <c:dLbl>
              <c:idx val="2"/>
              <c:layout>
                <c:manualLayout>
                  <c:x val="-3.9055555555555559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B1-4FAE-A907-4F5CD68D3E32}"/>
                </c:ext>
              </c:extLst>
            </c:dLbl>
            <c:dLbl>
              <c:idx val="4"/>
              <c:layout>
                <c:manualLayout>
                  <c:x val="-3.3500000000000002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B1-4FAE-A907-4F5CD68D3E32}"/>
                </c:ext>
              </c:extLst>
            </c:dLbl>
            <c:dLbl>
              <c:idx val="11"/>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0-C243-4273-B141-82254CB5E58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List1!$B$3:$B$14</c:f>
              <c:numCache>
                <c:formatCode>General</c:formatCode>
                <c:ptCount val="12"/>
                <c:pt idx="0">
                  <c:v>131</c:v>
                </c:pt>
                <c:pt idx="1">
                  <c:v>139</c:v>
                </c:pt>
                <c:pt idx="2">
                  <c:v>68</c:v>
                </c:pt>
                <c:pt idx="3">
                  <c:v>66</c:v>
                </c:pt>
                <c:pt idx="4">
                  <c:v>22</c:v>
                </c:pt>
                <c:pt idx="5">
                  <c:v>55</c:v>
                </c:pt>
                <c:pt idx="6">
                  <c:v>43</c:v>
                </c:pt>
                <c:pt idx="7">
                  <c:v>52</c:v>
                </c:pt>
                <c:pt idx="8">
                  <c:v>30</c:v>
                </c:pt>
                <c:pt idx="9">
                  <c:v>30</c:v>
                </c:pt>
                <c:pt idx="10">
                  <c:v>52</c:v>
                </c:pt>
                <c:pt idx="11">
                  <c:v>23</c:v>
                </c:pt>
              </c:numCache>
            </c:numRef>
          </c:val>
          <c:smooth val="0"/>
          <c:extLst>
            <c:ext xmlns:c16="http://schemas.microsoft.com/office/drawing/2014/chart" uri="{C3380CC4-5D6E-409C-BE32-E72D297353CC}">
              <c16:uniqueId val="{00000003-C7B1-4FAE-A907-4F5CD68D3E32}"/>
            </c:ext>
          </c:extLst>
        </c:ser>
        <c:dLbls>
          <c:dLblPos val="t"/>
          <c:showLegendKey val="0"/>
          <c:showVal val="1"/>
          <c:showCatName val="0"/>
          <c:showSerName val="0"/>
          <c:showPercent val="0"/>
          <c:showBubbleSize val="0"/>
        </c:dLbls>
        <c:smooth val="0"/>
        <c:axId val="526505567"/>
        <c:axId val="526506047"/>
      </c:lineChart>
      <c:catAx>
        <c:axId val="526505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526506047"/>
        <c:crosses val="autoZero"/>
        <c:auto val="1"/>
        <c:lblAlgn val="ctr"/>
        <c:lblOffset val="100"/>
        <c:tickMarkSkip val="1"/>
        <c:noMultiLvlLbl val="0"/>
      </c:catAx>
      <c:valAx>
        <c:axId val="526506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52650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8">
  <cs:axisTitle>
    <cs:lnRef idx="0"/>
    <cs:fillRef idx="0"/>
    <cs:effectRef idx="0"/>
    <cs:fontRef idx="minor">
      <a:schemeClr val="dk1">
        <a:lumMod val="65000"/>
        <a:lumOff val="35000"/>
      </a:schemeClr>
    </cs:fontRef>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cs:chartArea>
  <cs:dataLabel>
    <cs:lnRef idx="0"/>
    <cs:fillRef idx="0"/>
    <cs:effectRef idx="0"/>
    <cs:fontRef idx="minor">
      <a:schemeClr val="lt1"/>
    </cs:fontRef>
    <cs:defRPr sz="900" b="1"/>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65000"/>
        <a:lumOff val="35000"/>
      </a:schemeClr>
    </cs:fontRef>
    <cs:defRPr sz="1800" b="1"/>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Řez">
  <a:themeElements>
    <a:clrScheme name="Řez">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Řez">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Řez">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AEF60-EC07-4909-A0A0-6DD099BB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9405</TotalTime>
  <Pages>18</Pages>
  <Words>5098</Words>
  <Characters>30080</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35108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Městský úřad Příbor</dc:creator>
  <cp:lastModifiedBy>MP Služebna</cp:lastModifiedBy>
  <cp:revision>731</cp:revision>
  <cp:lastPrinted>2026-03-11T10:17:00Z</cp:lastPrinted>
  <dcterms:created xsi:type="dcterms:W3CDTF">2021-03-01T13:28:00Z</dcterms:created>
  <dcterms:modified xsi:type="dcterms:W3CDTF">2026-03-13T11:23:00Z</dcterms:modified>
</cp:coreProperties>
</file>