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2D1F" w14:textId="77777777" w:rsidR="00E21B1A" w:rsidRDefault="00E21B1A">
      <w:pPr>
        <w:pStyle w:val="Bezmezer"/>
        <w:rPr>
          <w:rFonts w:ascii="Arial" w:hAnsi="Arial" w:cs="Arial"/>
          <w:sz w:val="18"/>
        </w:rPr>
      </w:pPr>
    </w:p>
    <w:p w14:paraId="29242D20" w14:textId="77777777" w:rsidR="00E21B1A" w:rsidRDefault="00913B12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29242D21" w14:textId="77777777" w:rsidR="00E21B1A" w:rsidRDefault="00913B12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UZSVM/O/385752/2026-ONJ</w:t>
      </w:r>
      <w:r>
        <w:fldChar w:fldCharType="end"/>
      </w:r>
    </w:p>
    <w:p w14:paraId="04165886" w14:textId="3CFF7D9D" w:rsidR="0020212D" w:rsidRPr="00697E73" w:rsidRDefault="0020212D" w:rsidP="0020212D">
      <w:pPr>
        <w:autoSpaceDE w:val="0"/>
        <w:autoSpaceDN w:val="0"/>
        <w:adjustRightInd w:val="0"/>
        <w:spacing w:before="120" w:line="276" w:lineRule="auto"/>
        <w:jc w:val="both"/>
        <w:outlineLvl w:val="0"/>
      </w:pPr>
      <w:r w:rsidRPr="00697E73">
        <w:rPr>
          <w:rFonts w:ascii="Arial" w:hAnsi="Arial" w:cs="Arial"/>
          <w:sz w:val="22"/>
          <w:szCs w:val="22"/>
        </w:rPr>
        <w:t xml:space="preserve">Příloha č. 1 ke </w:t>
      </w:r>
      <w:r>
        <w:rPr>
          <w:rFonts w:ascii="Arial" w:hAnsi="Arial" w:cs="Arial"/>
          <w:sz w:val="22"/>
          <w:szCs w:val="22"/>
        </w:rPr>
        <w:t>Kupní s</w:t>
      </w:r>
      <w:r w:rsidRPr="00697E73">
        <w:rPr>
          <w:rFonts w:ascii="Arial" w:hAnsi="Arial" w:cs="Arial"/>
          <w:sz w:val="22"/>
          <w:szCs w:val="22"/>
        </w:rPr>
        <w:t>mlouvě č. UZSVM/O/</w:t>
      </w:r>
      <w:r w:rsidRPr="00D86DB0">
        <w:rPr>
          <w:rFonts w:ascii="Arial" w:hAnsi="Arial" w:cs="Arial"/>
          <w:sz w:val="22"/>
          <w:szCs w:val="22"/>
        </w:rPr>
        <w:t>3857</w:t>
      </w:r>
      <w:r>
        <w:rPr>
          <w:rFonts w:ascii="Arial" w:hAnsi="Arial" w:cs="Arial"/>
          <w:sz w:val="22"/>
          <w:szCs w:val="22"/>
        </w:rPr>
        <w:t>52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97E73">
        <w:rPr>
          <w:rFonts w:ascii="Arial" w:hAnsi="Arial" w:cs="Arial"/>
          <w:sz w:val="22"/>
          <w:szCs w:val="22"/>
        </w:rPr>
        <w:t>-ONJM/</w:t>
      </w:r>
      <w:r>
        <w:rPr>
          <w:rFonts w:ascii="Arial" w:hAnsi="Arial" w:cs="Arial"/>
          <w:sz w:val="22"/>
          <w:szCs w:val="22"/>
        </w:rPr>
        <w:t>KS</w:t>
      </w:r>
      <w:r w:rsidRPr="00697E7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39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</w:p>
    <w:p w14:paraId="684ECB8B" w14:textId="77777777" w:rsidR="0020212D" w:rsidRPr="00697E73" w:rsidRDefault="0020212D" w:rsidP="0020212D">
      <w:pPr>
        <w:rPr>
          <w:rFonts w:ascii="Arial" w:hAnsi="Arial" w:cs="Arial"/>
          <w:color w:val="FF0000"/>
          <w:sz w:val="22"/>
          <w:szCs w:val="22"/>
        </w:rPr>
      </w:pPr>
    </w:p>
    <w:p w14:paraId="31E37C8C" w14:textId="77777777" w:rsidR="0020212D" w:rsidRPr="00697E73" w:rsidRDefault="0020212D" w:rsidP="0020212D">
      <w:pPr>
        <w:rPr>
          <w:rFonts w:ascii="Arial" w:hAnsi="Arial" w:cs="Arial"/>
          <w:color w:val="FF0000"/>
          <w:sz w:val="22"/>
          <w:szCs w:val="22"/>
        </w:rPr>
      </w:pPr>
    </w:p>
    <w:p w14:paraId="7F2DD3A8" w14:textId="77777777" w:rsidR="0020212D" w:rsidRPr="00697E73" w:rsidRDefault="0020212D" w:rsidP="0020212D">
      <w:pPr>
        <w:jc w:val="center"/>
        <w:rPr>
          <w:rFonts w:ascii="Arial" w:hAnsi="Arial" w:cs="Arial"/>
          <w:b/>
          <w:sz w:val="22"/>
          <w:szCs w:val="22"/>
        </w:rPr>
      </w:pPr>
      <w:r w:rsidRPr="00697E73">
        <w:rPr>
          <w:rFonts w:ascii="Arial" w:hAnsi="Arial" w:cs="Arial"/>
          <w:b/>
          <w:sz w:val="22"/>
          <w:szCs w:val="22"/>
        </w:rPr>
        <w:t>Doložka platnosti právního jednání obce</w:t>
      </w:r>
    </w:p>
    <w:p w14:paraId="1C1DDB34" w14:textId="77777777" w:rsidR="0020212D" w:rsidRPr="00697E73" w:rsidRDefault="0020212D" w:rsidP="0020212D">
      <w:pPr>
        <w:tabs>
          <w:tab w:val="left" w:pos="5040"/>
        </w:tabs>
        <w:spacing w:after="120"/>
        <w:ind w:left="283"/>
        <w:jc w:val="both"/>
        <w:rPr>
          <w:rFonts w:ascii="Arial" w:hAnsi="Arial" w:cs="Arial"/>
          <w:sz w:val="22"/>
          <w:szCs w:val="22"/>
        </w:rPr>
      </w:pPr>
    </w:p>
    <w:p w14:paraId="406F2771" w14:textId="77777777" w:rsidR="0020212D" w:rsidRPr="00697E73" w:rsidRDefault="0020212D" w:rsidP="0020212D">
      <w:pPr>
        <w:tabs>
          <w:tab w:val="left" w:pos="5040"/>
        </w:tabs>
        <w:spacing w:after="120"/>
        <w:ind w:left="283"/>
        <w:jc w:val="center"/>
        <w:rPr>
          <w:rFonts w:ascii="Arial" w:hAnsi="Arial" w:cs="Arial"/>
          <w:sz w:val="22"/>
        </w:rPr>
      </w:pPr>
      <w:r w:rsidRPr="00697E73">
        <w:rPr>
          <w:rFonts w:ascii="Arial" w:hAnsi="Arial" w:cs="Arial"/>
          <w:sz w:val="22"/>
          <w:szCs w:val="22"/>
        </w:rPr>
        <w:t xml:space="preserve">ve smyslu ustanovení § 41 zákona č. 128/2000 Sb., </w:t>
      </w:r>
      <w:r w:rsidRPr="00697E73">
        <w:rPr>
          <w:rFonts w:ascii="Arial" w:hAnsi="Arial" w:cs="Arial"/>
          <w:sz w:val="22"/>
        </w:rPr>
        <w:t>o obcích (obecní zřízení), ve znění pozdějších předpisů (dále jen „zákon č. 128/2000 Sb.“)</w:t>
      </w:r>
    </w:p>
    <w:p w14:paraId="0348F3D2" w14:textId="77777777" w:rsidR="0020212D" w:rsidRPr="00697E73" w:rsidRDefault="0020212D" w:rsidP="0020212D">
      <w:pPr>
        <w:tabs>
          <w:tab w:val="left" w:pos="5040"/>
        </w:tabs>
        <w:spacing w:after="120"/>
        <w:jc w:val="both"/>
        <w:rPr>
          <w:rFonts w:ascii="Arial" w:hAnsi="Arial" w:cs="Arial"/>
          <w:sz w:val="22"/>
        </w:rPr>
      </w:pPr>
    </w:p>
    <w:p w14:paraId="20BE63A2" w14:textId="3C8E93D0" w:rsidR="0020212D" w:rsidRPr="00AF74E3" w:rsidRDefault="0020212D" w:rsidP="0020212D">
      <w:pPr>
        <w:autoSpaceDE w:val="0"/>
        <w:autoSpaceDN w:val="0"/>
        <w:adjustRightInd w:val="0"/>
        <w:spacing w:before="120"/>
        <w:jc w:val="both"/>
        <w:outlineLvl w:val="0"/>
      </w:pPr>
      <w:r>
        <w:rPr>
          <w:rFonts w:ascii="Arial" w:hAnsi="Arial" w:cs="Arial"/>
          <w:sz w:val="22"/>
          <w:szCs w:val="22"/>
        </w:rPr>
        <w:t>Město Příbor</w:t>
      </w:r>
      <w:r w:rsidRPr="00697E73">
        <w:rPr>
          <w:rFonts w:ascii="Arial" w:hAnsi="Arial" w:cs="Arial"/>
          <w:sz w:val="22"/>
          <w:szCs w:val="22"/>
        </w:rPr>
        <w:t xml:space="preserve"> </w:t>
      </w:r>
      <w:r w:rsidRPr="00697E73">
        <w:rPr>
          <w:rFonts w:ascii="Arial" w:hAnsi="Arial" w:cs="Arial"/>
          <w:sz w:val="22"/>
        </w:rPr>
        <w:t>ve smyslu ustanovení § 41 zákona č. 128/2000 Sb. potvrzuje, že u právních jednání obsažených v </w:t>
      </w:r>
      <w:r>
        <w:rPr>
          <w:rFonts w:ascii="Arial" w:hAnsi="Arial" w:cs="Arial"/>
          <w:sz w:val="22"/>
          <w:szCs w:val="22"/>
        </w:rPr>
        <w:t>Kupní s</w:t>
      </w:r>
      <w:r w:rsidRPr="00697E73">
        <w:rPr>
          <w:rFonts w:ascii="Arial" w:hAnsi="Arial" w:cs="Arial"/>
          <w:sz w:val="22"/>
          <w:szCs w:val="22"/>
        </w:rPr>
        <w:t>mlouvě č. UZSVM/O/</w:t>
      </w:r>
      <w:r w:rsidRPr="00D86DB0">
        <w:rPr>
          <w:rFonts w:ascii="Arial" w:hAnsi="Arial" w:cs="Arial"/>
          <w:sz w:val="22"/>
          <w:szCs w:val="22"/>
        </w:rPr>
        <w:t>3857</w:t>
      </w:r>
      <w:r>
        <w:rPr>
          <w:rFonts w:ascii="Arial" w:hAnsi="Arial" w:cs="Arial"/>
          <w:sz w:val="22"/>
          <w:szCs w:val="22"/>
        </w:rPr>
        <w:t>52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97E73">
        <w:rPr>
          <w:rFonts w:ascii="Arial" w:hAnsi="Arial" w:cs="Arial"/>
          <w:sz w:val="22"/>
          <w:szCs w:val="22"/>
        </w:rPr>
        <w:t>-ONJM/</w:t>
      </w:r>
      <w:r>
        <w:rPr>
          <w:rFonts w:ascii="Arial" w:hAnsi="Arial" w:cs="Arial"/>
          <w:sz w:val="22"/>
          <w:szCs w:val="22"/>
        </w:rPr>
        <w:t>KS</w:t>
      </w:r>
      <w:r w:rsidRPr="00697E7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39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 xml:space="preserve">6 </w:t>
      </w:r>
      <w:r w:rsidRPr="00697E73">
        <w:rPr>
          <w:rFonts w:ascii="Arial" w:hAnsi="Arial" w:cs="Arial"/>
          <w:sz w:val="22"/>
        </w:rPr>
        <w:t xml:space="preserve">byly ze strany </w:t>
      </w:r>
      <w:r>
        <w:rPr>
          <w:rFonts w:ascii="Arial" w:hAnsi="Arial" w:cs="Arial"/>
          <w:sz w:val="22"/>
        </w:rPr>
        <w:t>kupujícího</w:t>
      </w:r>
      <w:r w:rsidRPr="00697E73">
        <w:rPr>
          <w:rFonts w:ascii="Arial" w:hAnsi="Arial" w:cs="Arial"/>
          <w:sz w:val="22"/>
        </w:rPr>
        <w:t xml:space="preserve"> splněny veškeré podmínky stanovené zákonem č. 128/2000 Sb., které jsou obligatorní pro platnost tohoto právního jednání.</w:t>
      </w:r>
    </w:p>
    <w:p w14:paraId="4300F500" w14:textId="77777777" w:rsidR="0020212D" w:rsidRDefault="0020212D" w:rsidP="0020212D">
      <w:pPr>
        <w:tabs>
          <w:tab w:val="center" w:pos="4536"/>
          <w:tab w:val="left" w:pos="5222"/>
        </w:tabs>
        <w:jc w:val="both"/>
        <w:rPr>
          <w:rFonts w:ascii="Arial" w:hAnsi="Arial" w:cs="Arial"/>
          <w:sz w:val="22"/>
        </w:rPr>
      </w:pPr>
    </w:p>
    <w:p w14:paraId="16C3E5DB" w14:textId="686EA43A" w:rsidR="0020212D" w:rsidRPr="00CC0047" w:rsidRDefault="0020212D" w:rsidP="0020212D">
      <w:pPr>
        <w:jc w:val="both"/>
        <w:rPr>
          <w:rFonts w:ascii="Arial" w:hAnsi="Arial" w:cs="Arial"/>
          <w:bCs/>
          <w:sz w:val="22"/>
          <w:szCs w:val="22"/>
        </w:rPr>
      </w:pPr>
      <w:r w:rsidRPr="00CC0047">
        <w:rPr>
          <w:rFonts w:ascii="Arial" w:hAnsi="Arial" w:cs="Arial"/>
          <w:sz w:val="22"/>
          <w:szCs w:val="22"/>
        </w:rPr>
        <w:t xml:space="preserve">Úplatný převod </w:t>
      </w:r>
      <w:r w:rsidRPr="00CC0047">
        <w:rPr>
          <w:rFonts w:ascii="Arial" w:hAnsi="Arial" w:cs="Arial"/>
          <w:color w:val="000000"/>
          <w:sz w:val="22"/>
          <w:szCs w:val="22"/>
        </w:rPr>
        <w:t>pozemk</w:t>
      </w:r>
      <w:r w:rsidR="001246AD">
        <w:rPr>
          <w:rFonts w:ascii="Arial" w:hAnsi="Arial" w:cs="Arial"/>
          <w:color w:val="000000"/>
          <w:sz w:val="22"/>
          <w:szCs w:val="22"/>
        </w:rPr>
        <w:t>u</w:t>
      </w:r>
      <w:r w:rsidRPr="00CC0047">
        <w:rPr>
          <w:rFonts w:ascii="Arial" w:hAnsi="Arial" w:cs="Arial"/>
          <w:bCs/>
          <w:sz w:val="22"/>
          <w:szCs w:val="22"/>
        </w:rPr>
        <w:t xml:space="preserve"> </w:t>
      </w:r>
      <w:r w:rsidRPr="00CC0047">
        <w:rPr>
          <w:rFonts w:ascii="Arial" w:hAnsi="Arial" w:cs="Arial"/>
          <w:b/>
          <w:bCs/>
          <w:sz w:val="22"/>
          <w:szCs w:val="22"/>
        </w:rPr>
        <w:t>parcela č. 126/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CC0047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</w:rPr>
        <w:t xml:space="preserve">druh pozemku: </w:t>
      </w:r>
      <w:r w:rsidRPr="00264C79">
        <w:rPr>
          <w:rFonts w:ascii="Arial" w:hAnsi="Arial" w:cs="Arial"/>
          <w:bCs/>
          <w:sz w:val="22"/>
          <w:szCs w:val="22"/>
        </w:rPr>
        <w:t xml:space="preserve">ostatní plocha, </w:t>
      </w:r>
      <w:r w:rsidRPr="00335F9C">
        <w:rPr>
          <w:rFonts w:ascii="Arial" w:hAnsi="Arial" w:cs="Arial"/>
          <w:color w:val="000000"/>
          <w:sz w:val="22"/>
        </w:rPr>
        <w:t xml:space="preserve">způsob využití: </w:t>
      </w:r>
      <w:r w:rsidRPr="00264C79">
        <w:rPr>
          <w:rFonts w:ascii="Arial" w:hAnsi="Arial" w:cs="Arial"/>
          <w:bCs/>
          <w:sz w:val="22"/>
          <w:szCs w:val="22"/>
        </w:rPr>
        <w:t xml:space="preserve">zeleň, </w:t>
      </w:r>
      <w:r w:rsidRPr="00335F9C">
        <w:rPr>
          <w:rFonts w:ascii="Arial" w:hAnsi="Arial" w:cs="Arial"/>
          <w:color w:val="000000"/>
          <w:sz w:val="22"/>
        </w:rPr>
        <w:t xml:space="preserve">způsob ochrany: </w:t>
      </w:r>
      <w:r w:rsidRPr="00264C79">
        <w:rPr>
          <w:rFonts w:ascii="Arial" w:hAnsi="Arial" w:cs="Arial"/>
          <w:bCs/>
          <w:sz w:val="22"/>
          <w:szCs w:val="22"/>
        </w:rPr>
        <w:t>chráněná ložisková území</w:t>
      </w:r>
      <w:r w:rsidR="00913B12">
        <w:rPr>
          <w:rFonts w:ascii="Arial" w:hAnsi="Arial" w:cs="Arial"/>
          <w:bCs/>
          <w:sz w:val="22"/>
          <w:szCs w:val="22"/>
        </w:rPr>
        <w:t xml:space="preserve">, </w:t>
      </w:r>
      <w:bookmarkStart w:id="0" w:name="_Hlk235019094"/>
      <w:proofErr w:type="spellStart"/>
      <w:r w:rsidR="00913B12" w:rsidRPr="00913B12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="00913B12" w:rsidRPr="00913B12">
        <w:rPr>
          <w:rFonts w:ascii="Arial" w:hAnsi="Arial" w:cs="Arial"/>
          <w:b/>
          <w:bCs/>
          <w:sz w:val="22"/>
          <w:szCs w:val="22"/>
        </w:rPr>
        <w:t>.  a obec Příbor</w:t>
      </w:r>
      <w:bookmarkEnd w:id="0"/>
      <w:r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 vlastnictví České republiky, příslušnosti hospodařit Úřadu pro zastupování státu ve věcech majetkových, </w:t>
      </w:r>
      <w:r w:rsidRPr="00697E73">
        <w:rPr>
          <w:rFonts w:ascii="Arial" w:hAnsi="Arial" w:cs="Arial"/>
          <w:sz w:val="22"/>
          <w:szCs w:val="22"/>
        </w:rPr>
        <w:t xml:space="preserve">do vlastnictví </w:t>
      </w:r>
      <w:r>
        <w:rPr>
          <w:rFonts w:ascii="Arial" w:hAnsi="Arial" w:cs="Arial"/>
          <w:sz w:val="22"/>
          <w:szCs w:val="22"/>
        </w:rPr>
        <w:t>města Příbor</w:t>
      </w:r>
      <w:r w:rsidRPr="00697E73">
        <w:rPr>
          <w:rFonts w:ascii="Arial" w:hAnsi="Arial" w:cs="Arial"/>
          <w:sz w:val="22"/>
          <w:szCs w:val="22"/>
        </w:rPr>
        <w:t xml:space="preserve">, byl </w:t>
      </w:r>
      <w:bookmarkStart w:id="1" w:name="_Hlk179537068"/>
      <w:r w:rsidRPr="00697E73">
        <w:rPr>
          <w:rFonts w:ascii="Arial" w:hAnsi="Arial" w:cs="Arial"/>
          <w:sz w:val="22"/>
          <w:szCs w:val="22"/>
        </w:rPr>
        <w:t>schválen na</w:t>
      </w:r>
      <w:proofErr w:type="gramStart"/>
      <w:r w:rsidRPr="00697E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….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4016B3">
        <w:rPr>
          <w:rFonts w:ascii="Arial" w:hAnsi="Arial" w:cs="Arial"/>
          <w:color w:val="000000" w:themeColor="text1"/>
          <w:sz w:val="22"/>
          <w:szCs w:val="22"/>
        </w:rPr>
        <w:t xml:space="preserve">zasedání Zastupitelstva </w:t>
      </w:r>
      <w:r>
        <w:rPr>
          <w:rFonts w:ascii="Arial" w:hAnsi="Arial" w:cs="Arial"/>
          <w:color w:val="000000" w:themeColor="text1"/>
          <w:sz w:val="22"/>
          <w:szCs w:val="22"/>
        </w:rPr>
        <w:t>města Příbor</w:t>
      </w:r>
      <w:r w:rsidRPr="004016B3">
        <w:rPr>
          <w:rFonts w:ascii="Arial" w:hAnsi="Arial" w:cs="Arial"/>
          <w:color w:val="000000" w:themeColor="text1"/>
          <w:sz w:val="22"/>
          <w:szCs w:val="22"/>
        </w:rPr>
        <w:t xml:space="preserve"> konaném dne </w:t>
      </w:r>
      <w:r>
        <w:rPr>
          <w:rFonts w:ascii="Arial" w:hAnsi="Arial" w:cs="Arial"/>
          <w:color w:val="000000" w:themeColor="text1"/>
          <w:sz w:val="22"/>
          <w:szCs w:val="22"/>
        </w:rPr>
        <w:t>………..</w:t>
      </w:r>
      <w:r w:rsidRPr="004016B3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1"/>
    <w:p w14:paraId="7455C8C3" w14:textId="77777777" w:rsidR="0020212D" w:rsidRPr="00697E73" w:rsidRDefault="0020212D" w:rsidP="0020212D">
      <w:pPr>
        <w:jc w:val="both"/>
        <w:rPr>
          <w:rFonts w:ascii="Arial" w:hAnsi="Arial" w:cs="Arial"/>
          <w:i/>
          <w:color w:val="003366"/>
          <w:sz w:val="22"/>
        </w:rPr>
      </w:pPr>
    </w:p>
    <w:p w14:paraId="1A03E89D" w14:textId="141F2AFA" w:rsidR="0020212D" w:rsidRPr="00697E73" w:rsidRDefault="0020212D" w:rsidP="0020212D">
      <w:pPr>
        <w:tabs>
          <w:tab w:val="left" w:pos="5040"/>
        </w:tabs>
        <w:jc w:val="both"/>
        <w:rPr>
          <w:rFonts w:ascii="Arial" w:hAnsi="Arial" w:cs="Arial"/>
          <w:sz w:val="22"/>
          <w:szCs w:val="22"/>
        </w:rPr>
      </w:pPr>
      <w:r w:rsidRPr="00697E73">
        <w:rPr>
          <w:rFonts w:ascii="Arial" w:hAnsi="Arial" w:cs="Arial"/>
          <w:sz w:val="22"/>
        </w:rPr>
        <w:t xml:space="preserve">Tato doložka platnosti právního jednání je nedílnou součástí </w:t>
      </w:r>
      <w:r>
        <w:rPr>
          <w:rFonts w:ascii="Arial" w:hAnsi="Arial" w:cs="Arial"/>
          <w:sz w:val="22"/>
          <w:szCs w:val="22"/>
        </w:rPr>
        <w:t>Kupní s</w:t>
      </w:r>
      <w:r w:rsidRPr="00697E73">
        <w:rPr>
          <w:rFonts w:ascii="Arial" w:hAnsi="Arial" w:cs="Arial"/>
          <w:sz w:val="22"/>
          <w:szCs w:val="22"/>
        </w:rPr>
        <w:t>mlouv</w:t>
      </w:r>
      <w:r>
        <w:rPr>
          <w:rFonts w:ascii="Arial" w:hAnsi="Arial" w:cs="Arial"/>
          <w:sz w:val="22"/>
          <w:szCs w:val="22"/>
        </w:rPr>
        <w:t>y</w:t>
      </w:r>
      <w:r w:rsidRPr="00697E73">
        <w:rPr>
          <w:rFonts w:ascii="Arial" w:hAnsi="Arial" w:cs="Arial"/>
          <w:sz w:val="22"/>
          <w:szCs w:val="22"/>
        </w:rPr>
        <w:t xml:space="preserve"> č. UZSVM/O/</w:t>
      </w:r>
      <w:r w:rsidR="00913B12">
        <w:rPr>
          <w:rFonts w:ascii="Arial" w:hAnsi="Arial" w:cs="Arial"/>
          <w:sz w:val="22"/>
          <w:szCs w:val="22"/>
        </w:rPr>
        <w:t xml:space="preserve"> </w:t>
      </w:r>
      <w:r w:rsidRPr="00D86DB0">
        <w:rPr>
          <w:rFonts w:ascii="Arial" w:hAnsi="Arial" w:cs="Arial"/>
          <w:sz w:val="22"/>
          <w:szCs w:val="22"/>
        </w:rPr>
        <w:t>3857</w:t>
      </w:r>
      <w:r>
        <w:rPr>
          <w:rFonts w:ascii="Arial" w:hAnsi="Arial" w:cs="Arial"/>
          <w:sz w:val="22"/>
          <w:szCs w:val="22"/>
        </w:rPr>
        <w:t>52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97E73">
        <w:rPr>
          <w:rFonts w:ascii="Arial" w:hAnsi="Arial" w:cs="Arial"/>
          <w:sz w:val="22"/>
          <w:szCs w:val="22"/>
        </w:rPr>
        <w:t>-ONJM/</w:t>
      </w:r>
      <w:r>
        <w:rPr>
          <w:rFonts w:ascii="Arial" w:hAnsi="Arial" w:cs="Arial"/>
          <w:sz w:val="22"/>
          <w:szCs w:val="22"/>
        </w:rPr>
        <w:t>KS</w:t>
      </w:r>
      <w:r w:rsidRPr="00697E7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39</w:t>
      </w:r>
      <w:r w:rsidRPr="00697E73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97E73">
        <w:rPr>
          <w:rFonts w:ascii="Arial" w:hAnsi="Arial" w:cs="Arial"/>
          <w:sz w:val="22"/>
          <w:szCs w:val="22"/>
        </w:rPr>
        <w:t>.</w:t>
      </w:r>
    </w:p>
    <w:p w14:paraId="22FF879C" w14:textId="77777777" w:rsidR="0020212D" w:rsidRPr="00697E73" w:rsidRDefault="0020212D" w:rsidP="0020212D">
      <w:pPr>
        <w:tabs>
          <w:tab w:val="left" w:pos="5040"/>
        </w:tabs>
        <w:spacing w:after="120"/>
        <w:ind w:left="283" w:hanging="284"/>
        <w:jc w:val="both"/>
        <w:rPr>
          <w:rFonts w:ascii="Arial" w:hAnsi="Arial" w:cs="Arial"/>
          <w:sz w:val="22"/>
          <w:szCs w:val="22"/>
        </w:rPr>
      </w:pPr>
    </w:p>
    <w:p w14:paraId="40022478" w14:textId="77777777" w:rsidR="0020212D" w:rsidRDefault="0020212D" w:rsidP="0020212D">
      <w:pPr>
        <w:tabs>
          <w:tab w:val="left" w:pos="5040"/>
        </w:tabs>
        <w:spacing w:after="120"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Příboře</w:t>
      </w:r>
      <w:proofErr w:type="spellEnd"/>
      <w:r>
        <w:rPr>
          <w:rFonts w:ascii="Arial" w:hAnsi="Arial" w:cs="Arial"/>
          <w:sz w:val="22"/>
          <w:szCs w:val="22"/>
        </w:rPr>
        <w:t xml:space="preserve"> dne </w:t>
      </w:r>
    </w:p>
    <w:p w14:paraId="2D3DDD4C" w14:textId="77777777" w:rsidR="0020212D" w:rsidRPr="00EA6C3E" w:rsidRDefault="0020212D" w:rsidP="0020212D">
      <w:pPr>
        <w:pStyle w:val="para"/>
        <w:tabs>
          <w:tab w:val="clear" w:pos="709"/>
          <w:tab w:val="center" w:pos="4536"/>
          <w:tab w:val="left" w:pos="5222"/>
        </w:tabs>
        <w:jc w:val="left"/>
        <w:outlineLvl w:val="0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>„</w:t>
      </w:r>
      <w:r w:rsidRPr="007F462A">
        <w:rPr>
          <w:rFonts w:ascii="Arial" w:hAnsi="Arial" w:cs="Arial"/>
          <w:b w:val="0"/>
          <w:i/>
          <w:sz w:val="22"/>
          <w:szCs w:val="22"/>
        </w:rPr>
        <w:t xml:space="preserve">datum uvedeno v doložce </w:t>
      </w:r>
    </w:p>
    <w:p w14:paraId="395F6DF3" w14:textId="77777777" w:rsidR="0020212D" w:rsidRDefault="0020212D" w:rsidP="0020212D">
      <w:pPr>
        <w:tabs>
          <w:tab w:val="left" w:pos="709"/>
        </w:tabs>
        <w:spacing w:line="254" w:lineRule="auto"/>
        <w:rPr>
          <w:rFonts w:ascii="Arial" w:hAnsi="Arial" w:cs="Arial"/>
          <w:i/>
          <w:sz w:val="22"/>
          <w:szCs w:val="22"/>
        </w:rPr>
      </w:pPr>
      <w:r w:rsidRPr="007F462A">
        <w:rPr>
          <w:rFonts w:ascii="Arial" w:hAnsi="Arial" w:cs="Arial"/>
          <w:i/>
          <w:sz w:val="22"/>
          <w:szCs w:val="22"/>
        </w:rPr>
        <w:t xml:space="preserve">elektronického podpisu“ </w:t>
      </w:r>
      <w:r>
        <w:rPr>
          <w:rFonts w:ascii="Arial" w:hAnsi="Arial" w:cs="Arial"/>
          <w:i/>
          <w:sz w:val="22"/>
          <w:szCs w:val="22"/>
        </w:rPr>
        <w:t xml:space="preserve">   </w:t>
      </w:r>
    </w:p>
    <w:p w14:paraId="1D09C5BE" w14:textId="77777777" w:rsidR="0020212D" w:rsidRDefault="0020212D" w:rsidP="0020212D">
      <w:pPr>
        <w:jc w:val="both"/>
        <w:rPr>
          <w:rFonts w:ascii="Arial" w:hAnsi="Arial" w:cs="Arial"/>
          <w:sz w:val="22"/>
          <w:szCs w:val="22"/>
        </w:rPr>
      </w:pPr>
    </w:p>
    <w:p w14:paraId="1AF3C1EC" w14:textId="77777777" w:rsidR="0020212D" w:rsidRDefault="0020212D" w:rsidP="0020212D">
      <w:pPr>
        <w:jc w:val="both"/>
        <w:rPr>
          <w:rFonts w:ascii="Arial" w:hAnsi="Arial" w:cs="Arial"/>
          <w:sz w:val="22"/>
          <w:szCs w:val="22"/>
        </w:rPr>
      </w:pPr>
    </w:p>
    <w:p w14:paraId="1463418B" w14:textId="77777777" w:rsidR="0020212D" w:rsidRDefault="0020212D" w:rsidP="002021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ED63DEC" w14:textId="77777777" w:rsidR="0020212D" w:rsidRDefault="0020212D" w:rsidP="0020212D">
      <w:pPr>
        <w:tabs>
          <w:tab w:val="left" w:pos="5040"/>
        </w:tabs>
        <w:spacing w:after="120"/>
        <w:ind w:left="283" w:hanging="284"/>
        <w:jc w:val="both"/>
        <w:rPr>
          <w:rFonts w:ascii="Arial" w:hAnsi="Arial" w:cs="Arial"/>
          <w:sz w:val="22"/>
        </w:rPr>
      </w:pPr>
    </w:p>
    <w:p w14:paraId="3C126B10" w14:textId="77777777" w:rsidR="0020212D" w:rsidRDefault="0020212D" w:rsidP="0020212D">
      <w:pPr>
        <w:tabs>
          <w:tab w:val="left" w:pos="1245"/>
        </w:tabs>
        <w:spacing w:line="254" w:lineRule="auto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9A226F8" w14:textId="77777777" w:rsidR="0020212D" w:rsidRDefault="0020212D" w:rsidP="0020212D">
      <w:pPr>
        <w:tabs>
          <w:tab w:val="left" w:pos="1245"/>
        </w:tabs>
        <w:spacing w:line="254" w:lineRule="auto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</w:t>
      </w:r>
      <w:r>
        <w:rPr>
          <w:rFonts w:ascii="ArialMT" w:hAnsi="ArialMT" w:cs="ArialMT"/>
          <w:sz w:val="22"/>
          <w:szCs w:val="22"/>
        </w:rPr>
        <w:t>Ing. arch. Jan Malík</w:t>
      </w:r>
    </w:p>
    <w:p w14:paraId="4CBDCFFC" w14:textId="77777777" w:rsidR="0020212D" w:rsidRDefault="0020212D" w:rsidP="0020212D">
      <w:pPr>
        <w:tabs>
          <w:tab w:val="left" w:pos="1245"/>
        </w:tabs>
        <w:spacing w:line="254" w:lineRule="auto"/>
        <w:jc w:val="center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starosta města </w:t>
      </w:r>
    </w:p>
    <w:p w14:paraId="28E0D2DC" w14:textId="77777777" w:rsidR="0020212D" w:rsidRDefault="0020212D" w:rsidP="0020212D">
      <w:pPr>
        <w:rPr>
          <w:rFonts w:ascii="Arial" w:hAnsi="Arial" w:cs="Arial"/>
          <w:sz w:val="22"/>
        </w:rPr>
      </w:pPr>
    </w:p>
    <w:p w14:paraId="5406135E" w14:textId="77777777" w:rsidR="0020212D" w:rsidRDefault="0020212D" w:rsidP="0020212D">
      <w:pPr>
        <w:rPr>
          <w:rFonts w:ascii="Arial" w:hAnsi="Arial" w:cs="Arial"/>
          <w:sz w:val="22"/>
        </w:rPr>
      </w:pPr>
    </w:p>
    <w:p w14:paraId="0821E800" w14:textId="77777777" w:rsidR="0020212D" w:rsidRDefault="0020212D" w:rsidP="0020212D">
      <w:pPr>
        <w:rPr>
          <w:rFonts w:ascii="Arial" w:hAnsi="Arial" w:cs="Arial"/>
          <w:sz w:val="22"/>
        </w:rPr>
      </w:pPr>
    </w:p>
    <w:p w14:paraId="29242D22" w14:textId="77777777" w:rsidR="00E21B1A" w:rsidRDefault="00E21B1A">
      <w:pPr>
        <w:rPr>
          <w:rFonts w:ascii="Arial" w:hAnsi="Arial" w:cs="Arial"/>
          <w:sz w:val="22"/>
        </w:rPr>
      </w:pPr>
    </w:p>
    <w:sectPr w:rsidR="00E21B1A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ONJ             "/>
    <w:docVar w:name="CUSTOM.ADRESA_UP" w:val="samostatné oddělení Nový Jičín, Husova 1079/11, 741 01 Nový Jičín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Nový Jičín"/>
    <w:docVar w:name="CUSTOM.NAZEV_UP" w:val="samostatné oddělení Nový Jičín"/>
    <w:docVar w:name="CUSTOM.NAZEV_UZSVM" w:val="Úřad pro zastupování státu ve věcech majetkových"/>
    <w:docVar w:name="CUSTOM.SKARTACNI_LHUTA" w:val="20"/>
    <w:docVar w:name="CUSTOM.SKARTACNI_ZNAK" w:val="A"/>
    <w:docVar w:name="CUSTOM.UKLADACI_ZNAK" w:val="1.80"/>
    <w:docVar w:name="CUSTOM.VEC" w:val="Kupní smlouva Příbor 126/9"/>
    <w:docVar w:name="CUSTOM.VLASTNIK_CISLO_DS" w:val="c4nfs5n"/>
    <w:docVar w:name="CUSTOM.VLASTNIK_FUNKCE" w:val="právník"/>
    <w:docVar w:name="CUSTOM.VLASTNIK_JMENO" w:val="Daniela Brádková"/>
    <w:docVar w:name="CUSTOM.VLASTNIK_MAIL" w:val="Daniela.Bradkova@uzsvm.gov.cz"/>
    <w:docVar w:name="CUSTOM.VLASTNIK_TELEFON" w:val="+420 556 787 107                "/>
    <w:docVar w:name="CUSTOM.VYTVOREN_DNE" w:val="15.7.2026 14:22:21"/>
    <w:docVar w:name="KOD.KOD_CJ" w:val="UZSVM/O/385752/2026-ONJ"/>
    <w:docVar w:name="KOD.KOD_EVC" w:val="UZSVM/O/391429/2026"/>
    <w:docVar w:name="KOD.KOD_EVC_BARCODE" w:val="UA0000000011960911"/>
    <w:docVar w:name="KOD.KOD_IU_CODE" w:val="7160"/>
    <w:docVar w:name="KOD.KOD_IU_SHORT" w:val="samostatné oddělení Nový Jičín"/>
    <w:docVar w:name="KOD.KOD_IU_TXT" w:val="ONJ             "/>
  </w:docVars>
  <w:rsids>
    <w:rsidRoot w:val="00E21B1A"/>
    <w:rsid w:val="001246AD"/>
    <w:rsid w:val="0020212D"/>
    <w:rsid w:val="003528A5"/>
    <w:rsid w:val="00354F78"/>
    <w:rsid w:val="006F5C24"/>
    <w:rsid w:val="00913B12"/>
    <w:rsid w:val="00E2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2D1F"/>
  <w15:docId w15:val="{F7EC1EC2-9EB0-41C6-B273-FA91F5E3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customStyle="1" w:styleId="para">
    <w:name w:val="para"/>
    <w:basedOn w:val="Normln"/>
    <w:rsid w:val="0020212D"/>
    <w:pPr>
      <w:tabs>
        <w:tab w:val="left" w:pos="709"/>
      </w:tabs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smolovar</dc:creator>
  <cp:lastModifiedBy>Lenka Habdasová</cp:lastModifiedBy>
  <cp:revision>2</cp:revision>
  <cp:lastPrinted>2026-07-15T12:52:00Z</cp:lastPrinted>
  <dcterms:created xsi:type="dcterms:W3CDTF">2026-08-24T06:33:00Z</dcterms:created>
  <dcterms:modified xsi:type="dcterms:W3CDTF">2026-08-24T06:33:00Z</dcterms:modified>
</cp:coreProperties>
</file>